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24" w:rsidRPr="001A4444" w:rsidRDefault="005C0224" w:rsidP="001A4444">
      <w:pPr>
        <w:rPr>
          <w:rFonts w:ascii="Bookman Old Style" w:hAnsi="Bookman Old Style" w:cs="Bookman Old Style"/>
          <w:b w:val="0"/>
          <w:bCs w:val="0"/>
          <w:sz w:val="22"/>
          <w:szCs w:val="22"/>
        </w:rPr>
      </w:pPr>
    </w:p>
    <w:tbl>
      <w:tblPr>
        <w:tblpPr w:leftFromText="180" w:rightFromText="180" w:vertAnchor="text" w:horzAnchor="margin" w:tblpXSpec="center" w:tblpY="-719"/>
        <w:tblW w:w="9613" w:type="dxa"/>
        <w:tblLook w:val="01E0"/>
      </w:tblPr>
      <w:tblGrid>
        <w:gridCol w:w="4638"/>
        <w:gridCol w:w="785"/>
        <w:gridCol w:w="4190"/>
      </w:tblGrid>
      <w:tr w:rsidR="005C0224" w:rsidRPr="00414BA6">
        <w:trPr>
          <w:trHeight w:val="5573"/>
        </w:trPr>
        <w:tc>
          <w:tcPr>
            <w:tcW w:w="4638" w:type="dxa"/>
            <w:vAlign w:val="center"/>
          </w:tcPr>
          <w:p w:rsidR="005C0224" w:rsidRPr="00414BA6" w:rsidRDefault="005C0224" w:rsidP="00455E51">
            <w:pPr>
              <w:spacing w:after="200" w:line="276" w:lineRule="auto"/>
              <w:ind w:left="720"/>
              <w:contextualSpacing/>
              <w:jc w:val="center"/>
              <w:rPr>
                <w:rFonts w:ascii="Bookman Old Style" w:hAnsi="Bookman Old Style" w:cs="Bookman Old Style"/>
                <w:lang w:val="en-US"/>
              </w:rPr>
            </w:pPr>
            <w:r w:rsidRPr="00C4150D">
              <w:rPr>
                <w:rFonts w:ascii="Bookman Old Style" w:hAnsi="Bookman Old Style" w:cs="Bookman Old Sty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92" o:spid="_x0000_i1025" type="#_x0000_t75" style="width:38.25pt;height:37.5pt;visibility:visible">
                  <v:imagedata r:id="rId7" o:title=""/>
                </v:shape>
              </w:pict>
            </w:r>
          </w:p>
          <w:p w:rsidR="005C0224" w:rsidRPr="00414BA6" w:rsidRDefault="005C0224" w:rsidP="00455E51">
            <w:pPr>
              <w:ind w:left="720"/>
              <w:contextualSpacing/>
              <w:jc w:val="center"/>
              <w:rPr>
                <w:rFonts w:ascii="Bookman Old Style" w:hAnsi="Bookman Old Style" w:cs="Bookman Old Style"/>
              </w:rPr>
            </w:pPr>
            <w:r w:rsidRPr="00414BA6">
              <w:rPr>
                <w:rFonts w:ascii="Bookman Old Style" w:hAnsi="Bookman Old Style" w:cs="Bookman Old Style"/>
                <w:sz w:val="22"/>
                <w:szCs w:val="22"/>
              </w:rPr>
              <w:t>ΕΛΛΗΝΙΚΗ ΔΗΜΟΚΡΑΤΙΑ</w:t>
            </w:r>
          </w:p>
          <w:p w:rsidR="005C0224" w:rsidRPr="00414BA6" w:rsidRDefault="005C0224" w:rsidP="00455E51">
            <w:pPr>
              <w:ind w:left="720"/>
              <w:contextualSpacing/>
              <w:jc w:val="center"/>
              <w:rPr>
                <w:rFonts w:ascii="Bookman Old Style" w:hAnsi="Bookman Old Style" w:cs="Bookman Old Style"/>
              </w:rPr>
            </w:pPr>
            <w:r w:rsidRPr="00414BA6">
              <w:rPr>
                <w:rFonts w:ascii="Bookman Old Style" w:hAnsi="Bookman Old Style" w:cs="Bookman Old Style"/>
                <w:sz w:val="22"/>
                <w:szCs w:val="22"/>
              </w:rPr>
              <w:t>ΥΠΟΥΡΓΕΙΟ ΠΑΙΔΕΙΑΣ</w:t>
            </w:r>
          </w:p>
          <w:p w:rsidR="005C0224" w:rsidRPr="00414BA6" w:rsidRDefault="005C0224" w:rsidP="00455E51">
            <w:pPr>
              <w:ind w:left="720"/>
              <w:contextualSpacing/>
              <w:jc w:val="center"/>
              <w:rPr>
                <w:rFonts w:ascii="Bookman Old Style" w:hAnsi="Bookman Old Style" w:cs="Bookman Old Style"/>
              </w:rPr>
            </w:pPr>
            <w:r w:rsidRPr="00414BA6">
              <w:rPr>
                <w:rFonts w:ascii="Bookman Old Style" w:hAnsi="Bookman Old Style" w:cs="Bookman Old Style"/>
                <w:sz w:val="22"/>
                <w:szCs w:val="22"/>
              </w:rPr>
              <w:t>ΚΑΙ ΘΡΗΣΚΕΥΜΑΤΩΝ</w:t>
            </w:r>
          </w:p>
          <w:p w:rsidR="005C0224" w:rsidRPr="00414BA6" w:rsidRDefault="005C0224" w:rsidP="00455E51">
            <w:pPr>
              <w:ind w:left="720"/>
              <w:contextualSpacing/>
              <w:jc w:val="center"/>
              <w:rPr>
                <w:rFonts w:ascii="Bookman Old Style" w:hAnsi="Bookman Old Style" w:cs="Bookman Old Style"/>
              </w:rPr>
            </w:pPr>
            <w:r w:rsidRPr="00414BA6">
              <w:rPr>
                <w:rFonts w:ascii="Bookman Old Style" w:hAnsi="Bookman Old Style" w:cs="Bookman Old Style"/>
                <w:sz w:val="22"/>
                <w:szCs w:val="22"/>
              </w:rPr>
              <w:t>ΠΕΡΙΦΕΡΕΙΑΚΗ ΔΙΕΥΘΥΝΣΗ</w:t>
            </w:r>
          </w:p>
          <w:p w:rsidR="005C0224" w:rsidRPr="00414BA6" w:rsidRDefault="005C0224" w:rsidP="00455E51">
            <w:pPr>
              <w:ind w:left="720"/>
              <w:contextualSpacing/>
              <w:jc w:val="center"/>
              <w:rPr>
                <w:rFonts w:ascii="Bookman Old Style" w:hAnsi="Bookman Old Style" w:cs="Bookman Old Style"/>
              </w:rPr>
            </w:pPr>
            <w:r w:rsidRPr="00414BA6">
              <w:rPr>
                <w:rFonts w:ascii="Bookman Old Style" w:hAnsi="Bookman Old Style" w:cs="Bookman Old Style"/>
                <w:sz w:val="22"/>
                <w:szCs w:val="22"/>
              </w:rPr>
              <w:t>Α/ΘΜΙΑΣ &amp; Β/ΜΙΑΣ ΕΚΠ/ΣΗΣ        ΚΕΝΤΡΙΚΗΣ ΜΑΚΕΔΟΝΙΑΣ</w:t>
            </w:r>
          </w:p>
          <w:p w:rsidR="005C0224" w:rsidRPr="00414BA6" w:rsidRDefault="005C0224" w:rsidP="00455E51">
            <w:pPr>
              <w:ind w:left="720"/>
              <w:contextualSpacing/>
              <w:jc w:val="center"/>
              <w:rPr>
                <w:rFonts w:ascii="Bookman Old Style" w:hAnsi="Bookman Old Style" w:cs="Bookman Old Style"/>
              </w:rPr>
            </w:pPr>
            <w:r w:rsidRPr="00414BA6">
              <w:rPr>
                <w:rFonts w:ascii="Bookman Old Style" w:hAnsi="Bookman Old Style" w:cs="Bookman Old Style"/>
                <w:sz w:val="22"/>
                <w:szCs w:val="22"/>
              </w:rPr>
              <w:t>ΓΡΑΦΕΙΟ ΣΧΟΛΙΚΩΝ ΣΥΜΒΟΥΛΩΝ</w:t>
            </w:r>
          </w:p>
          <w:p w:rsidR="005C0224" w:rsidRPr="00414BA6" w:rsidRDefault="005C0224" w:rsidP="00455E51">
            <w:pPr>
              <w:ind w:left="720"/>
              <w:contextualSpacing/>
              <w:jc w:val="center"/>
              <w:rPr>
                <w:rFonts w:ascii="Bookman Old Style" w:hAnsi="Bookman Old Style" w:cs="Bookman Old Style"/>
              </w:rPr>
            </w:pPr>
            <w:r w:rsidRPr="00414BA6">
              <w:rPr>
                <w:rFonts w:ascii="Bookman Old Style" w:hAnsi="Bookman Old Style" w:cs="Bookman Old Style"/>
                <w:sz w:val="22"/>
                <w:szCs w:val="22"/>
              </w:rPr>
              <w:t>ΔΕΥΤΕΡΟΒΑΘΜΙΑΣ ΕΚΠΑΙΔΕΥΣΗΣ</w:t>
            </w:r>
          </w:p>
          <w:p w:rsidR="005C0224" w:rsidRPr="00414BA6" w:rsidRDefault="005C0224" w:rsidP="00455E51">
            <w:pPr>
              <w:ind w:left="720" w:firstLine="567"/>
              <w:contextualSpacing/>
              <w:jc w:val="center"/>
              <w:rPr>
                <w:rFonts w:ascii="Bookman Old Style" w:hAnsi="Bookman Old Style" w:cs="Bookman Old Style"/>
              </w:rPr>
            </w:pPr>
            <w:r w:rsidRPr="00414BA6">
              <w:rPr>
                <w:rFonts w:ascii="Bookman Old Style" w:hAnsi="Bookman Old Style" w:cs="Bookman Old Style"/>
                <w:sz w:val="22"/>
                <w:szCs w:val="22"/>
              </w:rPr>
              <w:t>Δρ. Δημήτρης Μ. Μυλωνάς</w:t>
            </w:r>
          </w:p>
          <w:p w:rsidR="005C0224" w:rsidRPr="00414BA6" w:rsidRDefault="005C0224" w:rsidP="00455E51">
            <w:pPr>
              <w:ind w:left="720" w:firstLine="567"/>
              <w:contextualSpacing/>
              <w:jc w:val="center"/>
              <w:rPr>
                <w:rFonts w:ascii="Bookman Old Style" w:hAnsi="Bookman Old Style" w:cs="Bookman Old Style"/>
              </w:rPr>
            </w:pPr>
            <w:r w:rsidRPr="00414BA6">
              <w:rPr>
                <w:rFonts w:ascii="Bookman Old Style" w:hAnsi="Bookman Old Style" w:cs="Bookman Old Style"/>
                <w:sz w:val="22"/>
                <w:szCs w:val="22"/>
              </w:rPr>
              <w:t>Σχολικός Σύμβουλος Οικονομολόγων</w:t>
            </w:r>
          </w:p>
          <w:p w:rsidR="005C0224" w:rsidRPr="00414BA6" w:rsidRDefault="005C0224" w:rsidP="00455E51">
            <w:pPr>
              <w:ind w:left="720"/>
              <w:contextualSpacing/>
              <w:rPr>
                <w:rFonts w:ascii="Bookman Old Style" w:hAnsi="Bookman Old Style" w:cs="Bookman Old Style"/>
              </w:rPr>
            </w:pPr>
            <w:r w:rsidRPr="00414BA6">
              <w:rPr>
                <w:rFonts w:ascii="Bookman Old Style" w:hAnsi="Bookman Old Style" w:cs="Bookman Old Style"/>
                <w:sz w:val="22"/>
                <w:szCs w:val="22"/>
              </w:rPr>
              <w:t>Ταχ. Δ/νση: Χάλκης 8, 10</w:t>
            </w:r>
            <w:r w:rsidRPr="00414BA6">
              <w:rPr>
                <w:rFonts w:ascii="Bookman Old Style" w:hAnsi="Bookman Old Style" w:cs="Bookman Old Style"/>
                <w:sz w:val="22"/>
                <w:szCs w:val="22"/>
                <w:vertAlign w:val="superscript"/>
              </w:rPr>
              <w:t>ο</w:t>
            </w:r>
            <w:r w:rsidRPr="00414BA6">
              <w:rPr>
                <w:rFonts w:ascii="Bookman Old Style" w:hAnsi="Bookman Old Style" w:cs="Bookman Old Style"/>
                <w:sz w:val="22"/>
                <w:szCs w:val="22"/>
              </w:rPr>
              <w:t xml:space="preserve"> χιλιόμετρο Θεσσαλονίκης - Μουδανιών</w:t>
            </w:r>
          </w:p>
          <w:p w:rsidR="005C0224" w:rsidRPr="00414BA6" w:rsidRDefault="005C0224" w:rsidP="00455E51">
            <w:pPr>
              <w:ind w:left="720"/>
              <w:contextualSpacing/>
              <w:rPr>
                <w:rFonts w:ascii="Bookman Old Style" w:hAnsi="Bookman Old Style" w:cs="Bookman Old Style"/>
              </w:rPr>
            </w:pPr>
            <w:r w:rsidRPr="00414BA6">
              <w:rPr>
                <w:rFonts w:ascii="Bookman Old Style" w:hAnsi="Bookman Old Style" w:cs="Bookman Old Style"/>
                <w:sz w:val="22"/>
                <w:szCs w:val="22"/>
              </w:rPr>
              <w:t>Ταχ. Κωδ. : 57001</w:t>
            </w:r>
          </w:p>
          <w:p w:rsidR="005C0224" w:rsidRPr="00414BA6" w:rsidRDefault="005C0224" w:rsidP="00455E51">
            <w:pPr>
              <w:ind w:left="720"/>
              <w:contextualSpacing/>
              <w:rPr>
                <w:rFonts w:ascii="Bookman Old Style" w:hAnsi="Bookman Old Style" w:cs="Bookman Old Style"/>
              </w:rPr>
            </w:pPr>
            <w:r w:rsidRPr="00414BA6">
              <w:rPr>
                <w:rFonts w:ascii="Bookman Old Style" w:hAnsi="Bookman Old Style" w:cs="Bookman Old Style"/>
                <w:sz w:val="22"/>
                <w:szCs w:val="22"/>
              </w:rPr>
              <w:t>Ταχ. Θυρ. : Δ. 5019</w:t>
            </w:r>
          </w:p>
          <w:p w:rsidR="005C0224" w:rsidRPr="00414BA6" w:rsidRDefault="005C0224" w:rsidP="00455E51">
            <w:pPr>
              <w:ind w:left="720"/>
              <w:contextualSpacing/>
              <w:rPr>
                <w:rFonts w:ascii="Bookman Old Style" w:hAnsi="Bookman Old Style" w:cs="Bookman Old Style"/>
                <w:lang w:val="de-DE"/>
              </w:rPr>
            </w:pPr>
            <w:r w:rsidRPr="00414BA6">
              <w:rPr>
                <w:rFonts w:ascii="Bookman Old Style" w:hAnsi="Bookman Old Style" w:cs="Bookman Old Style"/>
                <w:sz w:val="22"/>
                <w:szCs w:val="22"/>
              </w:rPr>
              <w:t>Τηλέφωνο</w:t>
            </w:r>
            <w:r w:rsidRPr="00414BA6">
              <w:rPr>
                <w:rFonts w:ascii="Bookman Old Style" w:hAnsi="Bookman Old Style" w:cs="Bookman Old Style"/>
                <w:sz w:val="22"/>
                <w:szCs w:val="22"/>
                <w:lang w:val="de-DE"/>
              </w:rPr>
              <w:t xml:space="preserve"> : 2310/365320</w:t>
            </w:r>
          </w:p>
          <w:p w:rsidR="005C0224" w:rsidRPr="00414BA6" w:rsidRDefault="005C0224" w:rsidP="00455E51">
            <w:pPr>
              <w:ind w:left="720"/>
              <w:contextualSpacing/>
              <w:rPr>
                <w:rFonts w:ascii="Bookman Old Style" w:hAnsi="Bookman Old Style" w:cs="Bookman Old Style"/>
                <w:lang w:val="de-DE"/>
              </w:rPr>
            </w:pPr>
            <w:r w:rsidRPr="00414BA6">
              <w:rPr>
                <w:rFonts w:ascii="Bookman Old Style" w:hAnsi="Bookman Old Style" w:cs="Bookman Old Style"/>
                <w:sz w:val="22"/>
                <w:szCs w:val="22"/>
                <w:lang w:val="de-DE"/>
              </w:rPr>
              <w:t>Fax:       2310/286715</w:t>
            </w:r>
          </w:p>
          <w:p w:rsidR="005C0224" w:rsidRPr="00414BA6" w:rsidRDefault="005C0224" w:rsidP="00455E51">
            <w:pPr>
              <w:ind w:left="720"/>
              <w:contextualSpacing/>
              <w:rPr>
                <w:rFonts w:ascii="Bookman Old Style" w:hAnsi="Bookman Old Style" w:cs="Bookman Old Style"/>
                <w:u w:val="single"/>
                <w:lang w:val="de-DE"/>
              </w:rPr>
            </w:pPr>
            <w:r w:rsidRPr="00414BA6">
              <w:rPr>
                <w:rFonts w:ascii="Bookman Old Style" w:hAnsi="Bookman Old Style" w:cs="Bookman Old Style"/>
                <w:sz w:val="22"/>
                <w:szCs w:val="22"/>
                <w:lang w:val="de-DE"/>
              </w:rPr>
              <w:t xml:space="preserve">e – mail : </w:t>
            </w:r>
            <w:hyperlink r:id="rId8" w:history="1">
              <w:r w:rsidRPr="00414BA6">
                <w:rPr>
                  <w:rStyle w:val="Hyperlink"/>
                  <w:rFonts w:ascii="Bookman Old Style" w:hAnsi="Bookman Old Style" w:cs="Bookman Old Style"/>
                  <w:sz w:val="22"/>
                  <w:szCs w:val="22"/>
                  <w:lang w:val="de-DE"/>
                </w:rPr>
                <w:t>grss@kmaked.pde.sch.gr</w:t>
              </w:r>
            </w:hyperlink>
          </w:p>
          <w:p w:rsidR="005C0224" w:rsidRPr="00414BA6" w:rsidRDefault="005C0224" w:rsidP="00455E51">
            <w:pPr>
              <w:ind w:right="-186"/>
              <w:contextualSpacing/>
              <w:rPr>
                <w:rFonts w:ascii="Bookman Old Style" w:hAnsi="Bookman Old Style" w:cs="Bookman Old Style"/>
                <w:lang w:val="de-DE"/>
              </w:rPr>
            </w:pPr>
            <w:r w:rsidRPr="00A65E14">
              <w:rPr>
                <w:rFonts w:ascii="Bookman Old Style" w:hAnsi="Bookman Old Style" w:cs="Bookman Old Style"/>
                <w:sz w:val="22"/>
                <w:szCs w:val="22"/>
                <w:lang w:val="en-US"/>
              </w:rPr>
              <w:t xml:space="preserve">          </w:t>
            </w:r>
            <w:r w:rsidRPr="00D06BF5">
              <w:rPr>
                <w:rFonts w:ascii="Bookman Old Style" w:hAnsi="Bookman Old Style" w:cs="Bookman Old Style"/>
                <w:sz w:val="22"/>
                <w:szCs w:val="22"/>
              </w:rPr>
              <w:t>dimmylonas</w:t>
            </w:r>
            <w:r w:rsidRPr="00414BA6">
              <w:rPr>
                <w:rFonts w:ascii="Bookman Old Style" w:hAnsi="Bookman Old Style" w:cs="Bookman Old Style"/>
                <w:sz w:val="22"/>
                <w:szCs w:val="22"/>
                <w:lang w:val="de-DE"/>
              </w:rPr>
              <w:t>@gmail.com</w:t>
            </w:r>
          </w:p>
        </w:tc>
        <w:tc>
          <w:tcPr>
            <w:tcW w:w="785" w:type="dxa"/>
            <w:vAlign w:val="center"/>
          </w:tcPr>
          <w:p w:rsidR="005C0224" w:rsidRPr="00414BA6" w:rsidRDefault="005C0224" w:rsidP="00455E51">
            <w:pPr>
              <w:spacing w:after="200" w:line="276" w:lineRule="auto"/>
              <w:ind w:left="720"/>
              <w:contextualSpacing/>
              <w:rPr>
                <w:rFonts w:ascii="Bookman Old Style" w:hAnsi="Bookman Old Style" w:cs="Bookman Old Style"/>
                <w:lang w:val="de-DE"/>
              </w:rPr>
            </w:pPr>
          </w:p>
        </w:tc>
        <w:tc>
          <w:tcPr>
            <w:tcW w:w="4190" w:type="dxa"/>
            <w:vAlign w:val="center"/>
          </w:tcPr>
          <w:p w:rsidR="005C0224" w:rsidRPr="00414BA6" w:rsidRDefault="005C0224" w:rsidP="00455E51">
            <w:pPr>
              <w:spacing w:after="200" w:line="276" w:lineRule="auto"/>
              <w:contextualSpacing/>
              <w:rPr>
                <w:rFonts w:ascii="Bookman Old Style" w:hAnsi="Bookman Old Style" w:cs="Bookman Old Style"/>
              </w:rPr>
            </w:pPr>
            <w:r>
              <w:rPr>
                <w:noProof/>
              </w:rPr>
              <w:pict>
                <v:shapetype id="_x0000_t202" coordsize="21600,21600" o:spt="202" path="m,l,21600r21600,l21600,xe">
                  <v:stroke joinstyle="miter"/>
                  <v:path gradientshapeok="t" o:connecttype="rect"/>
                </v:shapetype>
                <v:shape id="_x0000_s1026" type="#_x0000_t202" style="position:absolute;margin-left:2pt;margin-top:3.6pt;width:188.7pt;height:59.35pt;z-index:251658752;mso-position-horizontal-relative:text;mso-position-vertical-relative:text" stroked="f">
                  <v:textbox style="mso-next-textbox:#_x0000_s1026">
                    <w:txbxContent>
                      <w:p w:rsidR="005C0224" w:rsidRDefault="005C0224" w:rsidP="00A65E14">
                        <w:pPr>
                          <w:rPr>
                            <w:rFonts w:ascii="Book Antiqua" w:hAnsi="Book Antiqua" w:cs="Book Antiqua"/>
                          </w:rPr>
                        </w:pPr>
                      </w:p>
                      <w:p w:rsidR="005C0224" w:rsidRPr="000E54B9" w:rsidRDefault="005C0224" w:rsidP="00A65E14">
                        <w:pPr>
                          <w:rPr>
                            <w:rFonts w:ascii="Bookman Old Style" w:hAnsi="Bookman Old Style" w:cs="Bookman Old Style"/>
                          </w:rPr>
                        </w:pPr>
                        <w:r>
                          <w:rPr>
                            <w:rFonts w:ascii="Bookman Old Style" w:hAnsi="Bookman Old Style" w:cs="Bookman Old Style"/>
                            <w:sz w:val="22"/>
                            <w:szCs w:val="22"/>
                          </w:rPr>
                          <w:t xml:space="preserve">Θεσσαλονίκη:  </w:t>
                        </w:r>
                        <w:smartTag w:uri="urn:schemas-microsoft-com:office:smarttags" w:element="date">
                          <w:smartTagPr>
                            <w:attr w:name="ls" w:val="trans"/>
                            <w:attr w:name="Month" w:val="11"/>
                            <w:attr w:name="Day" w:val="8"/>
                            <w:attr w:name="Year" w:val="2013"/>
                          </w:smartTagPr>
                          <w:r>
                            <w:rPr>
                              <w:rFonts w:ascii="Bookman Old Style" w:hAnsi="Bookman Old Style" w:cs="Bookman Old Style"/>
                              <w:sz w:val="22"/>
                              <w:szCs w:val="22"/>
                            </w:rPr>
                            <w:t>8</w:t>
                          </w:r>
                          <w:r w:rsidRPr="000E54B9">
                            <w:rPr>
                              <w:rFonts w:ascii="Bookman Old Style" w:hAnsi="Bookman Old Style" w:cs="Bookman Old Style"/>
                              <w:sz w:val="22"/>
                              <w:szCs w:val="22"/>
                              <w:lang w:val="en-US"/>
                            </w:rPr>
                            <w:t>-</w:t>
                          </w:r>
                          <w:r>
                            <w:rPr>
                              <w:rFonts w:ascii="Bookman Old Style" w:hAnsi="Bookman Old Style" w:cs="Bookman Old Style"/>
                              <w:sz w:val="22"/>
                              <w:szCs w:val="22"/>
                            </w:rPr>
                            <w:t>11</w:t>
                          </w:r>
                          <w:r>
                            <w:rPr>
                              <w:rFonts w:ascii="Bookman Old Style" w:hAnsi="Bookman Old Style" w:cs="Bookman Old Style"/>
                              <w:sz w:val="22"/>
                              <w:szCs w:val="22"/>
                              <w:lang w:val="en-US"/>
                            </w:rPr>
                            <w:t>-2013</w:t>
                          </w:r>
                        </w:smartTag>
                      </w:p>
                      <w:p w:rsidR="005C0224" w:rsidRPr="00560ECE" w:rsidRDefault="005C0224" w:rsidP="00A65E14">
                        <w:pPr>
                          <w:rPr>
                            <w:rFonts w:ascii="Bookman Old Style" w:hAnsi="Bookman Old Style" w:cs="Bookman Old Style"/>
                            <w:lang w:val="en-US"/>
                          </w:rPr>
                        </w:pPr>
                        <w:r w:rsidRPr="000E54B9">
                          <w:rPr>
                            <w:rFonts w:ascii="Bookman Old Style" w:hAnsi="Bookman Old Style" w:cs="Bookman Old Style"/>
                            <w:sz w:val="22"/>
                            <w:szCs w:val="22"/>
                          </w:rPr>
                          <w:t xml:space="preserve">Αριθμ. Πρωτ.: </w:t>
                        </w:r>
                        <w:r>
                          <w:rPr>
                            <w:rFonts w:ascii="Bookman Old Style" w:hAnsi="Bookman Old Style" w:cs="Bookman Old Style"/>
                            <w:sz w:val="22"/>
                            <w:szCs w:val="22"/>
                            <w:lang w:val="en-US"/>
                          </w:rPr>
                          <w:t>1492</w:t>
                        </w:r>
                      </w:p>
                      <w:p w:rsidR="005C0224" w:rsidRPr="000E54B9" w:rsidRDefault="005C0224" w:rsidP="00A65E14">
                        <w:pPr>
                          <w:rPr>
                            <w:rFonts w:ascii="Bookman Old Style" w:hAnsi="Bookman Old Style" w:cs="Bookman Old Style"/>
                          </w:rPr>
                        </w:pPr>
                      </w:p>
                      <w:p w:rsidR="005C0224" w:rsidRPr="0090474C" w:rsidRDefault="005C0224" w:rsidP="00A65E14">
                        <w:pPr>
                          <w:rPr>
                            <w:rFonts w:ascii="Book Antiqua" w:hAnsi="Book Antiqua" w:cs="Book Antiqua"/>
                          </w:rPr>
                        </w:pPr>
                      </w:p>
                    </w:txbxContent>
                  </v:textbox>
                </v:shape>
              </w:pict>
            </w:r>
            <w:r w:rsidRPr="00414BA6">
              <w:rPr>
                <w:rFonts w:ascii="Bookman Old Style" w:hAnsi="Bookman Old Style" w:cs="Bookman Old Style"/>
                <w:sz w:val="22"/>
                <w:szCs w:val="22"/>
              </w:rPr>
              <w:t xml:space="preserve"> </w:t>
            </w:r>
          </w:p>
          <w:p w:rsidR="005C0224" w:rsidRPr="00414BA6" w:rsidRDefault="005C0224" w:rsidP="00455E51">
            <w:pPr>
              <w:pStyle w:val="BlockText"/>
              <w:spacing w:after="200" w:line="276" w:lineRule="auto"/>
              <w:ind w:left="0" w:right="0"/>
              <w:contextualSpacing/>
              <w:rPr>
                <w:rFonts w:ascii="Bookman Old Style" w:hAnsi="Bookman Old Style" w:cs="Bookman Old Style"/>
                <w:b w:val="0"/>
                <w:bCs w:val="0"/>
              </w:rPr>
            </w:pPr>
          </w:p>
          <w:p w:rsidR="005C0224" w:rsidRPr="00414BA6" w:rsidRDefault="005C0224" w:rsidP="00455E51">
            <w:pPr>
              <w:ind w:left="720"/>
              <w:contextualSpacing/>
              <w:rPr>
                <w:rFonts w:ascii="Bookman Old Style" w:hAnsi="Bookman Old Style" w:cs="Bookman Old Style"/>
                <w:b w:val="0"/>
                <w:bCs w:val="0"/>
              </w:rPr>
            </w:pPr>
          </w:p>
          <w:p w:rsidR="005C0224" w:rsidRPr="00414BA6" w:rsidRDefault="005C0224" w:rsidP="00455E51">
            <w:pPr>
              <w:ind w:left="720"/>
              <w:contextualSpacing/>
              <w:rPr>
                <w:rFonts w:ascii="Bookman Old Style" w:hAnsi="Bookman Old Style" w:cs="Bookman Old Style"/>
                <w:b w:val="0"/>
                <w:bCs w:val="0"/>
              </w:rPr>
            </w:pPr>
          </w:p>
          <w:p w:rsidR="005C0224" w:rsidRPr="00414BA6" w:rsidRDefault="005C0224" w:rsidP="00455E51">
            <w:pPr>
              <w:ind w:left="720"/>
              <w:contextualSpacing/>
              <w:rPr>
                <w:rFonts w:ascii="Bookman Old Style" w:hAnsi="Bookman Old Style" w:cs="Bookman Old Style"/>
                <w:b w:val="0"/>
                <w:bCs w:val="0"/>
              </w:rPr>
            </w:pPr>
            <w:r w:rsidRPr="00414BA6">
              <w:rPr>
                <w:rFonts w:ascii="Bookman Old Style" w:hAnsi="Bookman Old Style" w:cs="Bookman Old Style"/>
                <w:b w:val="0"/>
                <w:bCs w:val="0"/>
                <w:sz w:val="22"/>
                <w:szCs w:val="22"/>
              </w:rPr>
              <w:t>ΠΡΟΣ</w:t>
            </w:r>
          </w:p>
          <w:p w:rsidR="005C0224" w:rsidRPr="00414BA6" w:rsidRDefault="005C0224" w:rsidP="00455E51">
            <w:pPr>
              <w:ind w:left="-108"/>
              <w:contextualSpacing/>
              <w:rPr>
                <w:rFonts w:ascii="Bookman Old Style" w:hAnsi="Bookman Old Style" w:cs="Bookman Old Style"/>
                <w:b w:val="0"/>
                <w:bCs w:val="0"/>
              </w:rPr>
            </w:pPr>
            <w:r w:rsidRPr="00414BA6">
              <w:rPr>
                <w:rFonts w:ascii="Bookman Old Style" w:hAnsi="Bookman Old Style" w:cs="Bookman Old Style"/>
                <w:b w:val="0"/>
                <w:bCs w:val="0"/>
                <w:sz w:val="22"/>
                <w:szCs w:val="22"/>
              </w:rPr>
              <w:t>1</w:t>
            </w:r>
            <w:r w:rsidRPr="00414BA6">
              <w:rPr>
                <w:rFonts w:ascii="Calibri" w:hAnsi="Calibri" w:cs="Calibri"/>
                <w:b w:val="0"/>
                <w:bCs w:val="0"/>
                <w:sz w:val="22"/>
                <w:szCs w:val="22"/>
              </w:rPr>
              <w:t xml:space="preserve">. </w:t>
            </w:r>
            <w:r w:rsidRPr="00414BA6">
              <w:rPr>
                <w:rFonts w:ascii="Bookman Old Style" w:hAnsi="Bookman Old Style" w:cs="Bookman Old Style"/>
                <w:b w:val="0"/>
                <w:bCs w:val="0"/>
                <w:sz w:val="22"/>
                <w:szCs w:val="22"/>
              </w:rPr>
              <w:t xml:space="preserve">Τις Διευθύνσεις </w:t>
            </w:r>
          </w:p>
          <w:p w:rsidR="005C0224" w:rsidRPr="00414BA6" w:rsidRDefault="005C0224" w:rsidP="00455E51">
            <w:pPr>
              <w:ind w:left="-108"/>
              <w:contextualSpacing/>
              <w:rPr>
                <w:rFonts w:ascii="Bookman Old Style" w:hAnsi="Bookman Old Style" w:cs="Bookman Old Style"/>
                <w:b w:val="0"/>
                <w:bCs w:val="0"/>
              </w:rPr>
            </w:pPr>
            <w:r w:rsidRPr="00414BA6">
              <w:rPr>
                <w:rFonts w:ascii="Bookman Old Style" w:hAnsi="Bookman Old Style" w:cs="Bookman Old Style"/>
                <w:b w:val="0"/>
                <w:bCs w:val="0"/>
                <w:sz w:val="22"/>
                <w:szCs w:val="22"/>
              </w:rPr>
              <w:t xml:space="preserve">Δευτεροβάθμιας Εκπαίδευσης Ανατολικής Θεσσαλονίκης, Δυτικής Θεσσαλονίκης και Χαλκιδικής    </w:t>
            </w:r>
          </w:p>
          <w:p w:rsidR="005C0224" w:rsidRPr="00414BA6" w:rsidRDefault="005C0224" w:rsidP="00455E51">
            <w:pPr>
              <w:ind w:left="-108"/>
              <w:contextualSpacing/>
              <w:rPr>
                <w:rFonts w:ascii="Bookman Old Style" w:hAnsi="Bookman Old Style" w:cs="Bookman Old Style"/>
                <w:b w:val="0"/>
                <w:bCs w:val="0"/>
                <w:u w:val="single"/>
              </w:rPr>
            </w:pPr>
          </w:p>
          <w:p w:rsidR="005C0224" w:rsidRPr="00414BA6" w:rsidRDefault="005C0224" w:rsidP="00455E51">
            <w:pPr>
              <w:ind w:left="-108"/>
              <w:contextualSpacing/>
              <w:rPr>
                <w:rFonts w:ascii="Bookman Old Style" w:hAnsi="Bookman Old Style" w:cs="Bookman Old Style"/>
                <w:b w:val="0"/>
                <w:bCs w:val="0"/>
                <w:u w:val="single"/>
              </w:rPr>
            </w:pPr>
            <w:r w:rsidRPr="00414BA6">
              <w:rPr>
                <w:rFonts w:ascii="Bookman Old Style" w:hAnsi="Bookman Old Style" w:cs="Bookman Old Style"/>
                <w:b w:val="0"/>
                <w:bCs w:val="0"/>
                <w:sz w:val="22"/>
                <w:szCs w:val="22"/>
                <w:u w:val="single"/>
              </w:rPr>
              <w:t>Έδρες τους</w:t>
            </w:r>
          </w:p>
          <w:p w:rsidR="005C0224" w:rsidRPr="00414BA6" w:rsidRDefault="005C0224" w:rsidP="00455E51">
            <w:pPr>
              <w:ind w:left="-108"/>
              <w:contextualSpacing/>
              <w:rPr>
                <w:rFonts w:ascii="Bookman Old Style" w:hAnsi="Bookman Old Style" w:cs="Bookman Old Style"/>
                <w:b w:val="0"/>
                <w:bCs w:val="0"/>
              </w:rPr>
            </w:pPr>
            <w:r>
              <w:rPr>
                <w:rFonts w:ascii="Bookman Old Style" w:hAnsi="Bookman Old Style" w:cs="Bookman Old Style"/>
                <w:b w:val="0"/>
                <w:bCs w:val="0"/>
                <w:sz w:val="22"/>
                <w:szCs w:val="22"/>
              </w:rPr>
              <w:t>Δια</w:t>
            </w:r>
            <w:r w:rsidRPr="00414BA6">
              <w:rPr>
                <w:rFonts w:ascii="Bookman Old Style" w:hAnsi="Bookman Old Style" w:cs="Bookman Old Style"/>
                <w:b w:val="0"/>
                <w:bCs w:val="0"/>
                <w:sz w:val="22"/>
                <w:szCs w:val="22"/>
              </w:rPr>
              <w:t xml:space="preserve"> των αντίστοιχων Διευθύνσεων Εκπαίδευσης με την </w:t>
            </w:r>
            <w:r w:rsidRPr="00414BA6">
              <w:rPr>
                <w:rFonts w:ascii="Bookman Old Style" w:hAnsi="Bookman Old Style" w:cs="Bookman Old Style"/>
                <w:b w:val="0"/>
                <w:bCs w:val="0"/>
                <w:sz w:val="22"/>
                <w:szCs w:val="22"/>
                <w:u w:val="single"/>
              </w:rPr>
              <w:t xml:space="preserve">παράκληση να κοινοποιηθεί στα </w:t>
            </w:r>
            <w:r>
              <w:rPr>
                <w:rFonts w:ascii="Bookman Old Style" w:hAnsi="Bookman Old Style" w:cs="Bookman Old Style"/>
                <w:b w:val="0"/>
                <w:bCs w:val="0"/>
                <w:sz w:val="22"/>
                <w:szCs w:val="22"/>
                <w:u w:val="single"/>
                <w:lang w:val="en-US"/>
              </w:rPr>
              <w:t>E</w:t>
            </w:r>
            <w:r>
              <w:rPr>
                <w:rFonts w:ascii="Bookman Old Style" w:hAnsi="Bookman Old Style" w:cs="Bookman Old Style"/>
                <w:b w:val="0"/>
                <w:bCs w:val="0"/>
                <w:sz w:val="22"/>
                <w:szCs w:val="22"/>
                <w:u w:val="single"/>
              </w:rPr>
              <w:t xml:space="preserve">ΠΑΛ </w:t>
            </w:r>
            <w:r w:rsidRPr="00414BA6">
              <w:rPr>
                <w:rFonts w:ascii="Bookman Old Style" w:hAnsi="Bookman Old Style" w:cs="Bookman Old Style"/>
                <w:b w:val="0"/>
                <w:bCs w:val="0"/>
                <w:sz w:val="22"/>
                <w:szCs w:val="22"/>
                <w:u w:val="single"/>
              </w:rPr>
              <w:t>(Ημερήσια</w:t>
            </w:r>
            <w:r>
              <w:rPr>
                <w:rFonts w:ascii="Bookman Old Style" w:hAnsi="Bookman Old Style" w:cs="Bookman Old Style"/>
                <w:b w:val="0"/>
                <w:bCs w:val="0"/>
                <w:sz w:val="22"/>
                <w:szCs w:val="22"/>
                <w:u w:val="single"/>
              </w:rPr>
              <w:t xml:space="preserve"> και Εσπερινά </w:t>
            </w:r>
            <w:r w:rsidRPr="00414BA6">
              <w:rPr>
                <w:rFonts w:ascii="Bookman Old Style" w:hAnsi="Bookman Old Style" w:cs="Bookman Old Style"/>
                <w:b w:val="0"/>
                <w:bCs w:val="0"/>
                <w:sz w:val="22"/>
                <w:szCs w:val="22"/>
                <w:u w:val="single"/>
              </w:rPr>
              <w:t xml:space="preserve"> ευθύνης </w:t>
            </w:r>
            <w:r>
              <w:rPr>
                <w:rFonts w:ascii="Bookman Old Style" w:hAnsi="Bookman Old Style" w:cs="Bookman Old Style"/>
                <w:b w:val="0"/>
                <w:bCs w:val="0"/>
                <w:sz w:val="22"/>
                <w:szCs w:val="22"/>
                <w:u w:val="single"/>
              </w:rPr>
              <w:t>σας) που λειτουργούν Τομέα Οικονομικών και Διοικητικών Υπηρεσιών</w:t>
            </w:r>
          </w:p>
          <w:p w:rsidR="005C0224" w:rsidRPr="00414BA6" w:rsidRDefault="005C0224" w:rsidP="00455E51">
            <w:pPr>
              <w:ind w:left="720"/>
              <w:contextualSpacing/>
              <w:rPr>
                <w:rFonts w:ascii="Bookman Old Style" w:hAnsi="Bookman Old Style" w:cs="Bookman Old Style"/>
                <w:b w:val="0"/>
                <w:bCs w:val="0"/>
              </w:rPr>
            </w:pPr>
          </w:p>
          <w:p w:rsidR="005C0224" w:rsidRPr="00414BA6" w:rsidRDefault="005C0224" w:rsidP="00455E51">
            <w:pPr>
              <w:ind w:left="-108"/>
              <w:contextualSpacing/>
              <w:rPr>
                <w:rFonts w:ascii="Bookman Old Style" w:hAnsi="Bookman Old Style" w:cs="Bookman Old Style"/>
                <w:b w:val="0"/>
                <w:bCs w:val="0"/>
                <w:u w:val="single"/>
              </w:rPr>
            </w:pPr>
            <w:r w:rsidRPr="00414BA6">
              <w:rPr>
                <w:rFonts w:ascii="Bookman Old Style" w:hAnsi="Bookman Old Style" w:cs="Bookman Old Style"/>
                <w:b w:val="0"/>
                <w:bCs w:val="0"/>
                <w:sz w:val="22"/>
                <w:szCs w:val="22"/>
                <w:u w:val="single"/>
              </w:rPr>
              <w:t>ΚΟΙΝΟΠΟΙΗΣΗ</w:t>
            </w:r>
          </w:p>
          <w:p w:rsidR="005C0224" w:rsidRPr="00414BA6" w:rsidRDefault="005C0224" w:rsidP="00455E51">
            <w:pPr>
              <w:ind w:left="-108"/>
              <w:contextualSpacing/>
              <w:rPr>
                <w:rFonts w:ascii="Bookman Old Style" w:hAnsi="Bookman Old Style" w:cs="Bookman Old Style"/>
                <w:b w:val="0"/>
                <w:bCs w:val="0"/>
              </w:rPr>
            </w:pPr>
            <w:r w:rsidRPr="00414BA6">
              <w:rPr>
                <w:rFonts w:ascii="Bookman Old Style" w:hAnsi="Bookman Old Style" w:cs="Bookman Old Style"/>
                <w:b w:val="0"/>
                <w:bCs w:val="0"/>
                <w:sz w:val="22"/>
                <w:szCs w:val="22"/>
              </w:rPr>
              <w:t xml:space="preserve">Περιφερειακή Διεύθυνση Π &amp; Δ. Εκπαίδευσης Κεντρικής Μακεδονίας </w:t>
            </w:r>
          </w:p>
          <w:p w:rsidR="005C0224" w:rsidRPr="00414BA6" w:rsidRDefault="005C0224" w:rsidP="00455E51">
            <w:pPr>
              <w:ind w:left="-108"/>
              <w:contextualSpacing/>
              <w:rPr>
                <w:rFonts w:ascii="Bookman Old Style" w:hAnsi="Bookman Old Style" w:cs="Bookman Old Style"/>
                <w:b w:val="0"/>
                <w:bCs w:val="0"/>
              </w:rPr>
            </w:pPr>
            <w:r w:rsidRPr="00414BA6">
              <w:rPr>
                <w:rFonts w:ascii="Bookman Old Style" w:hAnsi="Bookman Old Style" w:cs="Bookman Old Style"/>
                <w:b w:val="0"/>
                <w:bCs w:val="0"/>
                <w:sz w:val="22"/>
                <w:szCs w:val="22"/>
              </w:rPr>
              <w:t xml:space="preserve">Προϊστάμενο </w:t>
            </w:r>
            <w:r>
              <w:rPr>
                <w:rFonts w:ascii="Bookman Old Style" w:hAnsi="Bookman Old Style" w:cs="Bookman Old Style"/>
                <w:b w:val="0"/>
                <w:bCs w:val="0"/>
                <w:sz w:val="22"/>
                <w:szCs w:val="22"/>
              </w:rPr>
              <w:t xml:space="preserve"> </w:t>
            </w:r>
            <w:r w:rsidRPr="00414BA6">
              <w:rPr>
                <w:rFonts w:ascii="Bookman Old Style" w:hAnsi="Bookman Old Style" w:cs="Bookman Old Style"/>
                <w:b w:val="0"/>
                <w:bCs w:val="0"/>
                <w:sz w:val="22"/>
                <w:szCs w:val="22"/>
              </w:rPr>
              <w:t xml:space="preserve">Επιστημονικής και  Παιδαγωγικής Καθοδήγησης </w:t>
            </w:r>
          </w:p>
          <w:p w:rsidR="005C0224" w:rsidRPr="00414BA6" w:rsidRDefault="005C0224" w:rsidP="00455E51">
            <w:pPr>
              <w:ind w:left="-108"/>
              <w:contextualSpacing/>
              <w:rPr>
                <w:rFonts w:ascii="Bookman Old Style" w:hAnsi="Bookman Old Style" w:cs="Bookman Old Style"/>
                <w:b w:val="0"/>
                <w:bCs w:val="0"/>
              </w:rPr>
            </w:pPr>
            <w:r w:rsidRPr="00414BA6">
              <w:rPr>
                <w:rFonts w:ascii="Bookman Old Style" w:hAnsi="Bookman Old Style" w:cs="Bookman Old Style"/>
                <w:b w:val="0"/>
                <w:bCs w:val="0"/>
                <w:sz w:val="22"/>
                <w:szCs w:val="22"/>
              </w:rPr>
              <w:t xml:space="preserve">Δευτεροβάθμιας Εκπαίδευσης   </w:t>
            </w:r>
          </w:p>
          <w:p w:rsidR="005C0224" w:rsidRPr="00414BA6" w:rsidRDefault="005C0224" w:rsidP="00455E51">
            <w:pPr>
              <w:ind w:left="-108"/>
              <w:contextualSpacing/>
              <w:rPr>
                <w:rFonts w:ascii="Bookman Old Style" w:hAnsi="Bookman Old Style" w:cs="Bookman Old Style"/>
                <w:b w:val="0"/>
                <w:bCs w:val="0"/>
              </w:rPr>
            </w:pPr>
            <w:r w:rsidRPr="00414BA6">
              <w:rPr>
                <w:rFonts w:ascii="Bookman Old Style" w:hAnsi="Bookman Old Style" w:cs="Bookman Old Style"/>
                <w:b w:val="0"/>
                <w:bCs w:val="0"/>
                <w:sz w:val="22"/>
                <w:szCs w:val="22"/>
              </w:rPr>
              <w:t>Κ. Ψυχογιού Ευαγγελία</w:t>
            </w:r>
          </w:p>
          <w:p w:rsidR="005C0224" w:rsidRPr="00414BA6" w:rsidRDefault="005C0224" w:rsidP="00455E51">
            <w:pPr>
              <w:spacing w:after="200" w:line="276" w:lineRule="auto"/>
              <w:ind w:left="720"/>
              <w:contextualSpacing/>
              <w:rPr>
                <w:rFonts w:ascii="Bookman Old Style" w:hAnsi="Bookman Old Style" w:cs="Bookman Old Style"/>
                <w:b w:val="0"/>
                <w:bCs w:val="0"/>
              </w:rPr>
            </w:pPr>
          </w:p>
          <w:p w:rsidR="005C0224" w:rsidRPr="00414BA6" w:rsidRDefault="005C0224" w:rsidP="00455E51">
            <w:pPr>
              <w:pStyle w:val="BlockText"/>
              <w:spacing w:after="200" w:line="276" w:lineRule="auto"/>
              <w:ind w:left="0" w:right="0"/>
              <w:contextualSpacing/>
              <w:rPr>
                <w:rFonts w:ascii="Bookman Old Style" w:hAnsi="Bookman Old Style" w:cs="Bookman Old Style"/>
                <w:b w:val="0"/>
                <w:bCs w:val="0"/>
              </w:rPr>
            </w:pPr>
          </w:p>
          <w:p w:rsidR="005C0224" w:rsidRPr="00414BA6" w:rsidRDefault="005C0224" w:rsidP="00455E51">
            <w:pPr>
              <w:pStyle w:val="BlockText"/>
              <w:spacing w:after="200" w:line="276" w:lineRule="auto"/>
              <w:ind w:left="0" w:right="0"/>
              <w:contextualSpacing/>
              <w:rPr>
                <w:rFonts w:ascii="Bookman Old Style" w:hAnsi="Bookman Old Style" w:cs="Bookman Old Style"/>
                <w:b w:val="0"/>
                <w:bCs w:val="0"/>
              </w:rPr>
            </w:pPr>
          </w:p>
          <w:p w:rsidR="005C0224" w:rsidRPr="00414BA6" w:rsidRDefault="005C0224" w:rsidP="00455E51">
            <w:pPr>
              <w:pStyle w:val="BlockText"/>
              <w:spacing w:after="200" w:line="276" w:lineRule="auto"/>
              <w:ind w:left="0" w:right="0"/>
              <w:contextualSpacing/>
              <w:rPr>
                <w:rFonts w:ascii="Bookman Old Style" w:hAnsi="Bookman Old Style" w:cs="Bookman Old Style"/>
                <w:b w:val="0"/>
                <w:bCs w:val="0"/>
              </w:rPr>
            </w:pPr>
          </w:p>
        </w:tc>
      </w:tr>
    </w:tbl>
    <w:p w:rsidR="005C0224" w:rsidRPr="00AD6725" w:rsidRDefault="005C0224" w:rsidP="001A4444">
      <w:pPr>
        <w:spacing w:line="360" w:lineRule="auto"/>
        <w:ind w:right="-82"/>
        <w:jc w:val="both"/>
        <w:rPr>
          <w:rFonts w:ascii="Bookman Old Style" w:hAnsi="Bookman Old Style" w:cs="Bookman Old Style"/>
          <w:sz w:val="22"/>
          <w:szCs w:val="22"/>
        </w:rPr>
      </w:pPr>
      <w:r w:rsidRPr="00AD6725">
        <w:rPr>
          <w:rFonts w:ascii="Bookman Old Style" w:hAnsi="Bookman Old Style" w:cs="Bookman Old Style"/>
          <w:sz w:val="22"/>
          <w:szCs w:val="22"/>
        </w:rPr>
        <w:t>ΘΕΜΑ: Οδηγίες για τη διδασκαλία των μαθημάτων του Τομέα Οικονομικών και Διοικητικών Υπηρεσιών -</w:t>
      </w:r>
      <w:r>
        <w:rPr>
          <w:rFonts w:ascii="Bookman Old Style" w:hAnsi="Bookman Old Style" w:cs="Bookman Old Style"/>
          <w:sz w:val="22"/>
          <w:szCs w:val="22"/>
        </w:rPr>
        <w:t xml:space="preserve"> </w:t>
      </w:r>
      <w:r w:rsidRPr="00AD6725">
        <w:rPr>
          <w:rFonts w:ascii="Bookman Old Style" w:hAnsi="Bookman Old Style" w:cs="Bookman Old Style"/>
          <w:sz w:val="22"/>
          <w:szCs w:val="22"/>
        </w:rPr>
        <w:t>Β΄ τάξη</w:t>
      </w:r>
      <w:r>
        <w:rPr>
          <w:rFonts w:ascii="Bookman Old Style" w:hAnsi="Bookman Old Style" w:cs="Bookman Old Style"/>
          <w:sz w:val="22"/>
          <w:szCs w:val="22"/>
        </w:rPr>
        <w:t xml:space="preserve"> </w:t>
      </w:r>
      <w:r w:rsidRPr="00AD6725">
        <w:rPr>
          <w:rFonts w:ascii="Bookman Old Style" w:hAnsi="Bookman Old Style" w:cs="Bookman Old Style"/>
          <w:sz w:val="22"/>
          <w:szCs w:val="22"/>
        </w:rPr>
        <w:t>- και ειδικοτήτων -</w:t>
      </w:r>
      <w:r>
        <w:rPr>
          <w:rFonts w:ascii="Bookman Old Style" w:hAnsi="Bookman Old Style" w:cs="Bookman Old Style"/>
          <w:sz w:val="22"/>
          <w:szCs w:val="22"/>
        </w:rPr>
        <w:t xml:space="preserve"> </w:t>
      </w:r>
      <w:r w:rsidRPr="00AD6725">
        <w:rPr>
          <w:rFonts w:ascii="Bookman Old Style" w:hAnsi="Bookman Old Style" w:cs="Bookman Old Style"/>
          <w:sz w:val="22"/>
          <w:szCs w:val="22"/>
        </w:rPr>
        <w:t>Γ΄ τάξη- (Υπαλλήλων Διοίκησης και Οικονομικών Υπηρεσιών και Υπαλλήλων Τουριστικών Επιχειρήσεων)</w:t>
      </w:r>
      <w:r>
        <w:rPr>
          <w:rFonts w:ascii="Bookman Old Style" w:hAnsi="Bookman Old Style" w:cs="Bookman Old Style"/>
          <w:sz w:val="22"/>
          <w:szCs w:val="22"/>
        </w:rPr>
        <w:t xml:space="preserve"> </w:t>
      </w:r>
      <w:r w:rsidRPr="00AD6725">
        <w:rPr>
          <w:rFonts w:ascii="Bookman Old Style" w:hAnsi="Bookman Old Style" w:cs="Bookman Old Style"/>
          <w:sz w:val="22"/>
          <w:szCs w:val="22"/>
        </w:rPr>
        <w:t>του   Ημερησίου  και Εσπερινού Επαγγελματικού Λυκείου (ΕΠΑ.Λ.), για το σχολικό έτος 2013-2014</w:t>
      </w:r>
      <w:r>
        <w:rPr>
          <w:rFonts w:ascii="Bookman Old Style" w:hAnsi="Bookman Old Style" w:cs="Bookman Old Style"/>
          <w:sz w:val="22"/>
          <w:szCs w:val="22"/>
        </w:rPr>
        <w:t>.</w:t>
      </w:r>
    </w:p>
    <w:p w:rsidR="005C0224" w:rsidRPr="001A4444" w:rsidRDefault="005C0224" w:rsidP="001A4444">
      <w:pPr>
        <w:spacing w:line="360" w:lineRule="auto"/>
        <w:ind w:right="-82"/>
        <w:jc w:val="both"/>
        <w:rPr>
          <w:rFonts w:ascii="Bookman Old Style" w:hAnsi="Bookman Old Style" w:cs="Bookman Old Style"/>
          <w:b w:val="0"/>
          <w:bCs w:val="0"/>
          <w:sz w:val="22"/>
          <w:szCs w:val="22"/>
        </w:rPr>
      </w:pPr>
    </w:p>
    <w:p w:rsidR="005C0224" w:rsidRPr="001A4444" w:rsidRDefault="005C0224" w:rsidP="001A4444">
      <w:pPr>
        <w:pStyle w:val="BodyTextIndent"/>
        <w:spacing w:line="360" w:lineRule="auto"/>
        <w:ind w:right="-82" w:firstLine="0"/>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rPr>
        <w:t xml:space="preserve">Σύμφωνα με την Υ.Α. με αρ. πρωτ. </w:t>
      </w:r>
      <w:r w:rsidRPr="001A4444">
        <w:rPr>
          <w:rFonts w:ascii="Bookman Old Style" w:hAnsi="Bookman Old Style" w:cs="Bookman Old Style"/>
          <w:b w:val="0"/>
          <w:bCs w:val="0"/>
          <w:sz w:val="22"/>
          <w:szCs w:val="22"/>
        </w:rPr>
        <w:t>152919/Γ2</w:t>
      </w:r>
      <w:r>
        <w:rPr>
          <w:rFonts w:ascii="Bookman Old Style" w:hAnsi="Bookman Old Style" w:cs="Bookman Old Style"/>
          <w:b w:val="0"/>
          <w:bCs w:val="0"/>
          <w:sz w:val="22"/>
          <w:szCs w:val="22"/>
        </w:rPr>
        <w:t>/</w:t>
      </w:r>
      <w:smartTag w:uri="urn:schemas-microsoft-com:office:smarttags" w:element="date">
        <w:smartTagPr>
          <w:attr w:name="Year" w:val="2013"/>
          <w:attr w:name="Day" w:val="18"/>
          <w:attr w:name="Month" w:val="10"/>
          <w:attr w:name="ls" w:val="trans"/>
        </w:smartTagPr>
        <w:r>
          <w:rPr>
            <w:rFonts w:ascii="Bookman Old Style" w:hAnsi="Bookman Old Style" w:cs="Bookman Old Style"/>
            <w:b w:val="0"/>
            <w:bCs w:val="0"/>
            <w:sz w:val="22"/>
            <w:szCs w:val="22"/>
          </w:rPr>
          <w:t>18-10-2013</w:t>
        </w:r>
      </w:smartTag>
      <w:r>
        <w:rPr>
          <w:rFonts w:ascii="Bookman Old Style" w:hAnsi="Bookman Old Style" w:cs="Bookman Old Style"/>
          <w:b w:val="0"/>
          <w:bCs w:val="0"/>
          <w:sz w:val="22"/>
          <w:szCs w:val="22"/>
        </w:rPr>
        <w:t xml:space="preserve"> σας αποστέλλονται</w:t>
      </w:r>
      <w:r w:rsidRPr="001A4444">
        <w:rPr>
          <w:rFonts w:ascii="Bookman Old Style" w:hAnsi="Bookman Old Style" w:cs="Bookman Old Style"/>
          <w:b w:val="0"/>
          <w:bCs w:val="0"/>
          <w:sz w:val="22"/>
          <w:szCs w:val="22"/>
        </w:rPr>
        <w:t xml:space="preserve"> οδηγίες σχετικά με τη διδασκαλία των μαθημάτων τ</w:t>
      </w:r>
      <w:r>
        <w:rPr>
          <w:rFonts w:ascii="Bookman Old Style" w:hAnsi="Bookman Old Style" w:cs="Bookman Old Style"/>
          <w:b w:val="0"/>
          <w:bCs w:val="0"/>
          <w:sz w:val="22"/>
          <w:szCs w:val="22"/>
        </w:rPr>
        <w:t>ου</w:t>
      </w:r>
      <w:r w:rsidRPr="001A4444">
        <w:rPr>
          <w:rFonts w:ascii="Bookman Old Style" w:hAnsi="Bookman Old Style" w:cs="Bookman Old Style"/>
          <w:b w:val="0"/>
          <w:bCs w:val="0"/>
          <w:sz w:val="22"/>
          <w:szCs w:val="22"/>
        </w:rPr>
        <w:t xml:space="preserve"> </w:t>
      </w:r>
      <w:r>
        <w:rPr>
          <w:rFonts w:ascii="Bookman Old Style" w:hAnsi="Bookman Old Style" w:cs="Bookman Old Style"/>
          <w:b w:val="0"/>
          <w:bCs w:val="0"/>
          <w:sz w:val="22"/>
          <w:szCs w:val="22"/>
        </w:rPr>
        <w:t>Τομέα Οικονομικών και Διοικητικών Υπηρεσιών</w:t>
      </w:r>
      <w:r w:rsidRPr="001A4444">
        <w:rPr>
          <w:rFonts w:ascii="Bookman Old Style" w:hAnsi="Bookman Old Style" w:cs="Bookman Old Style"/>
          <w:b w:val="0"/>
          <w:bCs w:val="0"/>
          <w:sz w:val="22"/>
          <w:szCs w:val="22"/>
        </w:rPr>
        <w:t xml:space="preserve"> και </w:t>
      </w:r>
      <w:r>
        <w:rPr>
          <w:rFonts w:ascii="Bookman Old Style" w:hAnsi="Bookman Old Style" w:cs="Bookman Old Style"/>
          <w:b w:val="0"/>
          <w:bCs w:val="0"/>
          <w:sz w:val="22"/>
          <w:szCs w:val="22"/>
        </w:rPr>
        <w:t xml:space="preserve">των </w:t>
      </w:r>
      <w:r w:rsidRPr="001A4444">
        <w:rPr>
          <w:rFonts w:ascii="Bookman Old Style" w:hAnsi="Bookman Old Style" w:cs="Bookman Old Style"/>
          <w:b w:val="0"/>
          <w:bCs w:val="0"/>
          <w:sz w:val="22"/>
          <w:szCs w:val="22"/>
        </w:rPr>
        <w:t xml:space="preserve">ειδικοτήτων </w:t>
      </w:r>
      <w:r>
        <w:rPr>
          <w:rFonts w:ascii="Bookman Old Style" w:hAnsi="Bookman Old Style" w:cs="Bookman Old Style"/>
          <w:b w:val="0"/>
          <w:bCs w:val="0"/>
          <w:sz w:val="22"/>
          <w:szCs w:val="22"/>
        </w:rPr>
        <w:t>Υπαλλήλων Διοίκησης και Οικονομικών Υπηρεσιών και Υπαλλήλων Τουριστικών Επιχειρήσεων</w:t>
      </w:r>
      <w:r w:rsidRPr="001A4444">
        <w:rPr>
          <w:rFonts w:ascii="Bookman Old Style" w:hAnsi="Bookman Old Style" w:cs="Bookman Old Style"/>
          <w:b w:val="0"/>
          <w:bCs w:val="0"/>
          <w:sz w:val="22"/>
          <w:szCs w:val="22"/>
        </w:rPr>
        <w:t xml:space="preserve"> της  Β΄ και Γ΄ τάξης  Ημερησίου  Επαγγελματικού Λυκείου  (ΕΠΑ.Λ) και της  Β΄ , Γ΄ και Δ΄ τάξης   Εσπερινού  Επαγγελματικού Λυκείου  (ΕΠΑ.Λ),  για το σχολικό έτος 2013-2014.</w:t>
      </w:r>
    </w:p>
    <w:p w:rsidR="005C0224" w:rsidRPr="000D656E" w:rsidRDefault="005C0224" w:rsidP="001A4444">
      <w:pPr>
        <w:tabs>
          <w:tab w:val="left" w:pos="360"/>
        </w:tabs>
        <w:jc w:val="center"/>
        <w:rPr>
          <w:rFonts w:ascii="Bookman Old Style" w:hAnsi="Bookman Old Style" w:cs="Bookman Old Style"/>
          <w:sz w:val="28"/>
          <w:szCs w:val="28"/>
        </w:rPr>
      </w:pPr>
      <w:r w:rsidRPr="000D656E">
        <w:rPr>
          <w:rFonts w:ascii="Bookman Old Style" w:hAnsi="Bookman Old Style" w:cs="Bookman Old Style"/>
          <w:sz w:val="28"/>
          <w:szCs w:val="28"/>
        </w:rPr>
        <w:t>Α. ΤΟΜΕΑΣ ΟΙΚΟΝΟΜΙΚΩΝ ΚΑΙ ΔΙΟΙΚΗΤΙΚΩΝ ΥΠΗΡΕΣΙΩΝ (Β ΤΑΞΗ)</w:t>
      </w:r>
    </w:p>
    <w:p w:rsidR="005C0224" w:rsidRPr="001A4444" w:rsidRDefault="005C0224" w:rsidP="001A4444">
      <w:pPr>
        <w:tabs>
          <w:tab w:val="left" w:pos="972"/>
        </w:tabs>
        <w:jc w:val="both"/>
        <w:rPr>
          <w:rFonts w:ascii="Bookman Old Style" w:hAnsi="Bookman Old Style" w:cs="Bookman Old Style"/>
          <w:b w:val="0"/>
          <w:bCs w:val="0"/>
          <w:sz w:val="22"/>
          <w:szCs w:val="22"/>
        </w:rPr>
      </w:pPr>
    </w:p>
    <w:p w:rsidR="005C0224" w:rsidRPr="00A65E14" w:rsidRDefault="005C0224" w:rsidP="001A4444">
      <w:pPr>
        <w:tabs>
          <w:tab w:val="left" w:pos="972"/>
        </w:tabs>
        <w:jc w:val="both"/>
        <w:rPr>
          <w:rFonts w:ascii="Bookman Old Style" w:hAnsi="Bookman Old Style" w:cs="Bookman Old Style"/>
          <w:b w:val="0"/>
          <w:bCs w:val="0"/>
          <w:sz w:val="22"/>
          <w:szCs w:val="22"/>
          <w:u w:val="single"/>
        </w:rPr>
      </w:pPr>
      <w:r w:rsidRPr="00A65E14">
        <w:rPr>
          <w:rFonts w:ascii="Bookman Old Style" w:hAnsi="Bookman Old Style" w:cs="Bookman Old Style"/>
          <w:b w:val="0"/>
          <w:bCs w:val="0"/>
          <w:sz w:val="22"/>
          <w:szCs w:val="22"/>
          <w:u w:val="single"/>
        </w:rPr>
        <w:t>Λειτουργεί σύμφωνα με την ΥΑ85038/Γ2/</w:t>
      </w:r>
      <w:smartTag w:uri="urn:schemas-microsoft-com:office:smarttags" w:element="date">
        <w:smartTagPr>
          <w:attr w:name="Year" w:val="07"/>
          <w:attr w:name="Day" w:val="30"/>
          <w:attr w:name="Month" w:val="07"/>
          <w:attr w:name="ls" w:val="trans"/>
        </w:smartTagPr>
        <w:r w:rsidRPr="00A65E14">
          <w:rPr>
            <w:rFonts w:ascii="Bookman Old Style" w:hAnsi="Bookman Old Style" w:cs="Bookman Old Style"/>
            <w:b w:val="0"/>
            <w:bCs w:val="0"/>
            <w:sz w:val="22"/>
            <w:szCs w:val="22"/>
            <w:u w:val="single"/>
          </w:rPr>
          <w:t>30-07-07</w:t>
        </w:r>
      </w:smartTag>
      <w:r w:rsidRPr="00A65E14">
        <w:rPr>
          <w:rFonts w:ascii="Bookman Old Style" w:hAnsi="Bookman Old Style" w:cs="Bookman Old Style"/>
          <w:b w:val="0"/>
          <w:bCs w:val="0"/>
          <w:sz w:val="22"/>
          <w:szCs w:val="22"/>
          <w:u w:val="single"/>
        </w:rPr>
        <w:t xml:space="preserve"> (ΦΕΚ1561Β/</w:t>
      </w:r>
      <w:smartTag w:uri="urn:schemas-microsoft-com:office:smarttags" w:element="date">
        <w:smartTagPr>
          <w:attr w:name="Year" w:val="07"/>
          <w:attr w:name="Day" w:val="17"/>
          <w:attr w:name="Month" w:val="08"/>
          <w:attr w:name="ls" w:val="trans"/>
        </w:smartTagPr>
        <w:r w:rsidRPr="00A65E14">
          <w:rPr>
            <w:rFonts w:ascii="Bookman Old Style" w:hAnsi="Bookman Old Style" w:cs="Bookman Old Style"/>
            <w:b w:val="0"/>
            <w:bCs w:val="0"/>
            <w:sz w:val="22"/>
            <w:szCs w:val="22"/>
            <w:u w:val="single"/>
          </w:rPr>
          <w:t>17-08-07</w:t>
        </w:r>
      </w:smartTag>
      <w:r w:rsidRPr="00A65E14">
        <w:rPr>
          <w:rFonts w:ascii="Bookman Old Style" w:hAnsi="Bookman Old Style" w:cs="Bookman Old Style"/>
          <w:b w:val="0"/>
          <w:bCs w:val="0"/>
          <w:sz w:val="22"/>
          <w:szCs w:val="22"/>
          <w:u w:val="single"/>
        </w:rPr>
        <w:t>) και ΥΑ85040/Γ2/ (ΦΕΚ1564/Β/</w:t>
      </w:r>
      <w:smartTag w:uri="urn:schemas-microsoft-com:office:smarttags" w:element="date">
        <w:smartTagPr>
          <w:attr w:name="Year" w:val="07"/>
          <w:attr w:name="Day" w:val="17"/>
          <w:attr w:name="Month" w:val="08"/>
          <w:attr w:name="ls" w:val="trans"/>
        </w:smartTagPr>
        <w:r w:rsidRPr="00A65E14">
          <w:rPr>
            <w:rFonts w:ascii="Bookman Old Style" w:hAnsi="Bookman Old Style" w:cs="Bookman Old Style"/>
            <w:b w:val="0"/>
            <w:bCs w:val="0"/>
            <w:sz w:val="22"/>
            <w:szCs w:val="22"/>
            <w:u w:val="single"/>
          </w:rPr>
          <w:t>17-08-07</w:t>
        </w:r>
      </w:smartTag>
      <w:r w:rsidRPr="00A65E14">
        <w:rPr>
          <w:rFonts w:ascii="Bookman Old Style" w:hAnsi="Bookman Old Style" w:cs="Bookman Old Style"/>
          <w:b w:val="0"/>
          <w:bCs w:val="0"/>
          <w:sz w:val="22"/>
          <w:szCs w:val="22"/>
          <w:u w:val="single"/>
        </w:rPr>
        <w:t>)</w:t>
      </w:r>
    </w:p>
    <w:p w:rsidR="005C0224" w:rsidRPr="001A4444" w:rsidRDefault="005C0224" w:rsidP="001A4444">
      <w:pPr>
        <w:jc w:val="both"/>
        <w:rPr>
          <w:rFonts w:ascii="Bookman Old Style" w:hAnsi="Bookman Old Style" w:cs="Bookman Old Style"/>
          <w:b w:val="0"/>
          <w:bCs w:val="0"/>
          <w:sz w:val="22"/>
          <w:szCs w:val="22"/>
        </w:rPr>
      </w:pPr>
    </w:p>
    <w:p w:rsidR="005C0224" w:rsidRPr="001A4444" w:rsidRDefault="005C0224" w:rsidP="001F4BE7">
      <w:pPr>
        <w:pStyle w:val="Heading7"/>
        <w:numPr>
          <w:ilvl w:val="0"/>
          <w:numId w:val="70"/>
        </w:numPr>
        <w:rPr>
          <w:rFonts w:ascii="Bookman Old Style" w:hAnsi="Bookman Old Style" w:cs="Bookman Old Style"/>
          <w:u w:val="single"/>
        </w:rPr>
      </w:pPr>
      <w:r w:rsidRPr="001A4444">
        <w:rPr>
          <w:rFonts w:ascii="Bookman Old Style" w:hAnsi="Bookman Old Style" w:cs="Bookman Old Style"/>
          <w:color w:val="auto"/>
          <w:u w:val="single"/>
        </w:rPr>
        <w:t xml:space="preserve">Αρχές Γενικής </w:t>
      </w:r>
      <w:r w:rsidRPr="001A4444">
        <w:rPr>
          <w:rFonts w:ascii="Bookman Old Style" w:hAnsi="Bookman Old Style" w:cs="Bookman Old Style"/>
          <w:u w:val="single"/>
        </w:rPr>
        <w:t>Λογιστικής</w:t>
      </w:r>
    </w:p>
    <w:p w:rsidR="005C0224" w:rsidRPr="001A4444" w:rsidRDefault="005C0224" w:rsidP="001A4444">
      <w:pPr>
        <w:pStyle w:val="BodyText2"/>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Για τη διδασκαλία της Λογιστικής απαιτείται συνδυασμός της επαγωγικής και της παραγωγικής μεθόδου, δηλαδή σύνθεση του όλου από το μέρος, όπως, π.χ., του ισολογισμού από τους λογαριασμούς, καθώς και ανάλυση σε μέρη από το σύνολο, όπως π.χ. ο εντοπισμός κάποιου λογαριασμού ή κάποιου συν</w:t>
      </w:r>
      <w:r w:rsidRPr="001A4444">
        <w:rPr>
          <w:rFonts w:ascii="Bookman Old Style" w:hAnsi="Bookman Old Style" w:cs="Bookman Old Style"/>
          <w:b w:val="0"/>
          <w:bCs w:val="0"/>
          <w:sz w:val="22"/>
          <w:szCs w:val="22"/>
        </w:rPr>
        <w:softHyphen/>
        <w:t>δυασμού λογαριασμών από τον ισολογισμό.</w:t>
      </w:r>
    </w:p>
    <w:p w:rsidR="005C022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Στη Λογιστική η βαθμιαία ανάπτυξη των εννοιών μπορεί να πραγματοποιηθεί αμφίδρομα. Για παράδειγμα, έχει επικρατήσει πρώτα να διδάσκουμε την έννοια, τη δομή και τη σημασία του ισολογισμού, να τεκμηριώνουμε τη θεμελιώδη ισό</w:t>
      </w:r>
      <w:r w:rsidRPr="001A4444">
        <w:rPr>
          <w:rFonts w:ascii="Bookman Old Style" w:hAnsi="Bookman Old Style" w:cs="Bookman Old Style"/>
          <w:b w:val="0"/>
          <w:bCs w:val="0"/>
          <w:sz w:val="22"/>
          <w:szCs w:val="22"/>
        </w:rPr>
        <w:softHyphen/>
        <w:t>τητα της διπλογραφίας Ε=ΠΠ+ΚΠ και μετά να προχωρούμε στην έννοια των λογαριασμών και στην ανάλυση των λογιστικών γεγονότων. Μετά λοιπόν την ανάλυση και την κατηγοριοποίηση, καθώς και την καταγραφή των λογιστικών γεγονότων σ' αυτούς επανερχόμαστε στον τρόπο σύνταξης των ισολογισμών.</w:t>
      </w: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Ο διδάσκων προτείνεται να χρησιμοποιεί παραδείγματα από την καθη</w:t>
      </w:r>
      <w:r w:rsidRPr="001A4444">
        <w:rPr>
          <w:rFonts w:ascii="Bookman Old Style" w:hAnsi="Bookman Old Style" w:cs="Bookman Old Style"/>
          <w:b w:val="0"/>
          <w:bCs w:val="0"/>
          <w:sz w:val="22"/>
          <w:szCs w:val="22"/>
        </w:rPr>
        <w:softHyphen/>
        <w:t>μερινότητα και να πείθει ότι το μάθημα είναι εύκολο και ιδιαίτερα χρήσιμο στην καθημερινή του ζωή.</w:t>
      </w:r>
    </w:p>
    <w:p w:rsidR="005C0224" w:rsidRDefault="005C0224" w:rsidP="001A4444">
      <w:pPr>
        <w:jc w:val="both"/>
        <w:rPr>
          <w:rFonts w:ascii="Bookman Old Style" w:hAnsi="Bookman Old Style" w:cs="Bookman Old Style"/>
          <w:b w:val="0"/>
          <w:bCs w:val="0"/>
          <w:sz w:val="22"/>
          <w:szCs w:val="22"/>
        </w:rPr>
      </w:pP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Σημειώνεται ότι το Ανα</w:t>
      </w:r>
      <w:r>
        <w:rPr>
          <w:rFonts w:ascii="Bookman Old Style" w:hAnsi="Bookman Old Style" w:cs="Bookman Old Style"/>
          <w:b w:val="0"/>
          <w:bCs w:val="0"/>
          <w:sz w:val="22"/>
          <w:szCs w:val="22"/>
        </w:rPr>
        <w:t xml:space="preserve">λυτικό Πρόγραμμα του μαθήματος υπάρχει στο </w:t>
      </w:r>
      <w:r w:rsidRPr="001A4444">
        <w:rPr>
          <w:rFonts w:ascii="Bookman Old Style" w:hAnsi="Bookman Old Style" w:cs="Bookman Old Style"/>
          <w:b w:val="0"/>
          <w:bCs w:val="0"/>
          <w:sz w:val="22"/>
          <w:szCs w:val="22"/>
        </w:rPr>
        <w:t>ΦΕΚ 2322/Β/1999</w:t>
      </w:r>
      <w:r>
        <w:rPr>
          <w:rFonts w:ascii="Bookman Old Style" w:hAnsi="Bookman Old Style" w:cs="Bookman Old Style"/>
          <w:b w:val="0"/>
          <w:bCs w:val="0"/>
          <w:sz w:val="22"/>
          <w:szCs w:val="22"/>
        </w:rPr>
        <w:t xml:space="preserve"> και το βιβλίο είναι οι Αρχές Λογιστικής των Κοντάκου Α. κ.ά.</w:t>
      </w:r>
    </w:p>
    <w:p w:rsidR="005C0224" w:rsidRPr="001A4444" w:rsidRDefault="005C0224" w:rsidP="002B337A">
      <w:pPr>
        <w:shd w:val="clear" w:color="auto" w:fill="FFFFFF"/>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rPr>
        <w:t xml:space="preserve">Το βιβλίο </w:t>
      </w:r>
      <w:r w:rsidRPr="001A4444">
        <w:rPr>
          <w:rFonts w:ascii="Bookman Old Style" w:hAnsi="Bookman Old Style" w:cs="Bookman Old Style"/>
          <w:b w:val="0"/>
          <w:bCs w:val="0"/>
          <w:sz w:val="22"/>
          <w:szCs w:val="22"/>
        </w:rPr>
        <w:t>χωρίζεται σε δυο μέρη</w:t>
      </w:r>
      <w:r w:rsidRPr="002B337A">
        <w:rPr>
          <w:rFonts w:ascii="Bookman Old Style" w:hAnsi="Bookman Old Style" w:cs="Bookman Old Style"/>
          <w:sz w:val="22"/>
          <w:szCs w:val="22"/>
        </w:rPr>
        <w:t>. Στο πρώτο μέρος</w:t>
      </w:r>
      <w:r w:rsidRPr="001A4444">
        <w:rPr>
          <w:rFonts w:ascii="Bookman Old Style" w:hAnsi="Bookman Old Style" w:cs="Bookman Old Style"/>
          <w:b w:val="0"/>
          <w:bCs w:val="0"/>
          <w:sz w:val="22"/>
          <w:szCs w:val="22"/>
        </w:rPr>
        <w:t xml:space="preserve"> (στα 6 πρώτα κεφάλαια) δίνονται προοδευτικά οι βασικές έννοιες:</w:t>
      </w:r>
    </w:p>
    <w:p w:rsidR="005C0224" w:rsidRPr="001A4444" w:rsidRDefault="005C0224" w:rsidP="001F4BE7">
      <w:pPr>
        <w:widowControl w:val="0"/>
        <w:numPr>
          <w:ilvl w:val="0"/>
          <w:numId w:val="71"/>
        </w:numPr>
        <w:shd w:val="clear" w:color="auto" w:fill="FFFFFF"/>
        <w:tabs>
          <w:tab w:val="left" w:pos="312"/>
        </w:tabs>
        <w:autoSpaceDE w:val="0"/>
        <w:autoSpaceDN w:val="0"/>
        <w:adjustRightInd w:val="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Περιουσία, διακρίσεις και υποδιακρίσεις της.</w:t>
      </w:r>
    </w:p>
    <w:p w:rsidR="005C0224" w:rsidRPr="001A4444" w:rsidRDefault="005C0224" w:rsidP="001F4BE7">
      <w:pPr>
        <w:widowControl w:val="0"/>
        <w:numPr>
          <w:ilvl w:val="0"/>
          <w:numId w:val="71"/>
        </w:numPr>
        <w:shd w:val="clear" w:color="auto" w:fill="FFFFFF"/>
        <w:tabs>
          <w:tab w:val="left" w:pos="312"/>
        </w:tabs>
        <w:autoSpaceDE w:val="0"/>
        <w:autoSpaceDN w:val="0"/>
        <w:adjustRightInd w:val="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Προσδιορισμός της οικονομικής κατάστασης της επιχείρησης (απογραφή και ισολογισμός). </w:t>
      </w:r>
    </w:p>
    <w:p w:rsidR="005C0224" w:rsidRPr="001A4444" w:rsidRDefault="005C0224" w:rsidP="001F4BE7">
      <w:pPr>
        <w:widowControl w:val="0"/>
        <w:numPr>
          <w:ilvl w:val="0"/>
          <w:numId w:val="71"/>
        </w:numPr>
        <w:shd w:val="clear" w:color="auto" w:fill="FFFFFF"/>
        <w:tabs>
          <w:tab w:val="left" w:pos="312"/>
        </w:tabs>
        <w:autoSpaceDE w:val="0"/>
        <w:autoSpaceDN w:val="0"/>
        <w:adjustRightInd w:val="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Μεταβολές των περιουσιακών στοιχείων, παρακολούθηση των μεταβολών (διαδοχικοί ισολογισμοί, λογαριασμοί), προσδιορισμός του αποτελέσματος που προέκυψε.</w:t>
      </w:r>
    </w:p>
    <w:p w:rsidR="005C0224" w:rsidRPr="001A4444" w:rsidRDefault="005C0224" w:rsidP="001F4BE7">
      <w:pPr>
        <w:widowControl w:val="0"/>
        <w:numPr>
          <w:ilvl w:val="0"/>
          <w:numId w:val="71"/>
        </w:numPr>
        <w:shd w:val="clear" w:color="auto" w:fill="FFFFFF"/>
        <w:tabs>
          <w:tab w:val="left" w:pos="312"/>
        </w:tabs>
        <w:autoSpaceDE w:val="0"/>
        <w:autoSpaceDN w:val="0"/>
        <w:adjustRightInd w:val="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Διπλογραφική μέθοδος, καταγραφή των λογιστικών γεγονότων στο ημερο</w:t>
      </w:r>
      <w:r w:rsidRPr="001A4444">
        <w:rPr>
          <w:rFonts w:ascii="Bookman Old Style" w:hAnsi="Bookman Old Style" w:cs="Bookman Old Style"/>
          <w:b w:val="0"/>
          <w:bCs w:val="0"/>
          <w:sz w:val="22"/>
          <w:szCs w:val="22"/>
        </w:rPr>
        <w:softHyphen/>
        <w:t>λόγιο και καταχώριση των μεταβολών που επέρχονται απ' αυτά στους λογαριασμούς του Γενικού Καθολικού. Ανάλυση των λογιστικών γεγονότων. Ισοζύγια λογαριασμών Γενικού Καθολικού.</w:t>
      </w:r>
    </w:p>
    <w:p w:rsidR="005C0224" w:rsidRPr="001A4444" w:rsidRDefault="005C0224" w:rsidP="001F4BE7">
      <w:pPr>
        <w:widowControl w:val="0"/>
        <w:numPr>
          <w:ilvl w:val="0"/>
          <w:numId w:val="71"/>
        </w:numPr>
        <w:shd w:val="clear" w:color="auto" w:fill="FFFFFF"/>
        <w:tabs>
          <w:tab w:val="left" w:pos="312"/>
        </w:tabs>
        <w:autoSpaceDE w:val="0"/>
        <w:autoSpaceDN w:val="0"/>
        <w:adjustRightInd w:val="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Παραπέρα ανάλυση του μοναδικού λογαριασμού «Κεφάλαιο» και προσδιο</w:t>
      </w:r>
      <w:r w:rsidRPr="001A4444">
        <w:rPr>
          <w:rFonts w:ascii="Bookman Old Style" w:hAnsi="Bookman Old Style" w:cs="Bookman Old Style"/>
          <w:b w:val="0"/>
          <w:bCs w:val="0"/>
          <w:sz w:val="22"/>
          <w:szCs w:val="22"/>
        </w:rPr>
        <w:softHyphen/>
        <w:t>ρισμός του αποτελέσματος με το λογαριασμό «Αποτελέσματα Χρήσης».</w:t>
      </w:r>
    </w:p>
    <w:p w:rsidR="005C0224" w:rsidRPr="001A4444" w:rsidRDefault="005C0224" w:rsidP="001F4BE7">
      <w:pPr>
        <w:widowControl w:val="0"/>
        <w:numPr>
          <w:ilvl w:val="0"/>
          <w:numId w:val="71"/>
        </w:numPr>
        <w:shd w:val="clear" w:color="auto" w:fill="FFFFFF"/>
        <w:tabs>
          <w:tab w:val="left" w:pos="312"/>
        </w:tabs>
        <w:autoSpaceDE w:val="0"/>
        <w:autoSpaceDN w:val="0"/>
        <w:adjustRightInd w:val="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Διάκριση των λογαριασμών κατά μέγεθος, λογιστικός χειρισμός τους και ισοζύγια λογαριασμών αναλυτικών καθολικών.</w:t>
      </w:r>
    </w:p>
    <w:p w:rsidR="005C0224" w:rsidRDefault="005C0224" w:rsidP="002B337A">
      <w:pPr>
        <w:shd w:val="clear" w:color="auto" w:fill="FFFFFF"/>
        <w:jc w:val="both"/>
        <w:rPr>
          <w:rFonts w:ascii="Bookman Old Style" w:hAnsi="Bookman Old Style" w:cs="Bookman Old Style"/>
          <w:b w:val="0"/>
          <w:bCs w:val="0"/>
          <w:sz w:val="22"/>
          <w:szCs w:val="22"/>
        </w:rPr>
      </w:pPr>
    </w:p>
    <w:p w:rsidR="005C0224" w:rsidRPr="002B337A" w:rsidRDefault="005C0224" w:rsidP="002B337A">
      <w:pPr>
        <w:shd w:val="clear" w:color="auto" w:fill="FFFFFF"/>
        <w:jc w:val="both"/>
        <w:rPr>
          <w:rFonts w:ascii="Bookman Old Style" w:hAnsi="Bookman Old Style" w:cs="Bookman Old Style"/>
          <w:sz w:val="22"/>
          <w:szCs w:val="22"/>
          <w:u w:val="single"/>
        </w:rPr>
      </w:pPr>
      <w:r w:rsidRPr="002B337A">
        <w:rPr>
          <w:rFonts w:ascii="Bookman Old Style" w:hAnsi="Bookman Old Style" w:cs="Bookman Old Style"/>
          <w:sz w:val="22"/>
          <w:szCs w:val="22"/>
          <w:u w:val="single"/>
        </w:rPr>
        <w:t>Τα περιουσιακά στοιχεία και οι λογαριασμοί τους, καθώς επίσης και η διάρθρωση της περιουσίας, δίνονται σύμφωνα με το Ε.Γ.Λ.Σ., σε μεγάλο βαθμό από την αρχή.</w:t>
      </w:r>
    </w:p>
    <w:p w:rsidR="005C0224" w:rsidRDefault="005C0224" w:rsidP="002B337A">
      <w:pPr>
        <w:shd w:val="clear" w:color="auto" w:fill="FFFFFF"/>
        <w:jc w:val="both"/>
        <w:rPr>
          <w:rFonts w:ascii="Bookman Old Style" w:hAnsi="Bookman Old Style" w:cs="Bookman Old Style"/>
          <w:b w:val="0"/>
          <w:bCs w:val="0"/>
          <w:sz w:val="22"/>
          <w:szCs w:val="22"/>
        </w:rPr>
      </w:pPr>
    </w:p>
    <w:p w:rsidR="005C0224" w:rsidRPr="001A4444" w:rsidRDefault="005C0224" w:rsidP="002B337A">
      <w:pPr>
        <w:shd w:val="clear" w:color="auto" w:fill="FFFFFF"/>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rPr>
        <w:t>Στο Κεφάλαιο</w:t>
      </w:r>
      <w:r w:rsidRPr="001A4444">
        <w:rPr>
          <w:rFonts w:ascii="Bookman Old Style" w:hAnsi="Bookman Old Style" w:cs="Bookman Old Style"/>
          <w:b w:val="0"/>
          <w:bCs w:val="0"/>
          <w:sz w:val="22"/>
          <w:szCs w:val="22"/>
        </w:rPr>
        <w:t xml:space="preserve"> 5 δίνεται ένα ολοκληρωμένο λογιστικό κύκλωμα (άνοιγμα βιβλίων μιας χρήσης, παρακολούθηση των λογιστικών γεγονότων, προσδιορισμός του αποτελέσματος, σύνταξη του ισολογισμού, κλε</w:t>
      </w:r>
      <w:r>
        <w:rPr>
          <w:rFonts w:ascii="Bookman Old Style" w:hAnsi="Bookman Old Style" w:cs="Bookman Old Style"/>
          <w:b w:val="0"/>
          <w:bCs w:val="0"/>
          <w:sz w:val="22"/>
          <w:szCs w:val="22"/>
        </w:rPr>
        <w:t>ίσιμο των βιβλίων). Ήδη στο Κεφάλαιο</w:t>
      </w:r>
      <w:r w:rsidRPr="001A4444">
        <w:rPr>
          <w:rFonts w:ascii="Bookman Old Style" w:hAnsi="Bookman Old Style" w:cs="Bookman Old Style"/>
          <w:b w:val="0"/>
          <w:bCs w:val="0"/>
          <w:sz w:val="22"/>
          <w:szCs w:val="22"/>
        </w:rPr>
        <w:t xml:space="preserve"> 3 κατά την εφαρμογή της τήρησης των λογαριασμών έχει λειτουργήσει ένα απλό λογιστικό κύκλωμα.</w:t>
      </w:r>
    </w:p>
    <w:p w:rsidR="005C0224" w:rsidRPr="002B337A" w:rsidRDefault="005C0224" w:rsidP="001A4444">
      <w:pPr>
        <w:shd w:val="clear" w:color="auto" w:fill="FFFFFF"/>
        <w:ind w:firstLine="178"/>
        <w:jc w:val="both"/>
        <w:rPr>
          <w:rFonts w:ascii="Bookman Old Style" w:hAnsi="Bookman Old Style" w:cs="Bookman Old Style"/>
          <w:sz w:val="22"/>
          <w:szCs w:val="22"/>
        </w:rPr>
      </w:pPr>
    </w:p>
    <w:p w:rsidR="005C0224" w:rsidRPr="002B337A" w:rsidRDefault="005C0224" w:rsidP="001A4444">
      <w:pPr>
        <w:shd w:val="clear" w:color="auto" w:fill="FFFFFF"/>
        <w:tabs>
          <w:tab w:val="left" w:pos="216"/>
        </w:tabs>
        <w:jc w:val="both"/>
        <w:rPr>
          <w:rFonts w:ascii="Bookman Old Style" w:hAnsi="Bookman Old Style" w:cs="Bookman Old Style"/>
          <w:sz w:val="22"/>
          <w:szCs w:val="22"/>
        </w:rPr>
      </w:pPr>
      <w:r w:rsidRPr="002B337A">
        <w:rPr>
          <w:rFonts w:ascii="Bookman Old Style" w:hAnsi="Bookman Old Style" w:cs="Bookman Old Style"/>
          <w:sz w:val="22"/>
          <w:szCs w:val="22"/>
        </w:rPr>
        <w:t>Στο δεύτερο μέρος δίνονται:</w:t>
      </w:r>
    </w:p>
    <w:p w:rsidR="005C0224" w:rsidRPr="001A4444" w:rsidRDefault="005C0224" w:rsidP="001F4BE7">
      <w:pPr>
        <w:widowControl w:val="0"/>
        <w:numPr>
          <w:ilvl w:val="0"/>
          <w:numId w:val="72"/>
        </w:numPr>
        <w:shd w:val="clear" w:color="auto" w:fill="FFFFFF"/>
        <w:tabs>
          <w:tab w:val="left" w:pos="312"/>
        </w:tabs>
        <w:autoSpaceDE w:val="0"/>
        <w:autoSpaceDN w:val="0"/>
        <w:adjustRightInd w:val="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Η ανάλυση των λογαριασμών ως προς το περιεχόμενο τους.</w:t>
      </w:r>
    </w:p>
    <w:p w:rsidR="005C0224" w:rsidRPr="002B337A" w:rsidRDefault="005C0224" w:rsidP="001F4BE7">
      <w:pPr>
        <w:pStyle w:val="ListParagraph"/>
        <w:numPr>
          <w:ilvl w:val="0"/>
          <w:numId w:val="72"/>
        </w:numPr>
        <w:shd w:val="clear" w:color="auto" w:fill="FFFFFF"/>
        <w:jc w:val="both"/>
        <w:rPr>
          <w:rFonts w:ascii="Bookman Old Style" w:hAnsi="Bookman Old Style" w:cs="Bookman Old Style"/>
          <w:b w:val="0"/>
          <w:bCs w:val="0"/>
          <w:sz w:val="22"/>
          <w:szCs w:val="22"/>
        </w:rPr>
      </w:pPr>
      <w:r w:rsidRPr="002B337A">
        <w:rPr>
          <w:rFonts w:ascii="Bookman Old Style" w:hAnsi="Bookman Old Style" w:cs="Bookman Old Style"/>
          <w:b w:val="0"/>
          <w:bCs w:val="0"/>
          <w:sz w:val="22"/>
          <w:szCs w:val="22"/>
        </w:rPr>
        <w:t xml:space="preserve">Τα λογιστικά βιβλία και στοιχεία. </w:t>
      </w:r>
    </w:p>
    <w:p w:rsidR="005C0224" w:rsidRPr="002B337A" w:rsidRDefault="005C0224" w:rsidP="001F4BE7">
      <w:pPr>
        <w:pStyle w:val="ListParagraph"/>
        <w:numPr>
          <w:ilvl w:val="0"/>
          <w:numId w:val="72"/>
        </w:numPr>
        <w:shd w:val="clear" w:color="auto" w:fill="FFFFFF"/>
        <w:jc w:val="both"/>
        <w:rPr>
          <w:rFonts w:ascii="Bookman Old Style" w:hAnsi="Bookman Old Style" w:cs="Bookman Old Style"/>
          <w:b w:val="0"/>
          <w:bCs w:val="0"/>
          <w:sz w:val="22"/>
          <w:szCs w:val="22"/>
        </w:rPr>
      </w:pPr>
      <w:r w:rsidRPr="002B337A">
        <w:rPr>
          <w:rFonts w:ascii="Bookman Old Style" w:hAnsi="Bookman Old Style" w:cs="Bookman Old Style"/>
          <w:b w:val="0"/>
          <w:bCs w:val="0"/>
          <w:sz w:val="22"/>
          <w:szCs w:val="22"/>
        </w:rPr>
        <w:t xml:space="preserve">Τα λογιστικά σφάλματα. </w:t>
      </w:r>
    </w:p>
    <w:p w:rsidR="005C0224" w:rsidRPr="002B337A" w:rsidRDefault="005C0224" w:rsidP="001F4BE7">
      <w:pPr>
        <w:pStyle w:val="ListParagraph"/>
        <w:numPr>
          <w:ilvl w:val="0"/>
          <w:numId w:val="72"/>
        </w:numPr>
        <w:shd w:val="clear" w:color="auto" w:fill="FFFFFF"/>
        <w:jc w:val="both"/>
        <w:rPr>
          <w:rFonts w:ascii="Bookman Old Style" w:hAnsi="Bookman Old Style" w:cs="Bookman Old Style"/>
          <w:b w:val="0"/>
          <w:bCs w:val="0"/>
          <w:sz w:val="22"/>
          <w:szCs w:val="22"/>
        </w:rPr>
      </w:pPr>
      <w:r w:rsidRPr="002B337A">
        <w:rPr>
          <w:rFonts w:ascii="Bookman Old Style" w:hAnsi="Bookman Old Style" w:cs="Bookman Old Style"/>
          <w:b w:val="0"/>
          <w:bCs w:val="0"/>
          <w:sz w:val="22"/>
          <w:szCs w:val="22"/>
        </w:rPr>
        <w:t xml:space="preserve">Οι λογιστικές εργασίες τέλους χρήσης. </w:t>
      </w:r>
    </w:p>
    <w:p w:rsidR="005C0224" w:rsidRPr="002B337A" w:rsidRDefault="005C0224" w:rsidP="001F4BE7">
      <w:pPr>
        <w:pStyle w:val="ListParagraph"/>
        <w:numPr>
          <w:ilvl w:val="0"/>
          <w:numId w:val="72"/>
        </w:numPr>
        <w:shd w:val="clear" w:color="auto" w:fill="FFFFFF"/>
        <w:jc w:val="both"/>
        <w:rPr>
          <w:rFonts w:ascii="Bookman Old Style" w:hAnsi="Bookman Old Style" w:cs="Bookman Old Style"/>
          <w:b w:val="0"/>
          <w:bCs w:val="0"/>
          <w:sz w:val="22"/>
          <w:szCs w:val="22"/>
        </w:rPr>
      </w:pPr>
      <w:r w:rsidRPr="002B337A">
        <w:rPr>
          <w:rFonts w:ascii="Bookman Old Style" w:hAnsi="Bookman Old Style" w:cs="Bookman Old Style"/>
          <w:b w:val="0"/>
          <w:bCs w:val="0"/>
          <w:sz w:val="22"/>
          <w:szCs w:val="22"/>
        </w:rPr>
        <w:t xml:space="preserve">Οι βασικοί σκοποί και η διάρθρωση του Ε.Γ.Λ.Σ. </w:t>
      </w:r>
    </w:p>
    <w:p w:rsidR="005C0224" w:rsidRPr="001A4444" w:rsidRDefault="005C0224" w:rsidP="001A4444">
      <w:pPr>
        <w:shd w:val="clear" w:color="auto" w:fill="FFFFFF"/>
        <w:jc w:val="both"/>
        <w:rPr>
          <w:rFonts w:ascii="Bookman Old Style" w:hAnsi="Bookman Old Style" w:cs="Bookman Old Style"/>
          <w:b w:val="0"/>
          <w:bCs w:val="0"/>
          <w:sz w:val="22"/>
          <w:szCs w:val="22"/>
        </w:rPr>
      </w:pPr>
    </w:p>
    <w:p w:rsidR="005C0224" w:rsidRPr="002B337A" w:rsidRDefault="005C0224" w:rsidP="001A4444">
      <w:pPr>
        <w:shd w:val="clear" w:color="auto" w:fill="FFFFFF"/>
        <w:jc w:val="both"/>
        <w:rPr>
          <w:rFonts w:ascii="Bookman Old Style" w:hAnsi="Bookman Old Style" w:cs="Bookman Old Style"/>
          <w:sz w:val="22"/>
          <w:szCs w:val="22"/>
          <w:u w:val="single"/>
        </w:rPr>
      </w:pPr>
      <w:r w:rsidRPr="002B337A">
        <w:rPr>
          <w:rFonts w:ascii="Bookman Old Style" w:hAnsi="Bookman Old Style" w:cs="Bookman Old Style"/>
          <w:sz w:val="22"/>
          <w:szCs w:val="22"/>
          <w:u w:val="single"/>
        </w:rPr>
        <w:t>ΔΙΔΑΚΤΙΚΕΣ ΟΔΗΓΙΕΣ ΓΙΑ ΚΑΘΕ ΚΕΦΑΛΑΙΟ ΤΟΥ ΒΙΒΛΙΟΥ«ΑΡΧΕΣ ΛΟΓΙΣΤΙΚΗΣ»</w:t>
      </w:r>
    </w:p>
    <w:p w:rsidR="005C0224" w:rsidRDefault="005C0224" w:rsidP="001A4444">
      <w:pPr>
        <w:shd w:val="clear" w:color="auto" w:fill="FFFFFF"/>
        <w:jc w:val="both"/>
        <w:rPr>
          <w:rFonts w:ascii="Bookman Old Style" w:hAnsi="Bookman Old Style" w:cs="Bookman Old Style"/>
          <w:b w:val="0"/>
          <w:bCs w:val="0"/>
          <w:smallCaps/>
          <w:sz w:val="22"/>
          <w:szCs w:val="22"/>
        </w:rPr>
      </w:pPr>
    </w:p>
    <w:p w:rsidR="005C0224" w:rsidRPr="002B337A" w:rsidRDefault="005C0224" w:rsidP="001A4444">
      <w:pPr>
        <w:shd w:val="clear" w:color="auto" w:fill="FFFFFF"/>
        <w:jc w:val="both"/>
        <w:rPr>
          <w:rFonts w:ascii="Bookman Old Style" w:hAnsi="Bookman Old Style" w:cs="Bookman Old Style"/>
          <w:sz w:val="22"/>
          <w:szCs w:val="22"/>
          <w:u w:val="single"/>
        </w:rPr>
      </w:pPr>
      <w:r w:rsidRPr="002B337A">
        <w:rPr>
          <w:rFonts w:ascii="Bookman Old Style" w:hAnsi="Bookman Old Style" w:cs="Bookman Old Style"/>
          <w:smallCaps/>
          <w:sz w:val="22"/>
          <w:szCs w:val="22"/>
          <w:u w:val="single"/>
        </w:rPr>
        <w:t xml:space="preserve">κεφαλαιο </w:t>
      </w:r>
      <w:r w:rsidRPr="002B337A">
        <w:rPr>
          <w:rFonts w:ascii="Bookman Old Style" w:hAnsi="Bookman Old Style" w:cs="Bookman Old Style"/>
          <w:sz w:val="22"/>
          <w:szCs w:val="22"/>
          <w:u w:val="single"/>
        </w:rPr>
        <w:t>1</w:t>
      </w:r>
    </w:p>
    <w:p w:rsidR="005C0224" w:rsidRPr="002B337A" w:rsidRDefault="005C0224" w:rsidP="001A4444">
      <w:pPr>
        <w:shd w:val="clear" w:color="auto" w:fill="FFFFFF"/>
        <w:jc w:val="both"/>
        <w:rPr>
          <w:rFonts w:ascii="Bookman Old Style" w:hAnsi="Bookman Old Style" w:cs="Bookman Old Style"/>
          <w:b w:val="0"/>
          <w:bCs w:val="0"/>
          <w:sz w:val="22"/>
          <w:szCs w:val="22"/>
        </w:rPr>
      </w:pPr>
    </w:p>
    <w:p w:rsidR="005C0224" w:rsidRPr="001A4444" w:rsidRDefault="005C0224" w:rsidP="001A4444">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Είναι απαραίτητο να κατανοήσουν οι μαθητές τα χαρακτηριστικά στοιχεία της επιχείρησης, επειδή από αυτό εξαρτάται η κατανόηση του ρόλου του επιχειρη</w:t>
      </w:r>
      <w:r w:rsidRPr="001A4444">
        <w:rPr>
          <w:rFonts w:ascii="Bookman Old Style" w:hAnsi="Bookman Old Style" w:cs="Bookman Old Style"/>
          <w:b w:val="0"/>
          <w:bCs w:val="0"/>
          <w:sz w:val="22"/>
          <w:szCs w:val="22"/>
        </w:rPr>
        <w:softHyphen/>
        <w:t>ματία. Είναι αναγκαίο να καταλάβουν οι μαθητές ότι, όταν η επιχείρηση πραγματοποιεί κέρδος, αυ</w:t>
      </w:r>
      <w:r w:rsidRPr="001A4444">
        <w:rPr>
          <w:rFonts w:ascii="Bookman Old Style" w:hAnsi="Bookman Old Style" w:cs="Bookman Old Style"/>
          <w:b w:val="0"/>
          <w:bCs w:val="0"/>
          <w:sz w:val="22"/>
          <w:szCs w:val="22"/>
        </w:rPr>
        <w:softHyphen/>
        <w:t>τό το οφείλει στο φορέα της ενώ, όταν  προκύπτει ζημιά, μειώνεται η υποχρέωση της προς το φορέα. Σ' αυτό το σημείο σχηματίζει ο μαθητής εικόνα για την περιου</w:t>
      </w:r>
      <w:r w:rsidRPr="001A4444">
        <w:rPr>
          <w:rFonts w:ascii="Bookman Old Style" w:hAnsi="Bookman Old Style" w:cs="Bookman Old Style"/>
          <w:b w:val="0"/>
          <w:bCs w:val="0"/>
          <w:sz w:val="22"/>
          <w:szCs w:val="22"/>
        </w:rPr>
        <w:softHyphen/>
        <w:t>σία της επιχείρησης. Είναι απαραίτητο λοιπόν να κατανοήσουν οι μαθητές πού ανήκουν τα πε</w:t>
      </w:r>
      <w:r w:rsidRPr="001A4444">
        <w:rPr>
          <w:rFonts w:ascii="Bookman Old Style" w:hAnsi="Bookman Old Style" w:cs="Bookman Old Style"/>
          <w:b w:val="0"/>
          <w:bCs w:val="0"/>
          <w:sz w:val="22"/>
          <w:szCs w:val="22"/>
        </w:rPr>
        <w:softHyphen/>
        <w:t>ριουσιακά στοιχεία που κατέχει η επιχείρηση, ποιες μπορεί να είναι οι απαιτήσεις της και ποιες οι υποχρεώσεις της προς τρίτους και προς το φορέα της.</w:t>
      </w:r>
    </w:p>
    <w:p w:rsidR="005C0224" w:rsidRPr="001A4444" w:rsidRDefault="005C0224" w:rsidP="002B337A">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Πρέπει να καταλάβουν οι μαθητές την ισότητα του Ενεργητικού και του Πα</w:t>
      </w:r>
      <w:r w:rsidRPr="001A4444">
        <w:rPr>
          <w:rFonts w:ascii="Bookman Old Style" w:hAnsi="Bookman Old Style" w:cs="Bookman Old Style"/>
          <w:b w:val="0"/>
          <w:bCs w:val="0"/>
          <w:sz w:val="22"/>
          <w:szCs w:val="22"/>
        </w:rPr>
        <w:softHyphen/>
        <w:t>θητικού (παράδειγμα παραγρ. 1.3.2).  Οι διακρίσεις του Ενεργητικού και του Παθητικού έχουν στόχο να γνωρίζουν κα</w:t>
      </w:r>
      <w:r w:rsidRPr="001A4444">
        <w:rPr>
          <w:rFonts w:ascii="Bookman Old Style" w:hAnsi="Bookman Old Style" w:cs="Bookman Old Style"/>
          <w:b w:val="0"/>
          <w:bCs w:val="0"/>
          <w:sz w:val="22"/>
          <w:szCs w:val="22"/>
        </w:rPr>
        <w:softHyphen/>
        <w:t>λύτερα τη βασική ενότητα για την περιουσία και τις διακρίσεις της γι αυτό προτείνεται να γίνουν οι απαραίτητες εφαρμογές από τον καθηγητή.</w:t>
      </w:r>
    </w:p>
    <w:p w:rsidR="005C0224" w:rsidRDefault="005C0224" w:rsidP="001A4444">
      <w:pPr>
        <w:shd w:val="clear" w:color="auto" w:fill="FFFFFF"/>
        <w:jc w:val="both"/>
        <w:rPr>
          <w:rFonts w:ascii="Bookman Old Style" w:hAnsi="Bookman Old Style" w:cs="Bookman Old Style"/>
          <w:b w:val="0"/>
          <w:bCs w:val="0"/>
          <w:smallCaps/>
          <w:sz w:val="22"/>
          <w:szCs w:val="22"/>
        </w:rPr>
      </w:pPr>
    </w:p>
    <w:p w:rsidR="005C0224" w:rsidRDefault="005C0224" w:rsidP="001A4444">
      <w:pPr>
        <w:shd w:val="clear" w:color="auto" w:fill="FFFFFF"/>
        <w:jc w:val="both"/>
        <w:rPr>
          <w:rFonts w:ascii="Bookman Old Style" w:hAnsi="Bookman Old Style" w:cs="Bookman Old Style"/>
          <w:sz w:val="22"/>
          <w:szCs w:val="22"/>
          <w:u w:val="single"/>
        </w:rPr>
      </w:pPr>
      <w:r w:rsidRPr="002B337A">
        <w:rPr>
          <w:rFonts w:ascii="Bookman Old Style" w:hAnsi="Bookman Old Style" w:cs="Bookman Old Style"/>
          <w:smallCaps/>
          <w:sz w:val="22"/>
          <w:szCs w:val="22"/>
          <w:u w:val="single"/>
        </w:rPr>
        <w:t xml:space="preserve">κεφαλαιο </w:t>
      </w:r>
      <w:r w:rsidRPr="002B337A">
        <w:rPr>
          <w:rFonts w:ascii="Bookman Old Style" w:hAnsi="Bookman Old Style" w:cs="Bookman Old Style"/>
          <w:sz w:val="22"/>
          <w:szCs w:val="22"/>
          <w:u w:val="single"/>
        </w:rPr>
        <w:t>2</w:t>
      </w:r>
    </w:p>
    <w:p w:rsidR="005C0224" w:rsidRPr="002B337A" w:rsidRDefault="005C0224" w:rsidP="001A4444">
      <w:pPr>
        <w:shd w:val="clear" w:color="auto" w:fill="FFFFFF"/>
        <w:jc w:val="both"/>
        <w:rPr>
          <w:rFonts w:ascii="Bookman Old Style" w:hAnsi="Bookman Old Style" w:cs="Bookman Old Style"/>
          <w:sz w:val="22"/>
          <w:szCs w:val="22"/>
          <w:u w:val="single"/>
        </w:rPr>
      </w:pPr>
    </w:p>
    <w:p w:rsidR="005C0224" w:rsidRPr="001A4444" w:rsidRDefault="005C0224" w:rsidP="002B337A">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Η απογραφή συμβάλλει στην εμπέδωση των δια</w:t>
      </w:r>
      <w:r w:rsidRPr="001A4444">
        <w:rPr>
          <w:rFonts w:ascii="Bookman Old Style" w:hAnsi="Bookman Old Style" w:cs="Bookman Old Style"/>
          <w:b w:val="0"/>
          <w:bCs w:val="0"/>
          <w:sz w:val="22"/>
          <w:szCs w:val="22"/>
        </w:rPr>
        <w:softHyphen/>
        <w:t>κρίσεων και των υποδιακρίσεων.   Προτείνονται μία ή δύο απλές εφαρμογές.</w:t>
      </w:r>
    </w:p>
    <w:p w:rsidR="005C0224" w:rsidRDefault="005C0224" w:rsidP="001A4444">
      <w:pPr>
        <w:shd w:val="clear" w:color="auto" w:fill="FFFFFF"/>
        <w:jc w:val="both"/>
        <w:rPr>
          <w:rFonts w:ascii="Bookman Old Style" w:hAnsi="Bookman Old Style" w:cs="Bookman Old Style"/>
          <w:b w:val="0"/>
          <w:bCs w:val="0"/>
          <w:smallCaps/>
          <w:sz w:val="22"/>
          <w:szCs w:val="22"/>
        </w:rPr>
      </w:pPr>
    </w:p>
    <w:p w:rsidR="005C0224" w:rsidRDefault="005C0224" w:rsidP="001A4444">
      <w:pPr>
        <w:shd w:val="clear" w:color="auto" w:fill="FFFFFF"/>
        <w:jc w:val="both"/>
        <w:rPr>
          <w:rFonts w:ascii="Bookman Old Style" w:hAnsi="Bookman Old Style" w:cs="Bookman Old Style"/>
          <w:b w:val="0"/>
          <w:bCs w:val="0"/>
          <w:smallCaps/>
          <w:sz w:val="22"/>
          <w:szCs w:val="22"/>
        </w:rPr>
      </w:pPr>
    </w:p>
    <w:p w:rsidR="005C0224" w:rsidRDefault="005C0224" w:rsidP="001A4444">
      <w:pPr>
        <w:shd w:val="clear" w:color="auto" w:fill="FFFFFF"/>
        <w:jc w:val="both"/>
        <w:rPr>
          <w:rFonts w:ascii="Bookman Old Style" w:hAnsi="Bookman Old Style" w:cs="Bookman Old Style"/>
          <w:sz w:val="22"/>
          <w:szCs w:val="22"/>
          <w:u w:val="single"/>
        </w:rPr>
      </w:pPr>
      <w:r w:rsidRPr="002B337A">
        <w:rPr>
          <w:rFonts w:ascii="Bookman Old Style" w:hAnsi="Bookman Old Style" w:cs="Bookman Old Style"/>
          <w:smallCaps/>
          <w:sz w:val="22"/>
          <w:szCs w:val="22"/>
          <w:u w:val="single"/>
        </w:rPr>
        <w:t xml:space="preserve">κεφαλαιο </w:t>
      </w:r>
      <w:r w:rsidRPr="002B337A">
        <w:rPr>
          <w:rFonts w:ascii="Bookman Old Style" w:hAnsi="Bookman Old Style" w:cs="Bookman Old Style"/>
          <w:sz w:val="22"/>
          <w:szCs w:val="22"/>
          <w:u w:val="single"/>
        </w:rPr>
        <w:t>3</w:t>
      </w:r>
    </w:p>
    <w:p w:rsidR="005C0224" w:rsidRPr="002B337A" w:rsidRDefault="005C0224" w:rsidP="001A4444">
      <w:pPr>
        <w:shd w:val="clear" w:color="auto" w:fill="FFFFFF"/>
        <w:jc w:val="both"/>
        <w:rPr>
          <w:rFonts w:ascii="Bookman Old Style" w:hAnsi="Bookman Old Style" w:cs="Bookman Old Style"/>
          <w:sz w:val="22"/>
          <w:szCs w:val="22"/>
          <w:u w:val="single"/>
        </w:rPr>
      </w:pPr>
    </w:p>
    <w:p w:rsidR="005C0224" w:rsidRPr="001A4444" w:rsidRDefault="005C0224" w:rsidP="002B337A">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Οι μετασχηματισμοί των περιουσιακών στοιχείων αποτελούν βασική ενότητα του μαθήματος και γι αυτό προτείνεται να αφιερωθεί αρκετός χρόνος. Άξονας αναφοράς είναι η γνωστή ισότητα Ε=ΠΠ + ΚΠ, με την οποία επαληθεύονται οι απλοί μετασχηματισμοί. Διευκρινί</w:t>
      </w:r>
      <w:r w:rsidRPr="001A4444">
        <w:rPr>
          <w:rFonts w:ascii="Bookman Old Style" w:hAnsi="Bookman Old Style" w:cs="Bookman Old Style"/>
          <w:b w:val="0"/>
          <w:bCs w:val="0"/>
          <w:sz w:val="22"/>
          <w:szCs w:val="22"/>
        </w:rPr>
        <w:softHyphen/>
        <w:t>ζεται ότι απλοί μετασχηματισμοί δεν μπορούν να υπάρχουν, εάν μετά το λογι</w:t>
      </w:r>
      <w:r w:rsidRPr="001A4444">
        <w:rPr>
          <w:rFonts w:ascii="Bookman Old Style" w:hAnsi="Bookman Old Style" w:cs="Bookman Old Style"/>
          <w:b w:val="0"/>
          <w:bCs w:val="0"/>
          <w:sz w:val="22"/>
          <w:szCs w:val="22"/>
        </w:rPr>
        <w:softHyphen/>
        <w:t>στικό γεγονός που τους προκάλεσε δεν εξακολουθεί να ισχύει η παραπάνω σχέση (+Εν. δε γίνεται με -ΠΠ ή -ΚΠ).</w:t>
      </w:r>
    </w:p>
    <w:p w:rsidR="005C0224" w:rsidRPr="001A4444" w:rsidRDefault="005C0224" w:rsidP="002B337A">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Οι διαδοχικοί ισολογισμοί χρησιμεύουν για τη διαπίστωση των μεταβολών των περιουσιακών στοιχείων που επέρχονται ύστερα από κάθε λογιστικό γεγονός. Με τα ίδια δεδομένα προτείνεται να γίνεται και ο προσδιορισμός του αποτελέσματος (ως διαφοράς τελικής και αρχικής ΚΠ).</w:t>
      </w:r>
    </w:p>
    <w:p w:rsidR="005C0224" w:rsidRPr="001A4444" w:rsidRDefault="005C0224" w:rsidP="001A4444">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Κλειδί για τη λειτουργία των λογαριασμών είναι οι κανόνες λειτουργίας τους και το δεδομένο ότι η δημιουργία ενός περιουσιακού στοιχείου είναι αύξηση του (από το μηδέν). Από τον ισολογισμό, στον οποίο εμφανίζονται περιληπτικά τα περιου</w:t>
      </w:r>
      <w:r w:rsidRPr="001A4444">
        <w:rPr>
          <w:rFonts w:ascii="Bookman Old Style" w:hAnsi="Bookman Old Style" w:cs="Bookman Old Style"/>
          <w:b w:val="0"/>
          <w:bCs w:val="0"/>
          <w:sz w:val="22"/>
          <w:szCs w:val="22"/>
        </w:rPr>
        <w:softHyphen/>
        <w:t>σιακά στοιχεία σε μια δεδομένη στιγμή, προκύπτει η αναγκαιότητα να ανοιχθούν λογαριασμοί για την παρακολούθηση των μεταβολών των περιουσιακών στοιχεί</w:t>
      </w:r>
      <w:r w:rsidRPr="001A4444">
        <w:rPr>
          <w:rFonts w:ascii="Bookman Old Style" w:hAnsi="Bookman Old Style" w:cs="Bookman Old Style"/>
          <w:b w:val="0"/>
          <w:bCs w:val="0"/>
          <w:sz w:val="22"/>
          <w:szCs w:val="22"/>
        </w:rPr>
        <w:softHyphen/>
        <w:t>ων. Με βάση αυτά ο μαθητής εύκολα, σύμφωνα με τους κανόνες λειτουργίας των λογαριασμών, ανοίγει τους λογαριασμούς του Ενεργητικού με χρέωση και του Πα</w:t>
      </w:r>
      <w:r w:rsidRPr="001A4444">
        <w:rPr>
          <w:rFonts w:ascii="Bookman Old Style" w:hAnsi="Bookman Old Style" w:cs="Bookman Old Style"/>
          <w:b w:val="0"/>
          <w:bCs w:val="0"/>
          <w:sz w:val="22"/>
          <w:szCs w:val="22"/>
        </w:rPr>
        <w:softHyphen/>
        <w:t xml:space="preserve">θητικού με πίστωση και είναι σε θέση να τους λειτουργήσει στη συνέχεια.  </w:t>
      </w:r>
    </w:p>
    <w:p w:rsidR="005C0224" w:rsidRDefault="005C0224" w:rsidP="001A4444">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Κατά την εφαρμογή της τήρησης των λογαριασμών λειτουργεί το πρώτο απλό λογιστικό κύκλωμα (Άνοιγμα λογαριασμών από τον ισολογισμό, παρακο</w:t>
      </w:r>
      <w:r w:rsidRPr="001A4444">
        <w:rPr>
          <w:rFonts w:ascii="Bookman Old Style" w:hAnsi="Bookman Old Style" w:cs="Bookman Old Style"/>
          <w:b w:val="0"/>
          <w:bCs w:val="0"/>
          <w:sz w:val="22"/>
          <w:szCs w:val="22"/>
        </w:rPr>
        <w:softHyphen/>
        <w:t>λούθηση των μεταβολών που επέρχονται από τα λογιστικά γεγονότα με τους λογαριασμούς, προσδιορισμός του αποτελέσματος που προέκυψε στη διάρκεια της περιόδου ως διαφοράς της τελικής και της αρχικής ΚΠ, σύνταξη του ισολογισμού στο τέλος της περιόδου από τα υπόλοιπα των λογαριασμών, με την προϋπόθεση ότι αυτά συμφωνούν με την απογραφή).</w:t>
      </w:r>
    </w:p>
    <w:p w:rsidR="005C0224" w:rsidRPr="001A4444" w:rsidRDefault="005C0224" w:rsidP="001A4444">
      <w:pPr>
        <w:shd w:val="clear" w:color="auto" w:fill="FFFFFF"/>
        <w:jc w:val="both"/>
        <w:rPr>
          <w:rFonts w:ascii="Bookman Old Style" w:hAnsi="Bookman Old Style" w:cs="Bookman Old Style"/>
          <w:b w:val="0"/>
          <w:bCs w:val="0"/>
          <w:sz w:val="22"/>
          <w:szCs w:val="22"/>
        </w:rPr>
      </w:pPr>
    </w:p>
    <w:p w:rsidR="005C0224" w:rsidRPr="002B337A" w:rsidRDefault="005C0224" w:rsidP="001A4444">
      <w:pPr>
        <w:shd w:val="clear" w:color="auto" w:fill="FFFFFF"/>
        <w:jc w:val="both"/>
        <w:rPr>
          <w:rFonts w:ascii="Bookman Old Style" w:hAnsi="Bookman Old Style" w:cs="Bookman Old Style"/>
          <w:sz w:val="22"/>
          <w:szCs w:val="22"/>
          <w:u w:val="single"/>
        </w:rPr>
      </w:pPr>
      <w:r w:rsidRPr="002B337A">
        <w:rPr>
          <w:rFonts w:ascii="Bookman Old Style" w:hAnsi="Bookman Old Style" w:cs="Bookman Old Style"/>
          <w:smallCaps/>
          <w:sz w:val="22"/>
          <w:szCs w:val="22"/>
          <w:u w:val="single"/>
        </w:rPr>
        <w:t xml:space="preserve">κεφαλαιο </w:t>
      </w:r>
      <w:r w:rsidRPr="002B337A">
        <w:rPr>
          <w:rFonts w:ascii="Bookman Old Style" w:hAnsi="Bookman Old Style" w:cs="Bookman Old Style"/>
          <w:sz w:val="22"/>
          <w:szCs w:val="22"/>
          <w:u w:val="single"/>
        </w:rPr>
        <w:t>4</w:t>
      </w:r>
    </w:p>
    <w:p w:rsidR="005C0224" w:rsidRDefault="005C0224" w:rsidP="001A4444">
      <w:pPr>
        <w:shd w:val="clear" w:color="auto" w:fill="FFFFFF"/>
        <w:jc w:val="both"/>
        <w:rPr>
          <w:rFonts w:ascii="Bookman Old Style" w:hAnsi="Bookman Old Style" w:cs="Bookman Old Style"/>
          <w:b w:val="0"/>
          <w:bCs w:val="0"/>
          <w:sz w:val="22"/>
          <w:szCs w:val="22"/>
        </w:rPr>
      </w:pPr>
    </w:p>
    <w:p w:rsidR="005C0224" w:rsidRPr="001A4444" w:rsidRDefault="005C0224" w:rsidP="001A4444">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Το Ημερολόγιο να διδάσκεται συγχρόνως με το Γενικό Καθολικό (ένας ή δύο λογαριασμοί μπορούν να τηρηθούν με πλήρη μορφή, ενώ οι υπόλοιποι να είναι σε σχήμα Τ, για να είναι πιο άνετο το μάθημα). Προτείνεται να ακολουθήσει η σύνταξη του Ισοζυγίου των λογαριασμών του Γενικού Καθολικού, προκειμένου να δια</w:t>
      </w:r>
      <w:r w:rsidRPr="001A4444">
        <w:rPr>
          <w:rFonts w:ascii="Bookman Old Style" w:hAnsi="Bookman Old Style" w:cs="Bookman Old Style"/>
          <w:b w:val="0"/>
          <w:bCs w:val="0"/>
          <w:sz w:val="22"/>
          <w:szCs w:val="22"/>
        </w:rPr>
        <w:softHyphen/>
        <w:t>πιστωθεί η συμφωνία Ημερολογίου και λογαριασμών του Γενικού Καθολικού. Τρία ή τέσσερα λογιστικά γεγονότα είναι αρκετά στο πλαίσιο δύο διδακτικών ωρών για τα παραπάνω, όπως η παρακάτω εφαρμογή.</w:t>
      </w:r>
    </w:p>
    <w:p w:rsidR="005C0224" w:rsidRPr="002B337A" w:rsidRDefault="005C0224" w:rsidP="001A4444">
      <w:pPr>
        <w:shd w:val="clear" w:color="auto" w:fill="FFFFFF"/>
        <w:jc w:val="both"/>
        <w:rPr>
          <w:rFonts w:ascii="Bookman Old Style" w:hAnsi="Bookman Old Style" w:cs="Bookman Old Style"/>
          <w:smallCaps/>
          <w:sz w:val="22"/>
          <w:szCs w:val="22"/>
          <w:u w:val="single"/>
        </w:rPr>
      </w:pPr>
    </w:p>
    <w:p w:rsidR="005C0224" w:rsidRPr="002B337A" w:rsidRDefault="005C0224" w:rsidP="001A4444">
      <w:pPr>
        <w:shd w:val="clear" w:color="auto" w:fill="FFFFFF"/>
        <w:jc w:val="both"/>
        <w:rPr>
          <w:rFonts w:ascii="Bookman Old Style" w:hAnsi="Bookman Old Style" w:cs="Bookman Old Style"/>
          <w:sz w:val="22"/>
          <w:szCs w:val="22"/>
          <w:u w:val="single"/>
        </w:rPr>
      </w:pPr>
      <w:r w:rsidRPr="002B337A">
        <w:rPr>
          <w:rFonts w:ascii="Bookman Old Style" w:hAnsi="Bookman Old Style" w:cs="Bookman Old Style"/>
          <w:smallCaps/>
          <w:sz w:val="22"/>
          <w:szCs w:val="22"/>
          <w:u w:val="single"/>
        </w:rPr>
        <w:t xml:space="preserve">κεφαλαιο </w:t>
      </w:r>
      <w:r w:rsidRPr="002B337A">
        <w:rPr>
          <w:rFonts w:ascii="Bookman Old Style" w:hAnsi="Bookman Old Style" w:cs="Bookman Old Style"/>
          <w:sz w:val="22"/>
          <w:szCs w:val="22"/>
          <w:u w:val="single"/>
        </w:rPr>
        <w:t>6</w:t>
      </w:r>
    </w:p>
    <w:p w:rsidR="005C0224" w:rsidRDefault="005C0224" w:rsidP="001A4444">
      <w:pPr>
        <w:shd w:val="clear" w:color="auto" w:fill="FFFFFF"/>
        <w:jc w:val="both"/>
        <w:rPr>
          <w:rFonts w:ascii="Bookman Old Style" w:hAnsi="Bookman Old Style" w:cs="Bookman Old Style"/>
          <w:b w:val="0"/>
          <w:bCs w:val="0"/>
          <w:sz w:val="22"/>
          <w:szCs w:val="22"/>
        </w:rPr>
      </w:pPr>
    </w:p>
    <w:p w:rsidR="005C0224" w:rsidRPr="001A4444" w:rsidRDefault="005C0224" w:rsidP="001A4444">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Οι εφαρμογές να είναι σύντομες, για να μπορούν να γίνουν και οι καταστάσεις συμφωνίας των αναλυτικών καθολικών. </w:t>
      </w:r>
    </w:p>
    <w:p w:rsidR="005C0224" w:rsidRDefault="005C0224" w:rsidP="001A4444">
      <w:pPr>
        <w:pStyle w:val="BodyText22"/>
        <w:ind w:right="0"/>
        <w:jc w:val="both"/>
        <w:rPr>
          <w:rFonts w:ascii="Bookman Old Style" w:hAnsi="Bookman Old Style" w:cs="Bookman Old Style"/>
          <w:b w:val="0"/>
          <w:bCs w:val="0"/>
          <w:sz w:val="22"/>
          <w:szCs w:val="22"/>
          <w:lang w:eastAsia="en-US"/>
        </w:rPr>
      </w:pPr>
    </w:p>
    <w:p w:rsidR="005C0224" w:rsidRPr="002B337A" w:rsidRDefault="005C0224" w:rsidP="001A4444">
      <w:pPr>
        <w:pStyle w:val="BodyText22"/>
        <w:ind w:right="0"/>
        <w:jc w:val="both"/>
        <w:rPr>
          <w:rFonts w:ascii="Bookman Old Style" w:hAnsi="Bookman Old Style" w:cs="Bookman Old Style"/>
          <w:sz w:val="22"/>
          <w:szCs w:val="22"/>
          <w:u w:val="single"/>
          <w:lang w:eastAsia="en-US"/>
        </w:rPr>
      </w:pPr>
      <w:r w:rsidRPr="002B337A">
        <w:rPr>
          <w:rFonts w:ascii="Bookman Old Style" w:hAnsi="Bookman Old Style" w:cs="Bookman Old Style"/>
          <w:sz w:val="22"/>
          <w:szCs w:val="22"/>
          <w:u w:val="single"/>
          <w:lang w:eastAsia="en-US"/>
        </w:rPr>
        <w:t>ΤΡΟΠΟΣ ΕΞΕΤΑΣΗΣ ΤΟΥ ΜΑΘΗΜΑΤΟΣ</w:t>
      </w:r>
    </w:p>
    <w:p w:rsidR="005C0224" w:rsidRPr="001A4444" w:rsidRDefault="005C0224" w:rsidP="001A4444">
      <w:pPr>
        <w:pStyle w:val="BodyText22"/>
        <w:ind w:right="0"/>
        <w:jc w:val="both"/>
        <w:rPr>
          <w:rFonts w:ascii="Bookman Old Style" w:hAnsi="Bookman Old Style" w:cs="Bookman Old Style"/>
          <w:b w:val="0"/>
          <w:bCs w:val="0"/>
          <w:sz w:val="22"/>
          <w:szCs w:val="22"/>
          <w:lang w:eastAsia="en-US"/>
        </w:rPr>
      </w:pPr>
    </w:p>
    <w:p w:rsidR="005C0224" w:rsidRPr="001A4444" w:rsidRDefault="005C0224" w:rsidP="001A4444">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Η Λογιστική παρέχει τη δυνα</w:t>
      </w:r>
      <w:r w:rsidRPr="001A4444">
        <w:rPr>
          <w:rFonts w:ascii="Bookman Old Style" w:hAnsi="Bookman Old Style" w:cs="Bookman Old Style"/>
          <w:b w:val="0"/>
          <w:bCs w:val="0"/>
          <w:sz w:val="22"/>
          <w:szCs w:val="22"/>
        </w:rPr>
        <w:softHyphen/>
        <w:t>τότητα να εξετάσουμε τους μαθητές σε μεγάλο μέρος της ύλης με ασκήσεις. Προτείνεται οι ασκήσεις να καλύπτουν ένα ολοκληρωμένο κύκλωμα λογιστικών εργασιών με κλιμάκωση στο βαθμό δυσκολίας, η οποία θα επιτρέπει την αξιολόγηση του μαθητή από το διδάσκοντα, καθώς και την αξιο</w:t>
      </w:r>
      <w:r w:rsidRPr="001A4444">
        <w:rPr>
          <w:rFonts w:ascii="Bookman Old Style" w:hAnsi="Bookman Old Style" w:cs="Bookman Old Style"/>
          <w:b w:val="0"/>
          <w:bCs w:val="0"/>
          <w:sz w:val="22"/>
          <w:szCs w:val="22"/>
        </w:rPr>
        <w:softHyphen/>
        <w:t xml:space="preserve">λόγηση του βαθμού κατανόησης του μαθήματος από αυτόν. </w:t>
      </w:r>
    </w:p>
    <w:p w:rsidR="005C0224" w:rsidRPr="001A4444" w:rsidRDefault="005C0224" w:rsidP="001A4444">
      <w:pPr>
        <w:shd w:val="clear" w:color="auto" w:fill="FFFFFF"/>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Ο τρόπος εξέτασης του μαθήματος γίνεται σύμφωνα με το Άρθρο 13 του Π.Δ. 50/2008 (ΦΕΚ 81/Α΄/2008). Tα θέματα των εξετάσεων λαμβάνονται από την ύλη που έχει οριστεί ως εξεταστέα για το μάθημα. </w:t>
      </w:r>
    </w:p>
    <w:p w:rsidR="005C0224" w:rsidRDefault="005C0224" w:rsidP="002B337A">
      <w:pPr>
        <w:jc w:val="both"/>
        <w:rPr>
          <w:rFonts w:ascii="Bookman Old Style" w:hAnsi="Bookman Old Style" w:cs="Bookman Old Style"/>
          <w:b w:val="0"/>
          <w:bCs w:val="0"/>
          <w:sz w:val="22"/>
          <w:szCs w:val="22"/>
        </w:rPr>
      </w:pPr>
    </w:p>
    <w:p w:rsidR="005C0224" w:rsidRPr="001A4444" w:rsidRDefault="005C0224" w:rsidP="002B337A">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Οι ερωτήσεις ταξινομούνται σε δύο κατηγορίες. Η πρώτη κατηγορία περιλαμβάνει ερωτήσεις (όχι λιγότερες από δύο) που μπορούν να αναλύονται σε υποερωτήματα με σκοπό τον έλεγχο της κατανόησης της διδαχθείσας ύλης και η δεύτερη κατηγορία μπορεί να περιλαμβάνει (όχ</w:t>
      </w:r>
      <w:r>
        <w:rPr>
          <w:rFonts w:ascii="Bookman Old Style" w:hAnsi="Bookman Old Style" w:cs="Bookman Old Style"/>
          <w:b w:val="0"/>
          <w:bCs w:val="0"/>
          <w:sz w:val="22"/>
          <w:szCs w:val="22"/>
        </w:rPr>
        <w:t>ι λιγότερες από δύο) ερωτήσεις,</w:t>
      </w:r>
      <w:r w:rsidRPr="001A4444">
        <w:rPr>
          <w:rFonts w:ascii="Bookman Old Style" w:hAnsi="Bookman Old Style" w:cs="Bookman Old Style"/>
          <w:b w:val="0"/>
          <w:bCs w:val="0"/>
          <w:sz w:val="22"/>
          <w:szCs w:val="22"/>
        </w:rPr>
        <w:t xml:space="preserve"> που θα ελέγχουν την κριτική τους σκέψη και την ικανότητα εφαρμογής της αποκτηθείσας γνώσης ή ασκήσεις εφαρμογών ή και προβλήματα. </w:t>
      </w:r>
    </w:p>
    <w:p w:rsidR="005C0224" w:rsidRDefault="005C0224" w:rsidP="002B337A">
      <w:pPr>
        <w:pStyle w:val="BodyTextIndent"/>
        <w:ind w:firstLine="0"/>
        <w:jc w:val="both"/>
        <w:rPr>
          <w:rFonts w:ascii="Bookman Old Style" w:hAnsi="Bookman Old Style" w:cs="Bookman Old Style"/>
          <w:b w:val="0"/>
          <w:bCs w:val="0"/>
          <w:sz w:val="22"/>
          <w:szCs w:val="22"/>
        </w:rPr>
      </w:pPr>
    </w:p>
    <w:p w:rsidR="005C0224" w:rsidRPr="001A4444" w:rsidRDefault="005C0224" w:rsidP="002B337A">
      <w:pPr>
        <w:pStyle w:val="BodyTextIndent"/>
        <w:ind w:firstLine="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Η βαθμολογία κατανέμεται κατά 50% στην πρώτη κατηγορία και 50% στη δεύτερη. Σε περίπτωση κατά την οποία ένα θέμα αναλύεται σε υποερωτήματα, η βαθμολογία που προβλέπεται γι’ αυτό κατανέμεται ισότιμα στις επιμέρους ερωτήσεις, εκτός εάν κατά την ανακοίνωση των θεμάτων καθορίζεται διαφορετικός βαθμός για κάθε μια από αυτές.</w:t>
      </w:r>
    </w:p>
    <w:p w:rsidR="005C0224" w:rsidRPr="001A4444" w:rsidRDefault="005C0224" w:rsidP="001A4444">
      <w:pPr>
        <w:pStyle w:val="BodyTextIndent"/>
        <w:jc w:val="both"/>
        <w:rPr>
          <w:rFonts w:ascii="Bookman Old Style" w:hAnsi="Bookman Old Style" w:cs="Bookman Old Style"/>
          <w:b w:val="0"/>
          <w:bCs w:val="0"/>
          <w:sz w:val="22"/>
          <w:szCs w:val="22"/>
        </w:rPr>
      </w:pPr>
    </w:p>
    <w:p w:rsidR="005C0224" w:rsidRDefault="005C0224" w:rsidP="001A4444">
      <w:pPr>
        <w:pStyle w:val="BodyTextIndent"/>
        <w:jc w:val="both"/>
        <w:rPr>
          <w:rFonts w:ascii="Bookman Old Style" w:hAnsi="Bookman Old Style" w:cs="Bookman Old Style"/>
          <w:b w:val="0"/>
          <w:bCs w:val="0"/>
          <w:sz w:val="22"/>
          <w:szCs w:val="22"/>
        </w:rPr>
      </w:pPr>
    </w:p>
    <w:p w:rsidR="005C0224" w:rsidRPr="001A4444" w:rsidRDefault="005C0224" w:rsidP="001A4444">
      <w:pPr>
        <w:pStyle w:val="BodyTextIndent"/>
        <w:jc w:val="both"/>
        <w:rPr>
          <w:rFonts w:ascii="Bookman Old Style" w:hAnsi="Bookman Old Style" w:cs="Bookman Old Style"/>
          <w:b w:val="0"/>
          <w:bCs w:val="0"/>
          <w:sz w:val="22"/>
          <w:szCs w:val="22"/>
        </w:rPr>
      </w:pPr>
    </w:p>
    <w:p w:rsidR="005C0224" w:rsidRPr="000D656E" w:rsidRDefault="005C0224" w:rsidP="00C51C1A">
      <w:pPr>
        <w:pStyle w:val="ListParagraph"/>
        <w:numPr>
          <w:ilvl w:val="0"/>
          <w:numId w:val="70"/>
        </w:numPr>
        <w:rPr>
          <w:rFonts w:ascii="Bookman Old Style" w:hAnsi="Bookman Old Style" w:cs="Bookman Old Style"/>
          <w:u w:val="single"/>
        </w:rPr>
      </w:pPr>
      <w:r w:rsidRPr="000D656E">
        <w:rPr>
          <w:rFonts w:ascii="Bookman Old Style" w:hAnsi="Bookman Old Style" w:cs="Bookman Old Style"/>
          <w:u w:val="single"/>
        </w:rPr>
        <w:t>Στοιχεία Τουριστικής Οικονομίας</w:t>
      </w:r>
    </w:p>
    <w:p w:rsidR="005C0224" w:rsidRPr="00E957B0" w:rsidRDefault="005C0224" w:rsidP="001A4444">
      <w:pPr>
        <w:pStyle w:val="ListParagraph"/>
        <w:ind w:left="360"/>
        <w:rPr>
          <w:rFonts w:ascii="Bookman Old Style" w:hAnsi="Bookman Old Style" w:cs="Bookman Old Style"/>
          <w:sz w:val="22"/>
          <w:szCs w:val="22"/>
          <w:u w:val="single"/>
        </w:rPr>
      </w:pPr>
    </w:p>
    <w:p w:rsidR="005C0224" w:rsidRPr="001A4444" w:rsidRDefault="005C0224" w:rsidP="001A4444">
      <w:pPr>
        <w:pStyle w:val="ListParagraph"/>
        <w:ind w:lef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Είναι γνωστό ότι για τη διδασκαλία του μαθήματος ειδικότητας «Στοιχεία Τουριστικής Οικονομίας» της Γ΄ τάξης ΕΠΑ.Λ. έχει προταθεί να χρησιμοποιηθεί το βιβλίο «ΤΟΥΡΙΣΤΙΚΗ ΟΙΚΟΝΟΜΙΑ» της Β΄ τάξης 1</w:t>
      </w:r>
      <w:r w:rsidRPr="001A4444">
        <w:rPr>
          <w:rFonts w:ascii="Bookman Old Style" w:hAnsi="Bookman Old Style" w:cs="Bookman Old Style"/>
          <w:b w:val="0"/>
          <w:bCs w:val="0"/>
          <w:sz w:val="22"/>
          <w:szCs w:val="22"/>
          <w:vertAlign w:val="superscript"/>
        </w:rPr>
        <w:t xml:space="preserve">ου </w:t>
      </w:r>
      <w:r w:rsidRPr="001A4444">
        <w:rPr>
          <w:rFonts w:ascii="Bookman Old Style" w:hAnsi="Bookman Old Style" w:cs="Bookman Old Style"/>
          <w:b w:val="0"/>
          <w:bCs w:val="0"/>
          <w:sz w:val="22"/>
          <w:szCs w:val="22"/>
        </w:rPr>
        <w:t>κύκλου του Τομέα Οικονομίας και Διοίκησης των Τ.Ε.Ε. Δεδομένου ότι το βιβλίο αυτό συγγράφηκε αρχικά για την ειδικότητα Ξενοδοχειακών Επιχειρήσεων των Τ.Ε.Ε. κρίνεται αναγκαία η απλούστευση του περιεχομένου με την χρήση διδακτικών μεθοδολογικών προσεγγίσεων και τεχνικών που οδηγούν στην ανακαλυπτική μάθηση.</w:t>
      </w:r>
    </w:p>
    <w:p w:rsidR="005C0224" w:rsidRDefault="005C0224" w:rsidP="001A4444">
      <w:pPr>
        <w:pStyle w:val="ListParagraph"/>
        <w:ind w:left="0"/>
        <w:jc w:val="both"/>
        <w:rPr>
          <w:rFonts w:ascii="Bookman Old Style" w:hAnsi="Bookman Old Style" w:cs="Bookman Old Style"/>
          <w:b w:val="0"/>
          <w:bCs w:val="0"/>
          <w:sz w:val="22"/>
          <w:szCs w:val="22"/>
          <w:u w:val="single"/>
        </w:rPr>
      </w:pPr>
    </w:p>
    <w:p w:rsidR="005C0224" w:rsidRPr="00E957B0" w:rsidRDefault="005C0224" w:rsidP="001A4444">
      <w:pPr>
        <w:pStyle w:val="ListParagraph"/>
        <w:ind w:left="0"/>
        <w:jc w:val="both"/>
        <w:rPr>
          <w:rFonts w:ascii="Bookman Old Style" w:hAnsi="Bookman Old Style" w:cs="Bookman Old Style"/>
          <w:sz w:val="22"/>
          <w:szCs w:val="22"/>
          <w:u w:val="single"/>
        </w:rPr>
      </w:pPr>
      <w:r w:rsidRPr="00E957B0">
        <w:rPr>
          <w:rFonts w:ascii="Bookman Old Style" w:hAnsi="Bookman Old Style" w:cs="Bookman Old Style"/>
          <w:sz w:val="22"/>
          <w:szCs w:val="22"/>
          <w:u w:val="single"/>
        </w:rPr>
        <w:t xml:space="preserve">ΣΚΟΠΟΣ ΤΟΥ ΜΑΘΗΜΑΤΟΣ </w:t>
      </w:r>
    </w:p>
    <w:p w:rsidR="005C0224" w:rsidRPr="001A4444" w:rsidRDefault="005C0224" w:rsidP="001A4444">
      <w:pPr>
        <w:pStyle w:val="ListParagraph"/>
        <w:ind w:left="0"/>
        <w:jc w:val="both"/>
        <w:rPr>
          <w:rFonts w:ascii="Bookman Old Style" w:hAnsi="Bookman Old Style" w:cs="Bookman Old Style"/>
          <w:b w:val="0"/>
          <w:bCs w:val="0"/>
          <w:sz w:val="22"/>
          <w:szCs w:val="22"/>
          <w:u w:val="single"/>
        </w:rPr>
      </w:pPr>
      <w:r w:rsidRPr="001A4444">
        <w:rPr>
          <w:rFonts w:ascii="Bookman Old Style" w:hAnsi="Bookman Old Style" w:cs="Bookman Old Style"/>
          <w:b w:val="0"/>
          <w:bCs w:val="0"/>
          <w:sz w:val="22"/>
          <w:szCs w:val="22"/>
        </w:rPr>
        <w:t>Να εισάγει τους μαθητές στις έννοιες και το περιεχόμενο της τουριστικής οικονομίας και πολιτικής.</w:t>
      </w:r>
    </w:p>
    <w:p w:rsidR="005C0224" w:rsidRPr="001A4444" w:rsidRDefault="005C0224" w:rsidP="001A4444">
      <w:pPr>
        <w:pStyle w:val="ListParagraph"/>
        <w:jc w:val="both"/>
        <w:rPr>
          <w:rFonts w:ascii="Bookman Old Style" w:hAnsi="Bookman Old Style" w:cs="Bookman Old Style"/>
          <w:b w:val="0"/>
          <w:bCs w:val="0"/>
          <w:sz w:val="22"/>
          <w:szCs w:val="22"/>
        </w:rPr>
      </w:pPr>
    </w:p>
    <w:p w:rsidR="005C0224" w:rsidRDefault="005C0224" w:rsidP="00E957B0">
      <w:pPr>
        <w:jc w:val="both"/>
        <w:rPr>
          <w:rFonts w:ascii="Bookman Old Style" w:hAnsi="Bookman Old Style" w:cs="Bookman Old Style"/>
          <w:sz w:val="22"/>
          <w:szCs w:val="22"/>
          <w:u w:val="single"/>
        </w:rPr>
      </w:pPr>
      <w:r w:rsidRPr="00E957B0">
        <w:rPr>
          <w:rFonts w:ascii="Bookman Old Style" w:hAnsi="Bookman Old Style" w:cs="Bookman Old Style"/>
          <w:sz w:val="22"/>
          <w:szCs w:val="22"/>
          <w:u w:val="single"/>
        </w:rPr>
        <w:t>ΕΙΔΙΚΟΤΕΡΟΙ ΣΤΟΧΟΙ ΤΟΥ ΜΑΘΗΜΑΤΟΣ</w:t>
      </w:r>
    </w:p>
    <w:p w:rsidR="005C0224" w:rsidRDefault="005C0224" w:rsidP="00E957B0">
      <w:pPr>
        <w:jc w:val="both"/>
        <w:rPr>
          <w:rFonts w:ascii="Bookman Old Style" w:hAnsi="Bookman Old Style" w:cs="Bookman Old Style"/>
          <w:b w:val="0"/>
          <w:bCs w:val="0"/>
          <w:sz w:val="22"/>
          <w:szCs w:val="22"/>
        </w:rPr>
      </w:pPr>
    </w:p>
    <w:p w:rsidR="005C0224" w:rsidRPr="00E957B0" w:rsidRDefault="005C0224" w:rsidP="00E957B0">
      <w:p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Οι ειδικότεροι στόχοι του μαθήματος, ανά κεφάλαιο, περιγράφονται στο Αναλυτικό Πρόγραμμα του μαθήματος (ΦΕΚ 1667/τΒ΄/13-12-2001) που έχει αναρτηθεί στην ιστοσελίδα του ΠΙ (βλ Οικονομικά μαθήματα). Ενδεικτικά αναφέρουμε την αναμενόμενη ικανότητα των μαθητών :</w:t>
      </w:r>
    </w:p>
    <w:p w:rsidR="005C0224" w:rsidRPr="001A4444" w:rsidRDefault="005C0224" w:rsidP="001F4BE7">
      <w:pPr>
        <w:pStyle w:val="ListParagraph"/>
        <w:numPr>
          <w:ilvl w:val="0"/>
          <w:numId w:val="7"/>
        </w:numPr>
        <w:ind w:left="284" w:firstLine="142"/>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Να κατανοήσουν οι μαθητές τις βασικές εισαγωγικές έννοιες της τουριστικής οικονομίας.</w:t>
      </w:r>
    </w:p>
    <w:p w:rsidR="005C0224" w:rsidRPr="001A4444" w:rsidRDefault="005C0224" w:rsidP="001F4BE7">
      <w:pPr>
        <w:pStyle w:val="ListParagraph"/>
        <w:numPr>
          <w:ilvl w:val="0"/>
          <w:numId w:val="7"/>
        </w:numPr>
        <w:ind w:left="284" w:firstLine="142"/>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Να γνωρίσουν την ιστορική εξέλιξη του τουριστικού φαινομένου.</w:t>
      </w:r>
    </w:p>
    <w:p w:rsidR="005C0224" w:rsidRPr="001A4444" w:rsidRDefault="005C0224" w:rsidP="001F4BE7">
      <w:pPr>
        <w:pStyle w:val="ListParagraph"/>
        <w:numPr>
          <w:ilvl w:val="0"/>
          <w:numId w:val="7"/>
        </w:numPr>
        <w:ind w:left="284" w:firstLine="142"/>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Να διακρίνουν και να προσδιορίζουν τις παραμέτρους που διαμορφώνουν την τουριστική ζήτηση και προσφορά.</w:t>
      </w:r>
    </w:p>
    <w:p w:rsidR="005C0224" w:rsidRPr="001A4444" w:rsidRDefault="005C0224" w:rsidP="001F4BE7">
      <w:pPr>
        <w:pStyle w:val="ListParagraph"/>
        <w:numPr>
          <w:ilvl w:val="0"/>
          <w:numId w:val="7"/>
        </w:numPr>
        <w:ind w:left="284" w:firstLine="142"/>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Να κατανοήσουν το ρόλο και την σημασία που διαδραματίζει ο τουριστικός κλάδος στο πλαίσιο της εθνικής οικονομίας καινά κατανοήσουν τα βασικά οικονομικά μεγέθη που σχετίζονται με την τουριστική οικονομία.</w:t>
      </w:r>
    </w:p>
    <w:p w:rsidR="005C0224" w:rsidRPr="001A4444" w:rsidRDefault="005C0224" w:rsidP="001F4BE7">
      <w:pPr>
        <w:pStyle w:val="ListParagraph"/>
        <w:numPr>
          <w:ilvl w:val="0"/>
          <w:numId w:val="7"/>
        </w:numPr>
        <w:ind w:left="284" w:firstLine="142"/>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Να ενημερωθούν για τις κοινωνικές, πολιτιστικές και περιβαλλοντικές επιδράσεις του τουρισμού.</w:t>
      </w:r>
    </w:p>
    <w:p w:rsidR="005C0224" w:rsidRPr="001A4444" w:rsidRDefault="005C0224" w:rsidP="001F4BE7">
      <w:pPr>
        <w:pStyle w:val="ListParagraph"/>
        <w:numPr>
          <w:ilvl w:val="0"/>
          <w:numId w:val="7"/>
        </w:numPr>
        <w:ind w:left="284" w:firstLine="142"/>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Να γνωρίσουν τις γενικές επιδιώξεις, τους σκοπούς, τους στόχους, τα μέσα και τα μέτρα της τουριστικής πολιτικής σε εθνικό, ευρωπαϊκό και παγκόσμιο επίπεδο.</w:t>
      </w:r>
    </w:p>
    <w:p w:rsidR="005C0224" w:rsidRPr="001A4444" w:rsidRDefault="005C0224" w:rsidP="001F4BE7">
      <w:pPr>
        <w:pStyle w:val="ListParagraph"/>
        <w:numPr>
          <w:ilvl w:val="0"/>
          <w:numId w:val="7"/>
        </w:numPr>
        <w:ind w:left="284" w:firstLine="142"/>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Να εξοικειωθούν με το γνωστικό αντικείμενο της τουριστικής οικονομίας και πολιτικής συσχετίζοντας το με την χρήση του διαδικτύου.</w:t>
      </w:r>
    </w:p>
    <w:p w:rsidR="005C0224" w:rsidRDefault="005C0224" w:rsidP="00E957B0">
      <w:pPr>
        <w:jc w:val="both"/>
        <w:rPr>
          <w:rFonts w:ascii="Bookman Old Style" w:hAnsi="Bookman Old Style" w:cs="Bookman Old Style"/>
          <w:b w:val="0"/>
          <w:bCs w:val="0"/>
          <w:sz w:val="22"/>
          <w:szCs w:val="22"/>
          <w:u w:val="single"/>
        </w:rPr>
      </w:pPr>
    </w:p>
    <w:p w:rsidR="005C0224" w:rsidRPr="00E957B0" w:rsidRDefault="005C0224" w:rsidP="00E957B0">
      <w:pPr>
        <w:jc w:val="both"/>
        <w:rPr>
          <w:rFonts w:ascii="Bookman Old Style" w:hAnsi="Bookman Old Style" w:cs="Bookman Old Style"/>
          <w:sz w:val="22"/>
          <w:szCs w:val="22"/>
          <w:u w:val="single"/>
        </w:rPr>
      </w:pPr>
      <w:r w:rsidRPr="00E957B0">
        <w:rPr>
          <w:rFonts w:ascii="Bookman Old Style" w:hAnsi="Bookman Old Style" w:cs="Bookman Old Style"/>
          <w:sz w:val="22"/>
          <w:szCs w:val="22"/>
          <w:u w:val="single"/>
        </w:rPr>
        <w:t>ΠΡΟΤΕΙΝΟΜΕΝΗ ΥΛΗ ΤΟΥ ΜΑΘΗΜΑΤΟΣ</w:t>
      </w:r>
    </w:p>
    <w:p w:rsidR="005C0224" w:rsidRPr="001A4444" w:rsidRDefault="005C0224" w:rsidP="001A4444">
      <w:pPr>
        <w:pStyle w:val="ListParagraph"/>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Από το βιβλίο «Τουριστική Οικονομία» του Τομέα Οικονομίας και Διοίκησης των Δ. Λαγού και Π. Λιαργκόβα: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8"/>
        <w:gridCol w:w="1754"/>
      </w:tblGrid>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Εισαγωγή</w:t>
            </w:r>
          </w:p>
        </w:tc>
        <w:tc>
          <w:tcPr>
            <w:tcW w:w="1754"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Σελ. 15</w:t>
            </w:r>
          </w:p>
        </w:tc>
      </w:tr>
    </w:tbl>
    <w:p w:rsidR="005C0224" w:rsidRPr="001A4444" w:rsidRDefault="005C0224" w:rsidP="001A4444">
      <w:pPr>
        <w:pStyle w:val="ListParagraph"/>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1: Η ιστορική εξέλιξη του φαινομένου του τουρισμού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2"/>
        <w:gridCol w:w="2080"/>
      </w:tblGrid>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1.1. Το τουριστικό φαινόμενο διαχρονικά</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18</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1.2. Η αρχαιότητα</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18-21</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1.3. Ο μεσαίωνας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21-22</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1.4. Η αναγέννηση</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23</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1.5. Ο 19</w:t>
            </w:r>
            <w:r w:rsidRPr="001A4444">
              <w:rPr>
                <w:rFonts w:ascii="Bookman Old Style" w:hAnsi="Bookman Old Style" w:cs="Bookman Old Style"/>
                <w:b w:val="0"/>
                <w:bCs w:val="0"/>
                <w:sz w:val="22"/>
                <w:szCs w:val="22"/>
                <w:vertAlign w:val="superscript"/>
              </w:rPr>
              <w:t>ος</w:t>
            </w:r>
            <w:r w:rsidRPr="001A4444">
              <w:rPr>
                <w:rFonts w:ascii="Bookman Old Style" w:hAnsi="Bookman Old Style" w:cs="Bookman Old Style"/>
                <w:b w:val="0"/>
                <w:bCs w:val="0"/>
                <w:sz w:val="22"/>
                <w:szCs w:val="22"/>
              </w:rPr>
              <w:t xml:space="preserve"> αιώνας και ο </w:t>
            </w:r>
            <w:r w:rsidRPr="001A4444">
              <w:rPr>
                <w:rFonts w:ascii="Bookman Old Style" w:hAnsi="Bookman Old Style" w:cs="Bookman Old Style"/>
                <w:b w:val="0"/>
                <w:bCs w:val="0"/>
                <w:sz w:val="22"/>
                <w:szCs w:val="22"/>
                <w:lang w:val="en-US"/>
              </w:rPr>
              <w:t>Thomas</w:t>
            </w:r>
            <w:r w:rsidRPr="001A4444">
              <w:rPr>
                <w:rFonts w:ascii="Bookman Old Style" w:hAnsi="Bookman Old Style" w:cs="Bookman Old Style"/>
                <w:b w:val="0"/>
                <w:bCs w:val="0"/>
                <w:sz w:val="22"/>
                <w:szCs w:val="22"/>
              </w:rPr>
              <w:t xml:space="preserve"> </w:t>
            </w:r>
            <w:r w:rsidRPr="001A4444">
              <w:rPr>
                <w:rFonts w:ascii="Bookman Old Style" w:hAnsi="Bookman Old Style" w:cs="Bookman Old Style"/>
                <w:b w:val="0"/>
                <w:bCs w:val="0"/>
                <w:sz w:val="22"/>
                <w:szCs w:val="22"/>
                <w:lang w:val="en-US"/>
              </w:rPr>
              <w:t>Cook</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23-24</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1.6. Ο 20</w:t>
            </w:r>
            <w:r w:rsidRPr="001A4444">
              <w:rPr>
                <w:rFonts w:ascii="Bookman Old Style" w:hAnsi="Bookman Old Style" w:cs="Bookman Old Style"/>
                <w:b w:val="0"/>
                <w:bCs w:val="0"/>
                <w:sz w:val="22"/>
                <w:szCs w:val="22"/>
                <w:vertAlign w:val="superscript"/>
              </w:rPr>
              <w:t>ος</w:t>
            </w:r>
            <w:r w:rsidRPr="001A4444">
              <w:rPr>
                <w:rFonts w:ascii="Bookman Old Style" w:hAnsi="Bookman Old Style" w:cs="Bookman Old Style"/>
                <w:b w:val="0"/>
                <w:bCs w:val="0"/>
                <w:sz w:val="22"/>
                <w:szCs w:val="22"/>
              </w:rPr>
              <w:t xml:space="preserve"> αιώνας </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25</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Σύνοψη κυρίων εννοιών - Λέξεις κλειδιά – Ερωτήσεις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26-28</w:t>
            </w:r>
          </w:p>
        </w:tc>
      </w:tr>
    </w:tbl>
    <w:p w:rsidR="005C0224" w:rsidRPr="001A4444" w:rsidRDefault="005C0224" w:rsidP="001A4444">
      <w:pPr>
        <w:pStyle w:val="ListParagraph"/>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Κεφάλαιο 3: Βασικές εισαγωγικές έννοιες της τουριστικής οικονομίας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7"/>
        <w:gridCol w:w="1945"/>
      </w:tblGrid>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 xml:space="preserve">3.1. Ορισμός και διακρίσεις του τουρισμού </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42</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 xml:space="preserve">3.2. Ο τουρίστας </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42-46</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3.3. Τα τουριστικά κίνητρα</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46-47</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3.4. Η τουριστική αγορά</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48</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US"/>
              </w:rPr>
            </w:pPr>
            <w:r w:rsidRPr="001A4444">
              <w:rPr>
                <w:rFonts w:ascii="Bookman Old Style" w:hAnsi="Bookman Old Style" w:cs="Bookman Old Style"/>
                <w:b w:val="0"/>
                <w:bCs w:val="0"/>
                <w:sz w:val="22"/>
                <w:szCs w:val="22"/>
              </w:rPr>
              <w:t>3.5. Το τουριστικό προϊόν</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48-49</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3.6. Το τουριστικό πακέτο</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50-52</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3.7 Η τουριστική βιομηχανία</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52-53</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3.8. Ο ταξιδιωτικός / τουριστικός πράκτορας</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53-54</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3.9 Οι οργανωτές ταξιδιών (</w:t>
            </w:r>
            <w:r w:rsidRPr="001A4444">
              <w:rPr>
                <w:rFonts w:ascii="Bookman Old Style" w:hAnsi="Bookman Old Style" w:cs="Bookman Old Style"/>
                <w:b w:val="0"/>
                <w:bCs w:val="0"/>
                <w:sz w:val="22"/>
                <w:szCs w:val="22"/>
                <w:lang w:val="en-US"/>
              </w:rPr>
              <w:t>tour</w:t>
            </w:r>
            <w:r w:rsidRPr="001A4444">
              <w:rPr>
                <w:rFonts w:ascii="Bookman Old Style" w:hAnsi="Bookman Old Style" w:cs="Bookman Old Style"/>
                <w:b w:val="0"/>
                <w:bCs w:val="0"/>
                <w:sz w:val="22"/>
                <w:szCs w:val="22"/>
              </w:rPr>
              <w:t xml:space="preserve"> </w:t>
            </w:r>
            <w:r w:rsidRPr="001A4444">
              <w:rPr>
                <w:rFonts w:ascii="Bookman Old Style" w:hAnsi="Bookman Old Style" w:cs="Bookman Old Style"/>
                <w:b w:val="0"/>
                <w:bCs w:val="0"/>
                <w:sz w:val="22"/>
                <w:szCs w:val="22"/>
                <w:lang w:val="en-US"/>
              </w:rPr>
              <w:t>operators</w:t>
            </w:r>
            <w:r w:rsidRPr="001A4444">
              <w:rPr>
                <w:rFonts w:ascii="Bookman Old Style" w:hAnsi="Bookman Old Style" w:cs="Bookman Old Style"/>
                <w:b w:val="0"/>
                <w:bCs w:val="0"/>
                <w:sz w:val="22"/>
                <w:szCs w:val="22"/>
              </w:rPr>
              <w:t>)</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54-55</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3.10. Οι τουριστικές δαπάνες</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55-56</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3.11. Η τουριστική κατανάλωση</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56-57</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3.12. Οι τουριστικές επενδύσεις</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57-58</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3.13. Το ακαθάριστο τουριστικό προϊόν</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58-60</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3.14. Οι τουριστικές εισαγωγές και εξαγωγές</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61</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Σύνοψη κυρίων εννοιών - Λέξεις κλειδιά – Ερωτήσεις</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61-66</w:t>
            </w:r>
          </w:p>
        </w:tc>
      </w:tr>
    </w:tbl>
    <w:p w:rsidR="005C0224" w:rsidRPr="001A4444" w:rsidRDefault="005C0224" w:rsidP="001A4444">
      <w:pPr>
        <w:pStyle w:val="ListParagraph"/>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4: Μορφές Τουρισμού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7"/>
        <w:gridCol w:w="1945"/>
      </w:tblGrid>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4.1. Διακρίσεις του τουρισμού σε μορφές</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68-73</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4.2. Οι κυριότερες ειδικές και εναλλακτικές μορφές τουρισμού</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74-83</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Σύνοψη κυρίων εννοιών - Λέξεις κλειδιά – Ερωτήσεις</w:t>
            </w:r>
          </w:p>
        </w:tc>
        <w:tc>
          <w:tcPr>
            <w:tcW w:w="19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83-86</w:t>
            </w:r>
          </w:p>
        </w:tc>
      </w:tr>
    </w:tbl>
    <w:p w:rsidR="005C0224" w:rsidRPr="001A4444" w:rsidRDefault="005C0224" w:rsidP="001A4444">
      <w:pPr>
        <w:pStyle w:val="ListParagraph"/>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5: Η τουριστική ζήτηση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4"/>
        <w:gridCol w:w="2078"/>
      </w:tblGrid>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5.1. Η έννοια της τουριστικής ζήτησης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88</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5.2. Ο νόμος της τουριστικής ζήτησης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88-89</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5.3. οι διακρίσεις της τουριστικής ζήτησης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89-90</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5.4. Η συνάρτηση της τουριστικής ζήτησης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90-91</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5.5. Η ελαστικότητα της τουριστικής ζήτησης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91-92</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5.6. Τα χαρακτηριστικά της τουριστικής ζήτησης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92-93</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5.7. Προσδιοριστικοί παράγοντες της τουριστικής ζήτησης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94-99</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Σύνοψη κυρίων εννοιών - Λέξεις κλειδιά – Ερωτήσεις</w:t>
            </w:r>
          </w:p>
        </w:tc>
        <w:tc>
          <w:tcPr>
            <w:tcW w:w="2129"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99-101</w:t>
            </w:r>
          </w:p>
        </w:tc>
      </w:tr>
    </w:tbl>
    <w:p w:rsidR="005C0224" w:rsidRPr="001A4444" w:rsidRDefault="005C0224" w:rsidP="001A4444">
      <w:pPr>
        <w:pStyle w:val="ListParagraph"/>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6: Η τουριστική προσφορά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2"/>
        <w:gridCol w:w="2130"/>
      </w:tblGrid>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6.1. Η παραγωγή της τουριστικής επιχείρησης</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104-105</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6.2. Το κόστος της τουριστικής επιχείρησης</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106-111</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6.3. Η τουριστική προσφορά</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111-117</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6.4. Η ποσότητα ενός τουριστικού προϊόντος που παράγεται και προσφέρεται από όλες τις τουριστικές επιχειρήσεις</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118-119</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6.5. Ισορροπία προσφοράς και ζήτησης τουριστικών προϊόντων</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119-121</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Σύνοψη κυρίων εννοιών - Λέξεις κλειδιά – Ερωτήσεις</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121-124</w:t>
            </w:r>
          </w:p>
        </w:tc>
      </w:tr>
    </w:tbl>
    <w:p w:rsidR="005C0224" w:rsidRPr="001A4444" w:rsidRDefault="005C0224" w:rsidP="001A4444">
      <w:pPr>
        <w:pStyle w:val="ListParagraph"/>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8: Οι επιπτώσεις του τουρισμού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5"/>
        <w:gridCol w:w="2127"/>
      </w:tblGrid>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8.1. Οι επιπτώσεις του τουρισμού</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138</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8.2. Οικονομικές επιπτώσεις</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139-147</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8.3. Κοινωνικές επιπτώσεις</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147-150</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8.4. Πολιτιστικές επιπτώσεις</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150-152</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lang w:val="en-US"/>
              </w:rPr>
            </w:pPr>
            <w:r w:rsidRPr="001A4444">
              <w:rPr>
                <w:rFonts w:ascii="Bookman Old Style" w:hAnsi="Bookman Old Style" w:cs="Bookman Old Style"/>
                <w:b w:val="0"/>
                <w:bCs w:val="0"/>
                <w:sz w:val="22"/>
                <w:szCs w:val="22"/>
              </w:rPr>
              <w:t>8.5. Περιβαλλοντικές επιπτώσεις</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152-155</w:t>
            </w:r>
          </w:p>
        </w:tc>
      </w:tr>
      <w:tr w:rsidR="005C0224" w:rsidRPr="001A4444">
        <w:tc>
          <w:tcPr>
            <w:tcW w:w="6768" w:type="dxa"/>
          </w:tcPr>
          <w:p w:rsidR="005C0224" w:rsidRPr="001A4444" w:rsidRDefault="005C0224" w:rsidP="00E957B0">
            <w:pPr>
              <w:pStyle w:val="ListParagraph"/>
              <w:jc w:val="both"/>
              <w:rPr>
                <w:rFonts w:ascii="Bookman Old Style" w:hAnsi="Bookman Old Style" w:cs="Bookman Old Style"/>
                <w:b w:val="0"/>
                <w:bCs w:val="0"/>
              </w:rPr>
            </w:pPr>
            <w:r w:rsidRPr="001A4444">
              <w:rPr>
                <w:rFonts w:ascii="Bookman Old Style" w:hAnsi="Bookman Old Style" w:cs="Bookman Old Style"/>
                <w:b w:val="0"/>
                <w:bCs w:val="0"/>
                <w:sz w:val="22"/>
                <w:szCs w:val="22"/>
              </w:rPr>
              <w:t>Σύνοψη κυρίων εννοιών - Λέξεις κλειδιά – Ερωτήσεις</w:t>
            </w:r>
          </w:p>
        </w:tc>
        <w:tc>
          <w:tcPr>
            <w:tcW w:w="2191" w:type="dxa"/>
          </w:tcPr>
          <w:p w:rsidR="005C0224" w:rsidRPr="001A4444" w:rsidRDefault="005C0224" w:rsidP="00E957B0">
            <w:pPr>
              <w:pStyle w:val="ListParagraph"/>
              <w:jc w:val="both"/>
              <w:rPr>
                <w:rFonts w:ascii="Bookman Old Style" w:hAnsi="Bookman Old Style" w:cs="Bookman Old Style"/>
                <w:b w:val="0"/>
                <w:bCs w:val="0"/>
                <w:lang w:val="en-GB"/>
              </w:rPr>
            </w:pPr>
            <w:r w:rsidRPr="001A4444">
              <w:rPr>
                <w:rFonts w:ascii="Bookman Old Style" w:hAnsi="Bookman Old Style" w:cs="Bookman Old Style"/>
                <w:b w:val="0"/>
                <w:bCs w:val="0"/>
                <w:sz w:val="22"/>
                <w:szCs w:val="22"/>
              </w:rPr>
              <w:t>Σελ. 155-157</w:t>
            </w:r>
          </w:p>
        </w:tc>
      </w:tr>
    </w:tbl>
    <w:p w:rsidR="005C0224" w:rsidRDefault="005C0224" w:rsidP="001A4444">
      <w:pPr>
        <w:pStyle w:val="ListParagraph"/>
        <w:ind w:left="0"/>
        <w:jc w:val="both"/>
        <w:rPr>
          <w:rFonts w:ascii="Bookman Old Style" w:hAnsi="Bookman Old Style" w:cs="Bookman Old Style"/>
          <w:b w:val="0"/>
          <w:bCs w:val="0"/>
          <w:sz w:val="22"/>
          <w:szCs w:val="22"/>
          <w:u w:val="single"/>
        </w:rPr>
      </w:pPr>
    </w:p>
    <w:p w:rsidR="005C0224" w:rsidRPr="00E957B0" w:rsidRDefault="005C0224" w:rsidP="001A4444">
      <w:pPr>
        <w:pStyle w:val="ListParagraph"/>
        <w:ind w:left="0"/>
        <w:jc w:val="both"/>
        <w:rPr>
          <w:rFonts w:ascii="Bookman Old Style" w:hAnsi="Bookman Old Style" w:cs="Bookman Old Style"/>
          <w:sz w:val="22"/>
          <w:szCs w:val="22"/>
          <w:u w:val="single"/>
        </w:rPr>
      </w:pPr>
      <w:r w:rsidRPr="00E957B0">
        <w:rPr>
          <w:rFonts w:ascii="Bookman Old Style" w:hAnsi="Bookman Old Style" w:cs="Bookman Old Style"/>
          <w:sz w:val="22"/>
          <w:szCs w:val="22"/>
          <w:u w:val="single"/>
        </w:rPr>
        <w:t>ΤΡΟΠΟΣ ΕΞΕΤΑΣΗΣ ΤΟΥ ΜΑΘΗΜΑΤΟΣ</w:t>
      </w:r>
    </w:p>
    <w:p w:rsidR="005C0224" w:rsidRPr="001A4444" w:rsidRDefault="005C0224" w:rsidP="001A4444">
      <w:pPr>
        <w:pStyle w:val="ListParagraph"/>
        <w:ind w:lef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Ο τρόπος εξέτασης του μαθήματος γίνεται σύμφωνα με το Άρθρο 13 του Π.Δ. 50/2008 (ΦΕΚ 81 τ.Α΄/8-5-08). Tα θέματα των εξετάσεων λαμβάνονται από την ύλη που έχει οριστεί ως εξεταστέα για το μάθημα. Οι ερωτήσεις ελέγχουν ευρύ φάσμα διδακτικών στόχων και είναι κλιμακούμενου βαθμού δυσκολίας. Οι μαθητές απαντούν υποχρεωτικά σε όλα τα θέματα.</w:t>
      </w:r>
    </w:p>
    <w:p w:rsidR="005C0224" w:rsidRDefault="005C0224" w:rsidP="001A4444">
      <w:pPr>
        <w:pStyle w:val="ListParagraph"/>
        <w:ind w:left="0"/>
        <w:jc w:val="both"/>
        <w:rPr>
          <w:rFonts w:ascii="Bookman Old Style" w:hAnsi="Bookman Old Style" w:cs="Bookman Old Style"/>
          <w:b w:val="0"/>
          <w:bCs w:val="0"/>
          <w:sz w:val="22"/>
          <w:szCs w:val="22"/>
        </w:rPr>
      </w:pPr>
    </w:p>
    <w:p w:rsidR="005C0224" w:rsidRPr="001A4444" w:rsidRDefault="005C0224" w:rsidP="001A4444">
      <w:pPr>
        <w:pStyle w:val="ListParagraph"/>
        <w:ind w:lef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Οι ερωτήσεις ταξινομούνται σε δύο κατηγορίες. Η πρώτη κατηγορία περιλαμβάνει ερωτήσεις (όχι λιγότερες από δύο) που μπορούν να αναλύονται σε υποερωτήματα</w:t>
      </w:r>
      <w:r>
        <w:rPr>
          <w:rFonts w:ascii="Bookman Old Style" w:hAnsi="Bookman Old Style" w:cs="Bookman Old Style"/>
          <w:b w:val="0"/>
          <w:bCs w:val="0"/>
          <w:sz w:val="22"/>
          <w:szCs w:val="22"/>
        </w:rPr>
        <w:t xml:space="preserve"> </w:t>
      </w:r>
      <w:r w:rsidRPr="001A4444">
        <w:rPr>
          <w:rFonts w:ascii="Bookman Old Style" w:hAnsi="Bookman Old Style" w:cs="Bookman Old Style"/>
          <w:b w:val="0"/>
          <w:bCs w:val="0"/>
          <w:sz w:val="22"/>
          <w:szCs w:val="22"/>
        </w:rPr>
        <w:t xml:space="preserve"> με σκοπό τον έλεγχο της κατανόησης της διδαχθείσας ύλης και η δεύτερη κατηγορία μπορεί να περιλαμβάνει (όχι λιγότερες από δύο) ασκήσεις εφαρμογών ή ερωτήσεις ή και προβλήματα (εάν είναι εφικτό) που θα ελέγχουν την κριτική τους σκέψη και την ικανότητα εφαρμογής της αποκτηθείσας γνώσης. </w:t>
      </w:r>
    </w:p>
    <w:p w:rsidR="005C0224" w:rsidRDefault="005C0224" w:rsidP="001A4444">
      <w:pPr>
        <w:pStyle w:val="ListParagraph"/>
        <w:ind w:left="0"/>
        <w:jc w:val="both"/>
        <w:rPr>
          <w:rFonts w:ascii="Bookman Old Style" w:hAnsi="Bookman Old Style" w:cs="Bookman Old Style"/>
          <w:b w:val="0"/>
          <w:bCs w:val="0"/>
          <w:sz w:val="22"/>
          <w:szCs w:val="22"/>
        </w:rPr>
      </w:pPr>
    </w:p>
    <w:p w:rsidR="005C0224" w:rsidRPr="001A4444" w:rsidRDefault="005C0224" w:rsidP="001A4444">
      <w:pPr>
        <w:pStyle w:val="ListParagraph"/>
        <w:ind w:lef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Η βαθμολογία κατανέμεται κατά 50% στην πρώτη κατηγορία και 50% στη δεύτερη. Σε περίπτωση κατά την οποία ένα θέμα αναλύεται σε υποερωτήματα, η βαθμολογία που προβλέπεται γι’ αυτό κατανέμεται ισότιμα στις επιμέρους ερωτήσεις, εκτός εάν κατά την ανακοίνωση των θεμάτων καθορίζεται διαφορετικός βαθμός για κάθε μια από αυτές.</w:t>
      </w:r>
    </w:p>
    <w:p w:rsidR="005C0224" w:rsidRPr="001A4444" w:rsidRDefault="005C0224" w:rsidP="001A4444">
      <w:pPr>
        <w:pStyle w:val="ListParagraph"/>
        <w:ind w:left="0"/>
        <w:jc w:val="both"/>
        <w:rPr>
          <w:rFonts w:ascii="Bookman Old Style" w:hAnsi="Bookman Old Style" w:cs="Bookman Old Style"/>
          <w:b w:val="0"/>
          <w:bCs w:val="0"/>
          <w:sz w:val="22"/>
          <w:szCs w:val="22"/>
        </w:rPr>
      </w:pPr>
    </w:p>
    <w:p w:rsidR="005C0224" w:rsidRPr="001A4444" w:rsidRDefault="005C0224" w:rsidP="001A4444">
      <w:pPr>
        <w:pStyle w:val="ListParagraph"/>
        <w:ind w:left="0"/>
        <w:jc w:val="both"/>
        <w:rPr>
          <w:rFonts w:ascii="Bookman Old Style" w:hAnsi="Bookman Old Style" w:cs="Bookman Old Style"/>
          <w:b w:val="0"/>
          <w:bCs w:val="0"/>
          <w:sz w:val="22"/>
          <w:szCs w:val="22"/>
          <w:u w:val="single"/>
        </w:rPr>
      </w:pPr>
    </w:p>
    <w:p w:rsidR="005C0224" w:rsidRPr="000D656E" w:rsidRDefault="005C0224" w:rsidP="00C51C1A">
      <w:pPr>
        <w:pStyle w:val="Heading7"/>
        <w:numPr>
          <w:ilvl w:val="0"/>
          <w:numId w:val="70"/>
        </w:numPr>
        <w:rPr>
          <w:rFonts w:ascii="Bookman Old Style" w:hAnsi="Bookman Old Style" w:cs="Bookman Old Style"/>
          <w:u w:val="single"/>
        </w:rPr>
      </w:pPr>
      <w:r w:rsidRPr="000D656E">
        <w:rPr>
          <w:rFonts w:ascii="Bookman Old Style" w:hAnsi="Bookman Old Style" w:cs="Bookman Old Style"/>
          <w:color w:val="auto"/>
          <w:u w:val="single"/>
        </w:rPr>
        <w:t>Χρήση Η/Υ</w:t>
      </w:r>
      <w:r>
        <w:rPr>
          <w:rFonts w:ascii="Bookman Old Style" w:hAnsi="Bookman Old Style" w:cs="Bookman Old Style"/>
          <w:color w:val="auto"/>
          <w:u w:val="single"/>
        </w:rPr>
        <w:t xml:space="preserve"> </w:t>
      </w:r>
      <w:r>
        <w:rPr>
          <w:rFonts w:ascii="Bookman Old Style" w:hAnsi="Bookman Old Style" w:cs="Bookman Old Style"/>
          <w:u w:val="single"/>
        </w:rPr>
        <w:t>(Λ</w:t>
      </w:r>
      <w:r w:rsidRPr="000D656E">
        <w:rPr>
          <w:rFonts w:ascii="Bookman Old Style" w:hAnsi="Bookman Old Style" w:cs="Bookman Old Style"/>
          <w:u w:val="single"/>
        </w:rPr>
        <w:t>ογιστικά Φύλλα)</w:t>
      </w:r>
    </w:p>
    <w:p w:rsidR="005C0224" w:rsidRDefault="005C0224" w:rsidP="001A4444">
      <w:pPr>
        <w:tabs>
          <w:tab w:val="left" w:pos="972"/>
        </w:tabs>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  </w:t>
      </w:r>
    </w:p>
    <w:p w:rsidR="005C0224" w:rsidRPr="001A4444" w:rsidRDefault="005C0224" w:rsidP="001A4444">
      <w:pPr>
        <w:tabs>
          <w:tab w:val="left" w:pos="972"/>
        </w:tabs>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Σύμφωνα με την ΥΑ85040/Γ2/ (ΦΕΚ1564/Β/17-08-07)</w:t>
      </w:r>
    </w:p>
    <w:p w:rsidR="005C0224" w:rsidRPr="001A4444" w:rsidRDefault="005C0224" w:rsidP="001A4444">
      <w:pPr>
        <w:tabs>
          <w:tab w:val="left" w:pos="972"/>
        </w:tabs>
        <w:jc w:val="both"/>
        <w:rPr>
          <w:rFonts w:ascii="Bookman Old Style" w:hAnsi="Bookman Old Style" w:cs="Bookman Old Style"/>
          <w:b w:val="0"/>
          <w:bCs w:val="0"/>
          <w:sz w:val="22"/>
          <w:szCs w:val="22"/>
        </w:rPr>
      </w:pPr>
    </w:p>
    <w:p w:rsidR="005C0224" w:rsidRPr="000D656E" w:rsidRDefault="005C0224" w:rsidP="00C51C1A">
      <w:pPr>
        <w:pStyle w:val="ListParagraph"/>
        <w:numPr>
          <w:ilvl w:val="0"/>
          <w:numId w:val="70"/>
        </w:numPr>
        <w:rPr>
          <w:rFonts w:ascii="Bookman Old Style" w:hAnsi="Bookman Old Style" w:cs="Bookman Old Style"/>
          <w:u w:val="single"/>
        </w:rPr>
      </w:pPr>
      <w:r w:rsidRPr="000D656E">
        <w:rPr>
          <w:rFonts w:ascii="Bookman Old Style" w:hAnsi="Bookman Old Style" w:cs="Bookman Old Style"/>
          <w:u w:val="single"/>
        </w:rPr>
        <w:t>Επιχειρηματικότητα και Ανάπτυξη</w:t>
      </w:r>
    </w:p>
    <w:p w:rsidR="005C0224" w:rsidRPr="00E957B0" w:rsidRDefault="005C0224" w:rsidP="001A4444">
      <w:pPr>
        <w:pStyle w:val="ListParagraph"/>
        <w:ind w:left="0"/>
        <w:rPr>
          <w:rFonts w:ascii="Bookman Old Style" w:hAnsi="Bookman Old Style" w:cs="Bookman Old Style"/>
          <w:sz w:val="22"/>
          <w:szCs w:val="22"/>
          <w:u w:val="single"/>
        </w:rPr>
      </w:pP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Είναι γνωστό ότι για τη διδασκαλία του μαθήματος τομέα «Επιχειρηματικότητα και Ανάπτυξη» της Β΄ τάξης ΕΠΑ.Λ. έχει προταθεί να χρησιμοποιηθεί το βιβλίο «ΕΠΙΧΕΙΡΗΜΑΤΙΚΟΤΗΤΑ ΚΑΙ ΑΝΑΠΤΥΞΗ» της Α΄ τάξης 2</w:t>
      </w:r>
      <w:r w:rsidRPr="001A4444">
        <w:rPr>
          <w:rFonts w:ascii="Bookman Old Style" w:hAnsi="Bookman Old Style" w:cs="Bookman Old Style"/>
          <w:b w:val="0"/>
          <w:bCs w:val="0"/>
          <w:sz w:val="22"/>
          <w:szCs w:val="22"/>
          <w:vertAlign w:val="superscript"/>
        </w:rPr>
        <w:t xml:space="preserve">ου </w:t>
      </w:r>
      <w:r w:rsidRPr="001A4444">
        <w:rPr>
          <w:rFonts w:ascii="Bookman Old Style" w:hAnsi="Bookman Old Style" w:cs="Bookman Old Style"/>
          <w:b w:val="0"/>
          <w:bCs w:val="0"/>
          <w:sz w:val="22"/>
          <w:szCs w:val="22"/>
        </w:rPr>
        <w:t>κύκλου του Τομέα Οικονομίας και Διοίκησης των Τ.Ε.Ε.</w:t>
      </w: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Δεδομένου ότι το βιβλίο αυτό συγγράφηκε αρχικά για τον Τομέα Οικονομίας και Διοίκησης των Τ.Ε.Ε. κρίνεται αναγκαία η απλούστευση του περιεχομένου με την χρήση διδακτικών μεθοδολογικών προσεγγίσεων και τεχνικών που οδηγούν στην ανακαλυπτική μάθηση.</w:t>
      </w:r>
    </w:p>
    <w:p w:rsidR="005C0224" w:rsidRPr="001A4444" w:rsidRDefault="005C0224" w:rsidP="001A4444">
      <w:pPr>
        <w:jc w:val="both"/>
        <w:rPr>
          <w:rFonts w:ascii="Bookman Old Style" w:hAnsi="Bookman Old Style" w:cs="Bookman Old Style"/>
          <w:b w:val="0"/>
          <w:bCs w:val="0"/>
          <w:sz w:val="22"/>
          <w:szCs w:val="22"/>
        </w:rPr>
      </w:pPr>
    </w:p>
    <w:p w:rsidR="005C0224" w:rsidRPr="00E957B0" w:rsidRDefault="005C0224" w:rsidP="001A4444">
      <w:pPr>
        <w:jc w:val="both"/>
        <w:rPr>
          <w:rFonts w:ascii="Bookman Old Style" w:hAnsi="Bookman Old Style" w:cs="Bookman Old Style"/>
          <w:sz w:val="22"/>
          <w:szCs w:val="22"/>
        </w:rPr>
      </w:pPr>
      <w:r w:rsidRPr="00E957B0">
        <w:rPr>
          <w:rFonts w:ascii="Bookman Old Style" w:hAnsi="Bookman Old Style" w:cs="Bookman Old Style"/>
          <w:sz w:val="22"/>
          <w:szCs w:val="22"/>
        </w:rPr>
        <w:t xml:space="preserve">ΣΚΟΠΟΣ ΤΟΥ ΜΑΘΗΜΑΤΟΣ </w:t>
      </w: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Στόχος του μαθήματος της Επιχειρηματικότητας και Ανάπτυξης είναι να εισάγει τους μαθητές στις βασικές έννοιες, στη χρησιμότητα, τόσο από θεωρητική όσο και από πρακτική πλευρά καθώς επίσης στη μεθοδολογία της επιχειρηματικότητας και της ανάπτυξης. Η γνώση του μαθήματος της Επιχειρηματικότητας και Ανάπτυξης διευκολύνει του μαθητές να παρακολουθήσουν και να κατανοήσουν καλύτερα την ύλη των άλλων μαθημάτων </w:t>
      </w:r>
      <w:r w:rsidRPr="001A4444">
        <w:rPr>
          <w:rFonts w:ascii="Bookman Old Style" w:hAnsi="Bookman Old Style" w:cs="Bookman Old Style"/>
          <w:b w:val="0"/>
          <w:bCs w:val="0"/>
          <w:spacing w:val="-2"/>
          <w:sz w:val="22"/>
          <w:szCs w:val="22"/>
        </w:rPr>
        <w:t>που θα διδαχθούν όπως το μάθημα «Οργάνωση και Διοίκησης Επιχειρήσεων»</w:t>
      </w:r>
      <w:r w:rsidRPr="001A4444">
        <w:rPr>
          <w:rFonts w:ascii="Bookman Old Style" w:hAnsi="Bookman Old Style" w:cs="Bookman Old Style"/>
          <w:b w:val="0"/>
          <w:bCs w:val="0"/>
          <w:sz w:val="22"/>
          <w:szCs w:val="22"/>
        </w:rPr>
        <w:t>. Παράλληλα παρέχει βασικές γνώσεις γι</w:t>
      </w:r>
      <w:r>
        <w:rPr>
          <w:rFonts w:ascii="Bookman Old Style" w:hAnsi="Bookman Old Style" w:cs="Bookman Old Style"/>
          <w:b w:val="0"/>
          <w:bCs w:val="0"/>
          <w:sz w:val="22"/>
          <w:szCs w:val="22"/>
        </w:rPr>
        <w:t>α περαιτέρω εξειδικευμένες μετα</w:t>
      </w:r>
      <w:r w:rsidRPr="001A4444">
        <w:rPr>
          <w:rFonts w:ascii="Bookman Old Style" w:hAnsi="Bookman Old Style" w:cs="Bookman Old Style"/>
          <w:b w:val="0"/>
          <w:bCs w:val="0"/>
          <w:sz w:val="22"/>
          <w:szCs w:val="22"/>
        </w:rPr>
        <w:t>λυκειακές σπουδές σε θέματα επιχειρηματικότητας και ανάπτυξης καθώς και για σχετική ενδεχόμενη επαγγελματική τους σταδιοδρομία.</w:t>
      </w:r>
    </w:p>
    <w:p w:rsidR="005C0224" w:rsidRPr="001A4444" w:rsidRDefault="005C0224" w:rsidP="001A4444">
      <w:pPr>
        <w:jc w:val="both"/>
        <w:rPr>
          <w:rFonts w:ascii="Bookman Old Style" w:hAnsi="Bookman Old Style" w:cs="Bookman Old Style"/>
          <w:b w:val="0"/>
          <w:bCs w:val="0"/>
          <w:sz w:val="22"/>
          <w:szCs w:val="22"/>
        </w:rPr>
      </w:pPr>
    </w:p>
    <w:p w:rsidR="005C0224" w:rsidRPr="00E957B0" w:rsidRDefault="005C0224" w:rsidP="001A4444">
      <w:pPr>
        <w:jc w:val="both"/>
        <w:rPr>
          <w:rFonts w:ascii="Bookman Old Style" w:hAnsi="Bookman Old Style" w:cs="Bookman Old Style"/>
          <w:sz w:val="22"/>
          <w:szCs w:val="22"/>
        </w:rPr>
      </w:pPr>
      <w:r w:rsidRPr="00E957B0">
        <w:rPr>
          <w:rFonts w:ascii="Bookman Old Style" w:hAnsi="Bookman Old Style" w:cs="Bookman Old Style"/>
          <w:sz w:val="22"/>
          <w:szCs w:val="22"/>
        </w:rPr>
        <w:t>ΕΙΔΙΚΟΤΕΡΟΙ ΣΤΟΧΟΙ ΤΟΥ ΜΑΘΗΜΑΤΟΣ</w:t>
      </w: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Οι ειδικότεροι ανά κεφάλαιο στόχοι του μαθήματος περιλαμβάνονται στο αναλυτικό Πρόγραμμα του μαθήματος (ΦΕΚ 1667/τΒ΄/ 13-12-2001) που είναι αναρτημένο στην ιστοσελίδα του ΠΙ. Με τη διδασκαλία του μα</w:t>
      </w:r>
      <w:r>
        <w:rPr>
          <w:rFonts w:ascii="Bookman Old Style" w:hAnsi="Bookman Old Style" w:cs="Bookman Old Style"/>
          <w:b w:val="0"/>
          <w:bCs w:val="0"/>
          <w:sz w:val="22"/>
          <w:szCs w:val="22"/>
        </w:rPr>
        <w:t>θήματος επιδιώκεται  οι μαθητές</w:t>
      </w:r>
      <w:r w:rsidRPr="001A4444">
        <w:rPr>
          <w:rFonts w:ascii="Bookman Old Style" w:hAnsi="Bookman Old Style" w:cs="Bookman Old Style"/>
          <w:b w:val="0"/>
          <w:bCs w:val="0"/>
          <w:sz w:val="22"/>
          <w:szCs w:val="22"/>
        </w:rPr>
        <w:t>:</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Να περιγράφουν τις βασικές έννοιες της ανάπτυξης και της επιχειρηματικότητας</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Να αναφέρουν τους παράγοντες που προσδιορίζουν την ανάπτυξη και την επιχειρηματικότητα, τον τρόπο σύνδεσης μεταξύ τους και τις επιπτώσεις που προκαλούνται</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 xml:space="preserve">Να διακρίνουν οι μαθητές τα βασικά χαρακτηριστικά και τις μορφές μεταξύ των διαφόρων εναλλακτικών μορφών ανάπτυξης και επιχειρηματικότητας, ηγεσίας και </w:t>
      </w:r>
      <w:r w:rsidRPr="00E957B0">
        <w:rPr>
          <w:rFonts w:ascii="Bookman Old Style" w:hAnsi="Bookman Old Style" w:cs="Bookman Old Style"/>
          <w:b w:val="0"/>
          <w:bCs w:val="0"/>
          <w:sz w:val="22"/>
          <w:szCs w:val="22"/>
          <w:lang w:val="en-US"/>
        </w:rPr>
        <w:t>management</w:t>
      </w:r>
      <w:r w:rsidRPr="00E957B0">
        <w:rPr>
          <w:rFonts w:ascii="Bookman Old Style" w:hAnsi="Bookman Old Style" w:cs="Bookman Old Style"/>
          <w:b w:val="0"/>
          <w:bCs w:val="0"/>
          <w:sz w:val="22"/>
          <w:szCs w:val="22"/>
        </w:rPr>
        <w:t>.</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Να διακρίνουν και να αναφέρουν τις ομοιότητες και τις διαφορές αλλά και τα αποτελέσματα από τις διάφορες μορφές της ανάπτυξης και της επιχειρηματικότητας</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 xml:space="preserve">Να εξηγούν τον ρόλο και τη σημασία της επιχειρηματικότητας σε κύρια θέματα, όπως στην καινοτομική λήψη των  αποφάσεων, στην δημιουργία </w:t>
      </w:r>
      <w:r w:rsidRPr="00E957B0">
        <w:rPr>
          <w:rFonts w:ascii="Bookman Old Style" w:hAnsi="Bookman Old Style" w:cs="Bookman Old Style"/>
          <w:b w:val="0"/>
          <w:bCs w:val="0"/>
          <w:spacing w:val="-4"/>
          <w:sz w:val="22"/>
          <w:szCs w:val="22"/>
        </w:rPr>
        <w:t xml:space="preserve">των επιχειρήσεων, </w:t>
      </w:r>
      <w:r w:rsidRPr="00E957B0">
        <w:rPr>
          <w:rFonts w:ascii="Bookman Old Style" w:hAnsi="Bookman Old Style" w:cs="Bookman Old Style"/>
          <w:b w:val="0"/>
          <w:bCs w:val="0"/>
          <w:sz w:val="22"/>
          <w:szCs w:val="22"/>
        </w:rPr>
        <w:t>στην αξιοποίηση των πλουτο</w:t>
      </w:r>
      <w:r w:rsidRPr="00E957B0">
        <w:rPr>
          <w:rFonts w:ascii="Bookman Old Style" w:hAnsi="Bookman Old Style" w:cs="Bookman Old Style"/>
          <w:b w:val="0"/>
          <w:bCs w:val="0"/>
          <w:sz w:val="22"/>
          <w:szCs w:val="22"/>
        </w:rPr>
        <w:softHyphen/>
      </w:r>
      <w:r w:rsidRPr="00E957B0">
        <w:rPr>
          <w:rFonts w:ascii="Bookman Old Style" w:hAnsi="Bookman Old Style" w:cs="Bookman Old Style"/>
          <w:b w:val="0"/>
          <w:bCs w:val="0"/>
          <w:spacing w:val="-5"/>
          <w:sz w:val="22"/>
          <w:szCs w:val="22"/>
        </w:rPr>
        <w:t xml:space="preserve">παραγωγικών πηγών </w:t>
      </w:r>
      <w:r w:rsidRPr="00E957B0">
        <w:rPr>
          <w:rFonts w:ascii="Bookman Old Style" w:hAnsi="Bookman Old Style" w:cs="Bookman Old Style"/>
          <w:b w:val="0"/>
          <w:bCs w:val="0"/>
          <w:sz w:val="22"/>
          <w:szCs w:val="22"/>
        </w:rPr>
        <w:t xml:space="preserve">και του ανθρώπινου </w:t>
      </w:r>
      <w:r w:rsidRPr="00E957B0">
        <w:rPr>
          <w:rFonts w:ascii="Bookman Old Style" w:hAnsi="Bookman Old Style" w:cs="Bookman Old Style"/>
          <w:b w:val="0"/>
          <w:bCs w:val="0"/>
          <w:spacing w:val="-3"/>
          <w:sz w:val="22"/>
          <w:szCs w:val="22"/>
        </w:rPr>
        <w:t xml:space="preserve">παράγοντα και στην </w:t>
      </w:r>
      <w:r w:rsidRPr="00E957B0">
        <w:rPr>
          <w:rFonts w:ascii="Bookman Old Style" w:hAnsi="Bookman Old Style" w:cs="Bookman Old Style"/>
          <w:b w:val="0"/>
          <w:bCs w:val="0"/>
          <w:sz w:val="22"/>
          <w:szCs w:val="22"/>
        </w:rPr>
        <w:t>διαχείριση.</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pacing w:val="-4"/>
          <w:sz w:val="22"/>
          <w:szCs w:val="22"/>
        </w:rPr>
        <w:t xml:space="preserve">Να συνδέουν την επιχειρηματικότητα με τις κυριότερες μεταβλητές και τους </w:t>
      </w:r>
      <w:r w:rsidRPr="00E957B0">
        <w:rPr>
          <w:rFonts w:ascii="Bookman Old Style" w:hAnsi="Bookman Old Style" w:cs="Bookman Old Style"/>
          <w:b w:val="0"/>
          <w:bCs w:val="0"/>
          <w:sz w:val="22"/>
          <w:szCs w:val="22"/>
        </w:rPr>
        <w:t xml:space="preserve">παράγοντες που επηρεάζουν την </w:t>
      </w:r>
      <w:r w:rsidRPr="00E957B0">
        <w:rPr>
          <w:rFonts w:ascii="Bookman Old Style" w:hAnsi="Bookman Old Style" w:cs="Bookman Old Style"/>
          <w:b w:val="0"/>
          <w:bCs w:val="0"/>
          <w:spacing w:val="-5"/>
          <w:sz w:val="22"/>
          <w:szCs w:val="22"/>
        </w:rPr>
        <w:t>οικονομική ανάπτυξη.</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pacing w:val="-5"/>
          <w:sz w:val="22"/>
          <w:szCs w:val="22"/>
        </w:rPr>
        <w:t>Να διατυπώνουν και να ερμηνεύουν τον ρόλο της επιχειρηματικότητας σε κύρια θέματα, όπως η ηθική, η επικοινωνία και η Διαχείριση.</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Να περιγράφουν και να εξηγούν τον τρόπο σύνδεσης της επιχειρηματικότητας με τις κυριότερες μεταβλητές και τους παράγοντες που επηρεάζουν την κοινωνική ανάπτυξη.</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Να εξηγούν τον ρόλο της επιχειρηματικότητας στην οικονομική σκέψη και στην οικονομική θεωρία.</w:t>
      </w:r>
    </w:p>
    <w:p w:rsidR="005C0224" w:rsidRPr="00E957B0" w:rsidRDefault="005C0224" w:rsidP="001F4BE7">
      <w:pPr>
        <w:pStyle w:val="ListParagraph"/>
        <w:numPr>
          <w:ilvl w:val="0"/>
          <w:numId w:val="73"/>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Να ορίζουν την έννοια του Σχεδίου Επιχειρηματικής Δράσης και να εξηγούν τη σημασία του στην οικονομική ανάπτυξη μιας χώρας</w:t>
      </w:r>
    </w:p>
    <w:p w:rsidR="005C0224" w:rsidRPr="001A4444" w:rsidRDefault="005C0224" w:rsidP="001A4444">
      <w:pPr>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sz w:val="22"/>
          <w:szCs w:val="22"/>
        </w:rPr>
      </w:pPr>
    </w:p>
    <w:p w:rsidR="005C0224" w:rsidRPr="00E957B0" w:rsidRDefault="005C0224" w:rsidP="001A4444">
      <w:pPr>
        <w:jc w:val="both"/>
        <w:rPr>
          <w:rFonts w:ascii="Bookman Old Style" w:hAnsi="Bookman Old Style" w:cs="Bookman Old Style"/>
          <w:sz w:val="22"/>
          <w:szCs w:val="22"/>
        </w:rPr>
      </w:pPr>
      <w:r w:rsidRPr="00E957B0">
        <w:rPr>
          <w:rFonts w:ascii="Bookman Old Style" w:hAnsi="Bookman Old Style" w:cs="Bookman Old Style"/>
          <w:sz w:val="22"/>
          <w:szCs w:val="22"/>
        </w:rPr>
        <w:t>ΠΡΟΤΕΙΝΟΜΕΝΗ ΥΛΗ ΤΟΥ ΜΑΘΗΜΑΤΟΣ</w:t>
      </w: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Βιβλίο : «ΕΠΙΧΕΙΡΗΜΑΤΙΚΟΤΗΤΑ ΚΑΙ ΑΝΑΠΤΥΞΗ» των Α. Καραγιάννη, Γ. Κορρέ – Α.Ζαρίφη.</w:t>
      </w:r>
    </w:p>
    <w:p w:rsidR="005C0224" w:rsidRPr="001A4444" w:rsidRDefault="005C0224" w:rsidP="001A4444">
      <w:pPr>
        <w:jc w:val="both"/>
        <w:rPr>
          <w:rFonts w:ascii="Bookman Old Style" w:hAnsi="Bookman Old Style" w:cs="Bookman Old Style"/>
          <w:b w:val="0"/>
          <w:bCs w:val="0"/>
          <w:sz w:val="22"/>
          <w:szCs w:val="22"/>
        </w:rPr>
      </w:pPr>
    </w:p>
    <w:p w:rsidR="005C0224" w:rsidRPr="001A4444" w:rsidRDefault="005C0224" w:rsidP="001A4444">
      <w:pPr>
        <w:pStyle w:val="Heading1"/>
        <w:ind w:left="0" w:righ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1: Ανάπτυξη και Επιχειρηματικότητα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1.1 Ανάπτυξη: Έννοια, χαρακτηριστικά και οριοθέτηση</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11-15</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1.2 Επιχειρηματικότητα: Έννοια, χαρακτηριστικά και οριοθέτηση</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lang w:val="en-US"/>
              </w:rPr>
            </w:pPr>
            <w:r w:rsidRPr="001A4444">
              <w:rPr>
                <w:rFonts w:ascii="Bookman Old Style" w:hAnsi="Bookman Old Style" w:cs="Bookman Old Style"/>
                <w:b w:val="0"/>
                <w:bCs w:val="0"/>
                <w:sz w:val="22"/>
                <w:szCs w:val="22"/>
              </w:rPr>
              <w:t>σελ. 1</w:t>
            </w:r>
            <w:r w:rsidRPr="001A4444">
              <w:rPr>
                <w:rFonts w:ascii="Bookman Old Style" w:hAnsi="Bookman Old Style" w:cs="Bookman Old Style"/>
                <w:b w:val="0"/>
                <w:bCs w:val="0"/>
                <w:sz w:val="22"/>
                <w:szCs w:val="22"/>
                <w:lang w:val="en-US"/>
              </w:rPr>
              <w:t>5</w:t>
            </w:r>
            <w:r w:rsidRPr="001A4444">
              <w:rPr>
                <w:rFonts w:ascii="Bookman Old Style" w:hAnsi="Bookman Old Style" w:cs="Bookman Old Style"/>
                <w:b w:val="0"/>
                <w:bCs w:val="0"/>
                <w:sz w:val="22"/>
                <w:szCs w:val="22"/>
              </w:rPr>
              <w:t>-</w:t>
            </w:r>
            <w:r w:rsidRPr="001A4444">
              <w:rPr>
                <w:rFonts w:ascii="Bookman Old Style" w:hAnsi="Bookman Old Style" w:cs="Bookman Old Style"/>
                <w:b w:val="0"/>
                <w:bCs w:val="0"/>
                <w:sz w:val="22"/>
                <w:szCs w:val="22"/>
                <w:lang w:val="en-US"/>
              </w:rPr>
              <w:t>24</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1.3 Παράγοντες που προσδιορίζουν την Ανάπτυξη</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σελ. 25 </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1.4 Οι Επιπτώσεις της Επιχειρηματικότητας στην Οικονομική Ανάπτυξη</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26-30</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1.5 Οι επιπτώσεις της Ανάπτυξης στην επιχειρηματικότητα</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30-33</w:t>
            </w:r>
          </w:p>
        </w:tc>
      </w:tr>
    </w:tbl>
    <w:p w:rsidR="005C0224" w:rsidRPr="001A4444" w:rsidRDefault="005C0224" w:rsidP="001A4444">
      <w:pPr>
        <w:widowControl w:val="0"/>
        <w:jc w:val="both"/>
        <w:rPr>
          <w:rFonts w:ascii="Bookman Old Style" w:hAnsi="Bookman Old Style" w:cs="Bookman Old Style"/>
          <w:b w:val="0"/>
          <w:bCs w:val="0"/>
          <w:sz w:val="22"/>
          <w:szCs w:val="22"/>
        </w:rPr>
      </w:pPr>
    </w:p>
    <w:p w:rsidR="005C0224" w:rsidRPr="001A4444" w:rsidRDefault="005C0224" w:rsidP="001A4444">
      <w:pPr>
        <w:pStyle w:val="Heading1"/>
        <w:ind w:left="0" w:righ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2: Βασικές Μορφές Ανάπτυξης της Επιχειρηματικότητας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2.1 Οικονομική Μεγέθυνση: Έννοια, χαρακτηριστικά και οριοθέτηση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37-39</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2.2 Οικονομική Ανάπτυξη: Έννοια, χαρακτηριστικά και οριοθέτηση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39-40</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2.3 Οικονομική Μεγέθυνση και Κοινωνική Ανάπτυξη: Διαφορές και Ομοιότητες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σελ. 40-41 </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2.4 Επιχειρηματικότητα, Ηγεσία και </w:t>
            </w:r>
            <w:r w:rsidRPr="001A4444">
              <w:rPr>
                <w:rFonts w:ascii="Bookman Old Style" w:hAnsi="Bookman Old Style" w:cs="Bookman Old Style"/>
                <w:b w:val="0"/>
                <w:bCs w:val="0"/>
                <w:spacing w:val="0"/>
                <w:sz w:val="22"/>
                <w:szCs w:val="22"/>
                <w:lang w:val="en-US"/>
              </w:rPr>
              <w:t>Management</w:t>
            </w:r>
            <w:r w:rsidRPr="001A4444">
              <w:rPr>
                <w:rFonts w:ascii="Bookman Old Style" w:hAnsi="Bookman Old Style" w:cs="Bookman Old Style"/>
                <w:b w:val="0"/>
                <w:bCs w:val="0"/>
                <w:spacing w:val="0"/>
                <w:sz w:val="22"/>
                <w:szCs w:val="22"/>
              </w:rPr>
              <w:t xml:space="preserve">: Έννοια, χαρακτηριστικά και οριοθέτηση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41-43</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2.5 Επιχειρηματικότητα, Ηγεσία και </w:t>
            </w:r>
            <w:r w:rsidRPr="001A4444">
              <w:rPr>
                <w:rFonts w:ascii="Bookman Old Style" w:hAnsi="Bookman Old Style" w:cs="Bookman Old Style"/>
                <w:b w:val="0"/>
                <w:bCs w:val="0"/>
                <w:spacing w:val="0"/>
                <w:sz w:val="22"/>
                <w:szCs w:val="22"/>
                <w:lang w:val="en-US"/>
              </w:rPr>
              <w:t>Management</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43-46</w:t>
            </w:r>
          </w:p>
        </w:tc>
      </w:tr>
    </w:tbl>
    <w:p w:rsidR="005C0224" w:rsidRPr="001A4444" w:rsidRDefault="005C0224" w:rsidP="001A4444">
      <w:pPr>
        <w:pStyle w:val="Heading1"/>
        <w:ind w:left="0" w:right="0"/>
        <w:jc w:val="both"/>
        <w:rPr>
          <w:rFonts w:ascii="Bookman Old Style" w:hAnsi="Bookman Old Style" w:cs="Bookman Old Style"/>
          <w:b w:val="0"/>
          <w:bCs w:val="0"/>
          <w:sz w:val="22"/>
          <w:szCs w:val="22"/>
        </w:rPr>
      </w:pPr>
    </w:p>
    <w:p w:rsidR="005C0224" w:rsidRPr="001A4444" w:rsidRDefault="005C0224" w:rsidP="001A4444">
      <w:pPr>
        <w:pStyle w:val="Heading1"/>
        <w:ind w:left="0" w:righ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3: Η Επιχειρηματικότητα ως Οικονομική Δραστηριότητα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3.1 Επιχειρηματικότητα στη λήψη Αποφάσεων και Κίνδυνοι Αβεβαιότητας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51-55</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3.2 Επιχειρηματικότητα στην Οργάνωση και στο συντονισμό των  Παραγωγικών Μέσων</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55-58</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3.3 Επιχειρηματικότητα και Καινοτομίες</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σελ. 58-67 </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3.4 Επιχειρηματικότητα στην Αξιοποίηση Ευκαιριών λόγω Άγνοιας και Ανισορροπιών</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68-69</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3.5 Συνδυαστική Θεωρία Επιχειρηματικότητας</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70-71</w:t>
            </w:r>
          </w:p>
        </w:tc>
      </w:tr>
    </w:tbl>
    <w:p w:rsidR="005C0224" w:rsidRPr="001A4444" w:rsidRDefault="005C0224" w:rsidP="001A4444">
      <w:pPr>
        <w:jc w:val="both"/>
        <w:rPr>
          <w:rFonts w:ascii="Bookman Old Style" w:hAnsi="Bookman Old Style" w:cs="Bookman Old Style"/>
          <w:b w:val="0"/>
          <w:bCs w:val="0"/>
          <w:sz w:val="22"/>
          <w:szCs w:val="22"/>
          <w:lang w:val="en-US"/>
        </w:rPr>
      </w:pPr>
    </w:p>
    <w:p w:rsidR="005C0224" w:rsidRPr="001A4444" w:rsidRDefault="005C0224" w:rsidP="001A4444">
      <w:pPr>
        <w:pStyle w:val="Heading1"/>
        <w:ind w:left="0" w:righ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4: Η Επιχειρηματικότητα και Κοινωνία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4.1 Επιχειρηματικά Κίνητρα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77-79</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4.2 Κοινωνιολογικές Ερμηνείες για την Επιχειρηματικότητα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79-81</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4.3 Ψυχολογικές Ερμηνείες για την Επιχειρηματικότητα</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σελ. 82-83 </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4.4 Επιχειρηματικότητα και Ηθική</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83-84</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4.5 Επιχειρηματικότητα και Επικοινωνία</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84-86</w:t>
            </w:r>
          </w:p>
        </w:tc>
      </w:tr>
    </w:tbl>
    <w:p w:rsidR="005C0224" w:rsidRPr="001A4444" w:rsidRDefault="005C0224" w:rsidP="001A4444">
      <w:pPr>
        <w:widowControl w:val="0"/>
        <w:jc w:val="both"/>
        <w:rPr>
          <w:rFonts w:ascii="Bookman Old Style" w:hAnsi="Bookman Old Style" w:cs="Bookman Old Style"/>
          <w:b w:val="0"/>
          <w:bCs w:val="0"/>
          <w:sz w:val="22"/>
          <w:szCs w:val="22"/>
          <w:lang w:val="en-US"/>
        </w:rPr>
      </w:pPr>
    </w:p>
    <w:p w:rsidR="005C0224" w:rsidRPr="001A4444" w:rsidRDefault="005C0224" w:rsidP="001A4444">
      <w:pPr>
        <w:pStyle w:val="Heading1"/>
        <w:ind w:left="0" w:righ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5: Επιχειρηματικότητα, Παραγωγική Διαδικασία και Ανάπτυξη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5.1 Η Επιχειρηματικότητα ως Βασικός Παραγωγικός Συντελεστής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93-98</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5.2 Ο Ρόλος της Επιχειρηματικότητας στην Παραγωγική Διαδικασία</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99-100</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5.3 Συναρτήσεις Παραγωγής και Επιχειρηματικότητα</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 xml:space="preserve">σελ. 101-104 </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5.4 Σύγχρονο παράδειγμα νέας Παραγωγικής Διαδικασίας και Επιχειρηματικότητας</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105-107</w:t>
            </w:r>
          </w:p>
        </w:tc>
      </w:tr>
    </w:tbl>
    <w:p w:rsidR="005C0224" w:rsidRPr="001A4444" w:rsidRDefault="005C0224" w:rsidP="001A4444">
      <w:pPr>
        <w:widowControl w:val="0"/>
        <w:jc w:val="both"/>
        <w:rPr>
          <w:rFonts w:ascii="Bookman Old Style" w:hAnsi="Bookman Old Style" w:cs="Bookman Old Style"/>
          <w:b w:val="0"/>
          <w:bCs w:val="0"/>
          <w:sz w:val="22"/>
          <w:szCs w:val="22"/>
          <w:lang w:val="en-GB"/>
        </w:rPr>
      </w:pPr>
    </w:p>
    <w:p w:rsidR="005C0224" w:rsidRPr="001A4444" w:rsidRDefault="005C0224" w:rsidP="001A4444">
      <w:pPr>
        <w:pStyle w:val="Heading1"/>
        <w:ind w:left="0" w:righ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8: Η Επιχειρηματικότητα και η Οικονομική Σκέψη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8.1 Από την Ελληνική Αρχαιότητα μέχρι και τον 18</w:t>
            </w:r>
            <w:r w:rsidRPr="001A4444">
              <w:rPr>
                <w:rFonts w:ascii="Bookman Old Style" w:hAnsi="Bookman Old Style" w:cs="Bookman Old Style"/>
                <w:b w:val="0"/>
                <w:bCs w:val="0"/>
                <w:spacing w:val="0"/>
                <w:sz w:val="22"/>
                <w:szCs w:val="22"/>
                <w:vertAlign w:val="superscript"/>
              </w:rPr>
              <w:t>ο</w:t>
            </w:r>
            <w:r w:rsidRPr="001A4444">
              <w:rPr>
                <w:rFonts w:ascii="Bookman Old Style" w:hAnsi="Bookman Old Style" w:cs="Bookman Old Style"/>
                <w:b w:val="0"/>
                <w:bCs w:val="0"/>
                <w:spacing w:val="0"/>
                <w:sz w:val="22"/>
                <w:szCs w:val="22"/>
              </w:rPr>
              <w:t xml:space="preserve"> αιώνα </w:t>
            </w:r>
            <w:r>
              <w:rPr>
                <w:rFonts w:ascii="Bookman Old Style" w:hAnsi="Bookman Old Style" w:cs="Bookman Old Style"/>
                <w:b w:val="0"/>
                <w:bCs w:val="0"/>
                <w:spacing w:val="0"/>
                <w:sz w:val="22"/>
                <w:szCs w:val="22"/>
              </w:rPr>
              <w:t>μ.χ</w:t>
            </w:r>
            <w:r w:rsidRPr="001A4444">
              <w:rPr>
                <w:rFonts w:ascii="Bookman Old Style" w:hAnsi="Bookman Old Style" w:cs="Bookman Old Style"/>
                <w:b w:val="0"/>
                <w:bCs w:val="0"/>
                <w:spacing w:val="0"/>
                <w:sz w:val="22"/>
                <w:szCs w:val="22"/>
              </w:rPr>
              <w:t>.</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155-157</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8.2 Φυσιοκρατική και Κλασσική Σχολή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158-160</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8.3 Ριζοσπάστες και Κάρολος Μάρξ</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160-161</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8.4 Νεοκλασική Σχολή</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162-163</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8.5 Αυστριακή Σχολή</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164</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8.6 Θεσμική Σχολή</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164-166</w:t>
            </w:r>
          </w:p>
        </w:tc>
      </w:tr>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8.7 Κεϋνσιανή Επανάσταση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166-168</w:t>
            </w:r>
          </w:p>
        </w:tc>
      </w:tr>
    </w:tbl>
    <w:p w:rsidR="005C0224" w:rsidRPr="001A4444" w:rsidRDefault="005C0224" w:rsidP="001A4444">
      <w:pPr>
        <w:widowControl w:val="0"/>
        <w:jc w:val="both"/>
        <w:rPr>
          <w:rFonts w:ascii="Bookman Old Style" w:hAnsi="Bookman Old Style" w:cs="Bookman Old Style"/>
          <w:b w:val="0"/>
          <w:bCs w:val="0"/>
          <w:sz w:val="22"/>
          <w:szCs w:val="22"/>
          <w:lang w:val="en-US"/>
        </w:rPr>
      </w:pPr>
    </w:p>
    <w:p w:rsidR="005C0224" w:rsidRPr="001A4444" w:rsidRDefault="005C0224" w:rsidP="001A4444">
      <w:pPr>
        <w:pStyle w:val="Heading1"/>
        <w:ind w:left="0" w:righ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Κεφάλαιο 9: Σχέδιο Επιχειρηματικής Δράσης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1A4444">
        <w:tc>
          <w:tcPr>
            <w:tcW w:w="6771" w:type="dxa"/>
          </w:tcPr>
          <w:p w:rsidR="005C0224" w:rsidRPr="001A4444" w:rsidRDefault="005C0224" w:rsidP="00E957B0">
            <w:pPr>
              <w:pStyle w:val="times"/>
              <w:widowControl w:val="0"/>
              <w:tabs>
                <w:tab w:val="clear" w:pos="567"/>
                <w:tab w:val="left" w:pos="720"/>
              </w:tabs>
              <w:spacing w:line="240" w:lineRule="auto"/>
              <w:jc w:val="both"/>
              <w:rPr>
                <w:rFonts w:ascii="Bookman Old Style" w:hAnsi="Bookman Old Style" w:cs="Bookman Old Style"/>
                <w:b w:val="0"/>
                <w:bCs w:val="0"/>
                <w:spacing w:val="0"/>
              </w:rPr>
            </w:pPr>
            <w:r w:rsidRPr="001A4444">
              <w:rPr>
                <w:rFonts w:ascii="Bookman Old Style" w:hAnsi="Bookman Old Style" w:cs="Bookman Old Style"/>
                <w:b w:val="0"/>
                <w:bCs w:val="0"/>
                <w:spacing w:val="0"/>
                <w:sz w:val="22"/>
                <w:szCs w:val="22"/>
              </w:rPr>
              <w:t xml:space="preserve">9.1 Θεωρία και Ανάπτυξη Επιχειρηματικού Σχεδίου </w:t>
            </w:r>
          </w:p>
        </w:tc>
        <w:tc>
          <w:tcPr>
            <w:tcW w:w="1751" w:type="dxa"/>
          </w:tcPr>
          <w:p w:rsidR="005C0224" w:rsidRPr="001A4444" w:rsidRDefault="005C0224" w:rsidP="00E957B0">
            <w:pPr>
              <w:pStyle w:val="BodyText3"/>
              <w:spacing w:after="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σελ. 171-179</w:t>
            </w:r>
          </w:p>
        </w:tc>
      </w:tr>
    </w:tbl>
    <w:p w:rsidR="005C0224" w:rsidRPr="001A4444" w:rsidRDefault="005C0224" w:rsidP="001A4444">
      <w:pPr>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sz w:val="22"/>
          <w:szCs w:val="22"/>
        </w:rPr>
      </w:pPr>
      <w:r w:rsidRPr="00E957B0">
        <w:rPr>
          <w:rFonts w:ascii="Bookman Old Style" w:hAnsi="Bookman Old Style" w:cs="Bookman Old Style"/>
          <w:sz w:val="22"/>
          <w:szCs w:val="22"/>
        </w:rPr>
        <w:t xml:space="preserve">ΕΝΔΕΙΚΤΙΚΕΣ ΔΙΔΑΚΤΙΚΕΣ ΜΕΘΟΔΟΛΟΓΙΚΕΣ ΠΡΟΣΕΓΓΙΣΕΙΣ ΚΑΙ ΤΕΧΝΙΚΕΣ </w:t>
      </w:r>
    </w:p>
    <w:p w:rsidR="005C0224" w:rsidRDefault="005C0224" w:rsidP="001A4444">
      <w:pPr>
        <w:jc w:val="both"/>
        <w:rPr>
          <w:rFonts w:ascii="Bookman Old Style" w:hAnsi="Bookman Old Style" w:cs="Bookman Old Style"/>
          <w:sz w:val="22"/>
          <w:szCs w:val="22"/>
        </w:rPr>
      </w:pPr>
    </w:p>
    <w:p w:rsidR="005C0224" w:rsidRPr="00E957B0" w:rsidRDefault="005C0224" w:rsidP="001A4444">
      <w:pPr>
        <w:jc w:val="both"/>
        <w:rPr>
          <w:rFonts w:ascii="Bookman Old Style" w:hAnsi="Bookman Old Style" w:cs="Bookman Old Style"/>
          <w:sz w:val="22"/>
          <w:szCs w:val="22"/>
        </w:rPr>
      </w:pPr>
      <w:r w:rsidRPr="001A4444">
        <w:rPr>
          <w:rFonts w:ascii="Bookman Old Style" w:hAnsi="Bookman Old Style" w:cs="Bookman Old Style"/>
          <w:b w:val="0"/>
          <w:bCs w:val="0"/>
          <w:sz w:val="22"/>
          <w:szCs w:val="22"/>
        </w:rPr>
        <w:t>Όπως αναφέρθηκε, κρίνεται αναγκαία η απλούστευση του περιεχομένου με την χρήση διδακτικών μεθοδολογικών προσεγγίσεων και τεχνικών που οδηγούν κυρίως ανακαλυπτική μάθηση.</w:t>
      </w:r>
    </w:p>
    <w:p w:rsidR="005C0224" w:rsidRPr="00E957B0" w:rsidRDefault="005C0224" w:rsidP="001A4444">
      <w:pPr>
        <w:jc w:val="both"/>
        <w:rPr>
          <w:rFonts w:ascii="Bookman Old Style" w:hAnsi="Bookman Old Style" w:cs="Bookman Old Style"/>
          <w:sz w:val="22"/>
          <w:szCs w:val="22"/>
        </w:rPr>
      </w:pPr>
      <w:r w:rsidRPr="00E957B0">
        <w:rPr>
          <w:rFonts w:ascii="Bookman Old Style" w:hAnsi="Bookman Old Style" w:cs="Bookman Old Style"/>
          <w:sz w:val="22"/>
          <w:szCs w:val="22"/>
        </w:rPr>
        <w:t>Προτείνεται:</w:t>
      </w:r>
    </w:p>
    <w:p w:rsidR="005C0224" w:rsidRPr="00E957B0" w:rsidRDefault="005C0224" w:rsidP="001F4BE7">
      <w:pPr>
        <w:pStyle w:val="ListParagraph"/>
        <w:numPr>
          <w:ilvl w:val="0"/>
          <w:numId w:val="74"/>
        </w:numPr>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rPr>
        <w:t>Ε</w:t>
      </w:r>
      <w:r w:rsidRPr="00E957B0">
        <w:rPr>
          <w:rFonts w:ascii="Bookman Old Style" w:hAnsi="Bookman Old Style" w:cs="Bookman Old Style"/>
          <w:b w:val="0"/>
          <w:bCs w:val="0"/>
          <w:sz w:val="22"/>
          <w:szCs w:val="22"/>
        </w:rPr>
        <w:t xml:space="preserve">φαρμογή κυρίως των «σχεδίων εργασίας» (projects) και των τεχνικών «μελέτης περίπτωσης» (case studies) για την κατανόηση για παράδειγμα, των νόμων προσφοράς και ζήτηση, των φαινομένων πληθωρισμού και ανεργίας. </w:t>
      </w:r>
    </w:p>
    <w:p w:rsidR="005C0224" w:rsidRPr="00E957B0" w:rsidRDefault="005C0224" w:rsidP="001F4BE7">
      <w:pPr>
        <w:pStyle w:val="ListParagraph"/>
        <w:numPr>
          <w:ilvl w:val="0"/>
          <w:numId w:val="74"/>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 xml:space="preserve">Επεξεργασία πινάκων και διαγραμμάτων, δεδομένου ότι τα διαγράμματα, μαζί με άλλο χρήσιμο υλικό, αποτελούν κείμενα που συμβάλλουν στην καλλιέργεια των δεξιοτήτων κριτικής ανάγνωσης των πληροφοριών. </w:t>
      </w:r>
    </w:p>
    <w:p w:rsidR="005C0224" w:rsidRPr="00E957B0" w:rsidRDefault="005C0224" w:rsidP="001F4BE7">
      <w:pPr>
        <w:pStyle w:val="ListParagraph"/>
        <w:numPr>
          <w:ilvl w:val="0"/>
          <w:numId w:val="74"/>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Συζήτηση σε ομάδες ή και ανά ζεύγη</w:t>
      </w:r>
    </w:p>
    <w:p w:rsidR="005C0224" w:rsidRPr="00E957B0" w:rsidRDefault="005C0224" w:rsidP="001F4BE7">
      <w:pPr>
        <w:pStyle w:val="ListParagraph"/>
        <w:numPr>
          <w:ilvl w:val="0"/>
          <w:numId w:val="74"/>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Ασκήσεις προσομοίωσης (δημιουργία σεναρίων με θέματα κυρίως σχετικά με την ανεργία κ.ά.).</w:t>
      </w:r>
    </w:p>
    <w:p w:rsidR="005C0224" w:rsidRPr="00E957B0" w:rsidRDefault="005C0224" w:rsidP="001F4BE7">
      <w:pPr>
        <w:pStyle w:val="ListParagraph"/>
        <w:numPr>
          <w:ilvl w:val="0"/>
          <w:numId w:val="74"/>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Συνεργασία με φορείς απασχόλησης για ανάπτυξη θεμάτων σχετικών με την ανεργία των νέων</w:t>
      </w:r>
    </w:p>
    <w:p w:rsidR="005C0224" w:rsidRPr="00E957B0" w:rsidRDefault="005C0224" w:rsidP="001F4BE7">
      <w:pPr>
        <w:pStyle w:val="ListParagraph"/>
        <w:numPr>
          <w:ilvl w:val="0"/>
          <w:numId w:val="74"/>
        </w:numPr>
        <w:jc w:val="both"/>
        <w:rPr>
          <w:rFonts w:ascii="Bookman Old Style" w:hAnsi="Bookman Old Style" w:cs="Bookman Old Style"/>
          <w:b w:val="0"/>
          <w:bCs w:val="0"/>
          <w:sz w:val="22"/>
          <w:szCs w:val="22"/>
        </w:rPr>
      </w:pPr>
      <w:r w:rsidRPr="00E957B0">
        <w:rPr>
          <w:rFonts w:ascii="Bookman Old Style" w:hAnsi="Bookman Old Style" w:cs="Bookman Old Style"/>
          <w:b w:val="0"/>
          <w:bCs w:val="0"/>
          <w:sz w:val="22"/>
          <w:szCs w:val="22"/>
        </w:rPr>
        <w:t>Διοργανώσεις ημερίδων  από τους μαθητές για ενημέρωση σε θέματα σχετικά με τις συνθήκες απασχόλησης/ ανεργίας, τη διανομή εισοδήματος, το χρηματοπιστωτικό σύστημα</w:t>
      </w:r>
    </w:p>
    <w:p w:rsidR="005C0224" w:rsidRDefault="005C0224" w:rsidP="00E957B0">
      <w:pPr>
        <w:jc w:val="both"/>
        <w:rPr>
          <w:rFonts w:ascii="Bookman Old Style" w:hAnsi="Bookman Old Style" w:cs="Bookman Old Style"/>
          <w:b w:val="0"/>
          <w:bCs w:val="0"/>
          <w:sz w:val="22"/>
          <w:szCs w:val="22"/>
        </w:rPr>
      </w:pPr>
    </w:p>
    <w:p w:rsidR="005C0224" w:rsidRDefault="005C0224" w:rsidP="00E957B0">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Απαραίτητο συμπληρωματικό εκπαιδευτικό υλικό για την κατανόηση των βασικών οικονομικών εννοιών αποτελούν το βιβλίο μαθητή « «Οικονομία – Επιχειρηματικότητα» καθώς και το αντίστοιχο βιβλίο καθηγητή: «Οικονομία – Επιχειρηματικότητα: Διδακτικές Μεθοδολογικές Προσεγγίσεις» που έχουν παραχθεί από το Παιδαγωγικό Ινστιτούτο και έχουν αναρτηθεί στην ιστοσελίδα του ΠΙ (βλ Καινοτόμα προγράμματα)</w:t>
      </w:r>
    </w:p>
    <w:p w:rsidR="005C0224" w:rsidRPr="001A4444" w:rsidRDefault="005C0224" w:rsidP="00E957B0">
      <w:pPr>
        <w:jc w:val="both"/>
        <w:rPr>
          <w:rFonts w:ascii="Bookman Old Style" w:hAnsi="Bookman Old Style" w:cs="Bookman Old Style"/>
          <w:b w:val="0"/>
          <w:bCs w:val="0"/>
          <w:sz w:val="22"/>
          <w:szCs w:val="22"/>
        </w:rPr>
      </w:pPr>
    </w:p>
    <w:p w:rsidR="005C0224" w:rsidRPr="00E957B0" w:rsidRDefault="005C0224" w:rsidP="00E957B0">
      <w:pPr>
        <w:jc w:val="both"/>
        <w:rPr>
          <w:rFonts w:ascii="Bookman Old Style" w:hAnsi="Bookman Old Style" w:cs="Bookman Old Style"/>
          <w:sz w:val="22"/>
          <w:szCs w:val="22"/>
          <w:u w:val="single"/>
        </w:rPr>
      </w:pPr>
      <w:r w:rsidRPr="00E957B0">
        <w:rPr>
          <w:rFonts w:ascii="Bookman Old Style" w:hAnsi="Bookman Old Style" w:cs="Bookman Old Style"/>
          <w:sz w:val="22"/>
          <w:szCs w:val="22"/>
          <w:u w:val="single"/>
        </w:rPr>
        <w:t xml:space="preserve">ΤΡΟΠΟΣ ΕΞΕΤΑΣΗΣ ΤΟΥ ΜΑΘΗΜΑΤΟΣ </w:t>
      </w:r>
    </w:p>
    <w:p w:rsidR="005C0224" w:rsidRDefault="005C0224" w:rsidP="001A4444">
      <w:pPr>
        <w:jc w:val="both"/>
        <w:rPr>
          <w:rFonts w:ascii="Bookman Old Style" w:hAnsi="Bookman Old Style" w:cs="Bookman Old Style"/>
          <w:b w:val="0"/>
          <w:bCs w:val="0"/>
          <w:sz w:val="22"/>
          <w:szCs w:val="22"/>
        </w:rPr>
      </w:pP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Ο τρόπος εξέτασης του μαθήματος γίνεται σύμφωνα με το Άρθρο 13 του Π.Δ. 50/2008 (ΦΕΚ 81/Α΄/2008). Tα θέματα των εξετάσεων λαμβάνονται από την ύλη που έχει οριστεί ως εξεταστέα για το μάθημα. Οι ερωτήσεις ελέγχουν ευρύ φάσμα διδακτικών στόχων και είναι κλιμακούμενου βαθμού δυσκολίας. Οι μαθητές απαντούν υποχρεωτικά σε όλα τα θέματα.</w:t>
      </w:r>
    </w:p>
    <w:p w:rsidR="005C0224" w:rsidRDefault="005C0224" w:rsidP="001A4444">
      <w:pPr>
        <w:jc w:val="both"/>
        <w:rPr>
          <w:rFonts w:ascii="Bookman Old Style" w:hAnsi="Bookman Old Style" w:cs="Bookman Old Style"/>
          <w:b w:val="0"/>
          <w:bCs w:val="0"/>
          <w:sz w:val="22"/>
          <w:szCs w:val="22"/>
        </w:rPr>
      </w:pPr>
    </w:p>
    <w:p w:rsidR="005C0224" w:rsidRDefault="005C0224" w:rsidP="00E957B0">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Οι ερωτήσεις ταξινομούνται σε δύο κατηγορίες. Η πρώτη κατηγορία περιλαμβάνει ερωτήσεις (όχι λιγότερες από δύο) που μπορούν να αναλύονται σε υποερωτήματα</w:t>
      </w:r>
      <w:r>
        <w:rPr>
          <w:rFonts w:ascii="Bookman Old Style" w:hAnsi="Bookman Old Style" w:cs="Bookman Old Style"/>
          <w:b w:val="0"/>
          <w:bCs w:val="0"/>
          <w:sz w:val="22"/>
          <w:szCs w:val="22"/>
        </w:rPr>
        <w:t xml:space="preserve"> </w:t>
      </w:r>
      <w:r w:rsidRPr="001A4444">
        <w:rPr>
          <w:rFonts w:ascii="Bookman Old Style" w:hAnsi="Bookman Old Style" w:cs="Bookman Old Style"/>
          <w:b w:val="0"/>
          <w:bCs w:val="0"/>
          <w:sz w:val="22"/>
          <w:szCs w:val="22"/>
        </w:rPr>
        <w:t xml:space="preserve"> με σκοπό τον έλεγχο της κατανόησης της διδαχθείσας ύλης και η δεύτερη κατηγορία μπορεί να περιλαμβάνει (όχι λιγότερες από δύο) ασκήσεις εφαρμογών ή ερωτήσεις που θα ελέγχουν την κριτική τους σκέψη και την ικανότητα εφαρμογής της αποκτηθείσας γνώσης ή, εάν είναι εφικτό, ασκήσεις εφαρμογών ή και προβλήματα. </w:t>
      </w:r>
    </w:p>
    <w:p w:rsidR="005C0224" w:rsidRDefault="005C0224" w:rsidP="00E957B0">
      <w:pPr>
        <w:jc w:val="both"/>
        <w:rPr>
          <w:rFonts w:ascii="Bookman Old Style" w:hAnsi="Bookman Old Style" w:cs="Bookman Old Style"/>
          <w:b w:val="0"/>
          <w:bCs w:val="0"/>
          <w:sz w:val="22"/>
          <w:szCs w:val="22"/>
        </w:rPr>
      </w:pPr>
    </w:p>
    <w:p w:rsidR="005C0224" w:rsidRPr="00E957B0" w:rsidRDefault="005C0224" w:rsidP="00E957B0">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Η βαθμολογία κατανέμεται κατά 50% στην πρώτη κατηγορία και 50% στη δεύτερη. Σε περίπτωση κατά την οποία ένα θέμα αναλύεται σε υποερωτήματα, η βαθμολογία που προβλέπεται γι’ αυτό κατανέμεται ισότιμα στις επιμέρους ερωτήσεις, εκτός εάν κατά την ανακοίνωση των θεμάτων καθορίζεται διαφορετικός βαθμός για κάθε μια από αυτές.</w:t>
      </w:r>
    </w:p>
    <w:p w:rsidR="005C0224" w:rsidRPr="001A4444" w:rsidRDefault="005C0224" w:rsidP="001A4444">
      <w:pPr>
        <w:jc w:val="both"/>
        <w:rPr>
          <w:rFonts w:ascii="Bookman Old Style" w:hAnsi="Bookman Old Style" w:cs="Bookman Old Style"/>
          <w:b w:val="0"/>
          <w:bCs w:val="0"/>
          <w:sz w:val="22"/>
          <w:szCs w:val="22"/>
          <w:u w:val="single"/>
        </w:rPr>
      </w:pPr>
    </w:p>
    <w:p w:rsidR="005C0224" w:rsidRPr="001A4444" w:rsidRDefault="005C0224" w:rsidP="001A4444">
      <w:pPr>
        <w:jc w:val="both"/>
        <w:rPr>
          <w:rFonts w:ascii="Bookman Old Style" w:hAnsi="Bookman Old Style" w:cs="Bookman Old Style"/>
          <w:b w:val="0"/>
          <w:bCs w:val="0"/>
          <w:sz w:val="22"/>
          <w:szCs w:val="22"/>
          <w:u w:val="single"/>
        </w:rPr>
      </w:pPr>
    </w:p>
    <w:p w:rsidR="005C0224" w:rsidRPr="000D656E" w:rsidRDefault="005C0224" w:rsidP="00C51C1A">
      <w:pPr>
        <w:pStyle w:val="ListParagraph"/>
        <w:numPr>
          <w:ilvl w:val="0"/>
          <w:numId w:val="70"/>
        </w:numPr>
        <w:rPr>
          <w:rFonts w:ascii="Bookman Old Style" w:hAnsi="Bookman Old Style" w:cs="Bookman Old Style"/>
          <w:u w:val="single"/>
        </w:rPr>
      </w:pPr>
      <w:r w:rsidRPr="000D656E">
        <w:rPr>
          <w:rFonts w:ascii="Bookman Old Style" w:hAnsi="Bookman Old Style" w:cs="Bookman Old Style"/>
          <w:u w:val="single"/>
        </w:rPr>
        <w:t>Οικονομικά Μαθηματικά και Στατιστική</w:t>
      </w:r>
    </w:p>
    <w:p w:rsidR="005C0224" w:rsidRPr="00E957B0" w:rsidRDefault="005C0224" w:rsidP="001A4444">
      <w:pPr>
        <w:pStyle w:val="ListParagraph"/>
        <w:ind w:left="0"/>
        <w:rPr>
          <w:rFonts w:ascii="Bookman Old Style" w:hAnsi="Bookman Old Style" w:cs="Bookman Old Style"/>
          <w:sz w:val="22"/>
          <w:szCs w:val="22"/>
          <w:u w:val="single"/>
        </w:rPr>
      </w:pPr>
    </w:p>
    <w:p w:rsidR="005C0224" w:rsidRPr="001A4444" w:rsidRDefault="005C0224" w:rsidP="001A4444">
      <w:pPr>
        <w:pStyle w:val="ListParagraph"/>
        <w:tabs>
          <w:tab w:val="left" w:pos="972"/>
        </w:tabs>
        <w:ind w:lef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Σύμφωνα με την ΥΑ85038/Γ2/ 30-07-07(ΦΕΚ1561/Β/17-08-07)</w:t>
      </w:r>
    </w:p>
    <w:p w:rsidR="005C0224" w:rsidRPr="000D656E" w:rsidRDefault="005C0224" w:rsidP="001A4444">
      <w:pPr>
        <w:pStyle w:val="ListParagraph"/>
        <w:tabs>
          <w:tab w:val="left" w:pos="972"/>
        </w:tabs>
        <w:ind w:left="0"/>
        <w:jc w:val="both"/>
        <w:rPr>
          <w:rFonts w:ascii="Bookman Old Style" w:hAnsi="Bookman Old Style" w:cs="Bookman Old Style"/>
          <w:b w:val="0"/>
          <w:bCs w:val="0"/>
        </w:rPr>
      </w:pPr>
    </w:p>
    <w:p w:rsidR="005C0224" w:rsidRPr="000D656E" w:rsidRDefault="005C0224" w:rsidP="00C51C1A">
      <w:pPr>
        <w:pStyle w:val="ListParagraph"/>
        <w:numPr>
          <w:ilvl w:val="0"/>
          <w:numId w:val="70"/>
        </w:numPr>
        <w:rPr>
          <w:rFonts w:ascii="Bookman Old Style" w:hAnsi="Bookman Old Style" w:cs="Bookman Old Style"/>
          <w:u w:val="single"/>
        </w:rPr>
      </w:pPr>
      <w:r w:rsidRPr="000D656E">
        <w:rPr>
          <w:rFonts w:ascii="Bookman Old Style" w:hAnsi="Bookman Old Style" w:cs="Bookman Old Style"/>
          <w:u w:val="single"/>
        </w:rPr>
        <w:t>Τουριστική θεωρία και εφαρμογές Η/Υ</w:t>
      </w:r>
    </w:p>
    <w:p w:rsidR="005C0224" w:rsidRPr="00E957B0" w:rsidRDefault="005C0224" w:rsidP="001A4444">
      <w:pPr>
        <w:pStyle w:val="ListParagraph"/>
        <w:ind w:left="0"/>
        <w:rPr>
          <w:rFonts w:ascii="Bookman Old Style" w:hAnsi="Bookman Old Style" w:cs="Bookman Old Style"/>
          <w:sz w:val="22"/>
          <w:szCs w:val="22"/>
          <w:u w:val="single"/>
        </w:rPr>
      </w:pPr>
    </w:p>
    <w:p w:rsidR="005C0224" w:rsidRDefault="005C0224" w:rsidP="001A4444">
      <w:pPr>
        <w:pStyle w:val="ListParagraph"/>
        <w:ind w:left="0"/>
        <w:jc w:val="both"/>
        <w:rPr>
          <w:rFonts w:ascii="Bookman Old Style" w:hAnsi="Bookman Old Style" w:cs="Bookman Old Style"/>
          <w:b w:val="0"/>
          <w:bCs w:val="0"/>
          <w:sz w:val="22"/>
          <w:szCs w:val="22"/>
          <w:lang w:val="en-US"/>
        </w:rPr>
      </w:pPr>
      <w:r w:rsidRPr="001A4444">
        <w:rPr>
          <w:rFonts w:ascii="Bookman Old Style" w:hAnsi="Bookman Old Style" w:cs="Bookman Old Style"/>
          <w:b w:val="0"/>
          <w:bCs w:val="0"/>
          <w:sz w:val="22"/>
          <w:szCs w:val="22"/>
        </w:rPr>
        <w:t xml:space="preserve"> Σύμφωνα με την ΥΑ85040/Γ2/ (ΦΕΚ1564/Β/17-08-07)</w:t>
      </w:r>
    </w:p>
    <w:p w:rsidR="005C0224" w:rsidRDefault="005C0224" w:rsidP="008D583F">
      <w:pPr>
        <w:tabs>
          <w:tab w:val="left" w:pos="0"/>
        </w:tabs>
        <w:jc w:val="both"/>
        <w:rPr>
          <w:rFonts w:ascii="Bookman Old Style" w:hAnsi="Bookman Old Style" w:cs="Bookman Old Style"/>
          <w:sz w:val="22"/>
          <w:szCs w:val="22"/>
          <w:u w:val="single"/>
        </w:rPr>
      </w:pPr>
      <w:r>
        <w:rPr>
          <w:rFonts w:ascii="Bookman Old Style" w:hAnsi="Bookman Old Style" w:cs="Bookman Old Style"/>
          <w:b w:val="0"/>
          <w:bCs w:val="0"/>
          <w:sz w:val="22"/>
          <w:szCs w:val="22"/>
          <w:u w:val="single"/>
        </w:rPr>
        <w:t>Για το σύστημα κρατήσεων καλό θα ήταν να χρησιμοποιείται το Λογισμικό ΑΛΕΞΑΝΔΡΟΣ, το οποίο καλύπτει τις ανάγκες κάλυψης της ύλης του μαθήματος και αποτελεί ένα λογισμικό εύχρηστο και λειτουργικό.</w:t>
      </w:r>
    </w:p>
    <w:p w:rsidR="005C0224" w:rsidRPr="00245F36" w:rsidRDefault="005C0224" w:rsidP="001A4444">
      <w:pPr>
        <w:pStyle w:val="ListParagraph"/>
        <w:ind w:left="0"/>
        <w:jc w:val="both"/>
        <w:rPr>
          <w:rFonts w:ascii="Bookman Old Style" w:hAnsi="Bookman Old Style" w:cs="Bookman Old Style"/>
          <w:b w:val="0"/>
          <w:bCs w:val="0"/>
          <w:sz w:val="22"/>
          <w:szCs w:val="22"/>
        </w:rPr>
      </w:pPr>
    </w:p>
    <w:p w:rsidR="005C0224" w:rsidRPr="008D583F" w:rsidRDefault="005C0224" w:rsidP="001A4444">
      <w:pPr>
        <w:pStyle w:val="ListParagraph"/>
        <w:ind w:left="0"/>
        <w:jc w:val="both"/>
        <w:rPr>
          <w:rFonts w:ascii="Bookman Old Style" w:hAnsi="Bookman Old Style" w:cs="Bookman Old Style"/>
          <w:sz w:val="22"/>
          <w:szCs w:val="22"/>
        </w:rPr>
      </w:pPr>
      <w:r w:rsidRPr="008D583F">
        <w:rPr>
          <w:rFonts w:ascii="Bookman Old Style" w:hAnsi="Bookman Old Style" w:cs="Bookman Old Style"/>
          <w:sz w:val="22"/>
          <w:szCs w:val="22"/>
        </w:rPr>
        <w:t>ΑΝΑΛΥΤΙΚΕΣ ΟΔΗΓΙΕΣ ΠΑΡΑΤΙΘΕΝΤΑΙ ΣΤΟ ΜΑΘΗΜΑ ΤΟΥΡΙΣΤΙΚΗ ΘΕΩΡΙΑ ΚΑΙ ΕΦΑΡΜΟΓΕΣ Η/Υ( Γ ΤΑΞΗ ΕΙΔΙΚΟΤΗΤΑ ΥΠΑΛΛΗΛΩΝ ΤΟΥΡΙΣΤΙΚΩΝ ΕΠΙΧΕΙΡΗΣΕΩΝ)</w:t>
      </w:r>
    </w:p>
    <w:p w:rsidR="005C0224" w:rsidRPr="001A4444" w:rsidRDefault="005C0224" w:rsidP="001A4444">
      <w:pPr>
        <w:pStyle w:val="ListParagraph"/>
        <w:ind w:left="0"/>
        <w:jc w:val="both"/>
        <w:rPr>
          <w:rFonts w:ascii="Bookman Old Style" w:hAnsi="Bookman Old Style" w:cs="Bookman Old Style"/>
          <w:b w:val="0"/>
          <w:bCs w:val="0"/>
          <w:sz w:val="22"/>
          <w:szCs w:val="22"/>
          <w:u w:val="single"/>
        </w:rPr>
      </w:pPr>
    </w:p>
    <w:p w:rsidR="005C0224" w:rsidRPr="000D656E" w:rsidRDefault="005C0224" w:rsidP="00C51C1A">
      <w:pPr>
        <w:pStyle w:val="ListParagraph"/>
        <w:numPr>
          <w:ilvl w:val="0"/>
          <w:numId w:val="70"/>
        </w:numPr>
        <w:rPr>
          <w:rFonts w:ascii="Bookman Old Style" w:hAnsi="Bookman Old Style" w:cs="Bookman Old Style"/>
          <w:i/>
          <w:iCs/>
          <w:u w:val="single"/>
        </w:rPr>
      </w:pPr>
      <w:r w:rsidRPr="000D656E">
        <w:rPr>
          <w:rFonts w:ascii="Bookman Old Style" w:hAnsi="Bookman Old Style" w:cs="Bookman Old Style"/>
          <w:spacing w:val="10"/>
          <w:u w:val="single"/>
        </w:rPr>
        <w:t>Στοιχεία Αστικού και Εργατικού Δικαίου</w:t>
      </w:r>
    </w:p>
    <w:p w:rsidR="005C0224" w:rsidRPr="001A4444" w:rsidRDefault="005C0224" w:rsidP="001A4444">
      <w:pPr>
        <w:pStyle w:val="ListParagraph"/>
        <w:ind w:left="0"/>
        <w:jc w:val="both"/>
        <w:rPr>
          <w:rFonts w:ascii="Bookman Old Style" w:hAnsi="Bookman Old Style" w:cs="Bookman Old Style"/>
          <w:b w:val="0"/>
          <w:bCs w:val="0"/>
          <w:sz w:val="22"/>
          <w:szCs w:val="22"/>
        </w:rPr>
      </w:pPr>
    </w:p>
    <w:p w:rsidR="005C0224" w:rsidRPr="00E957B0" w:rsidRDefault="005C0224" w:rsidP="00E957B0">
      <w:pPr>
        <w:jc w:val="both"/>
        <w:rPr>
          <w:rFonts w:ascii="Bookman Old Style" w:hAnsi="Bookman Old Style" w:cs="Bookman Old Style"/>
          <w:sz w:val="22"/>
          <w:szCs w:val="22"/>
        </w:rPr>
      </w:pPr>
      <w:r w:rsidRPr="00E957B0">
        <w:rPr>
          <w:rFonts w:ascii="Bookman Old Style" w:hAnsi="Bookman Old Style" w:cs="Bookman Old Style"/>
          <w:sz w:val="22"/>
          <w:szCs w:val="22"/>
        </w:rPr>
        <w:t xml:space="preserve">ΣΚΟΠΟΣ ΤΟΥ ΜΑΘΗΜΑΤΟΣ </w:t>
      </w:r>
    </w:p>
    <w:p w:rsidR="005C0224" w:rsidRPr="001A4444" w:rsidRDefault="005C0224" w:rsidP="001A4444">
      <w:pPr>
        <w:pStyle w:val="ListParagraph"/>
        <w:ind w:left="0"/>
        <w:jc w:val="both"/>
        <w:rPr>
          <w:rFonts w:ascii="Bookman Old Style" w:hAnsi="Bookman Old Style" w:cs="Bookman Old Style"/>
          <w:b w:val="0"/>
          <w:bCs w:val="0"/>
          <w:sz w:val="22"/>
          <w:szCs w:val="22"/>
        </w:rPr>
      </w:pPr>
    </w:p>
    <w:p w:rsidR="005C0224" w:rsidRPr="001A4444" w:rsidRDefault="005C0224" w:rsidP="001F4BE7">
      <w:pPr>
        <w:pStyle w:val="ListParagraph"/>
        <w:numPr>
          <w:ilvl w:val="0"/>
          <w:numId w:val="75"/>
        </w:numPr>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rPr>
        <w:t>Ν</w:t>
      </w:r>
      <w:r w:rsidRPr="001A4444">
        <w:rPr>
          <w:rFonts w:ascii="Bookman Old Style" w:hAnsi="Bookman Old Style" w:cs="Bookman Old Style"/>
          <w:b w:val="0"/>
          <w:bCs w:val="0"/>
          <w:sz w:val="22"/>
          <w:szCs w:val="22"/>
        </w:rPr>
        <w:t>α αναπτύξει στους μαθητές ένα δομημένο σύνολο γνώσεων που θα τους επιτρέπει να αντιλαμβάνονται εκ των προτέρων τι προσδοκά από τη συμπεριφορά τους το δίκαιο, ώστε να είναι σε θέση να διαμορφώνουν τις σχέσεις τους χωρίς τον κίνδυνο να υποστούν αιφνιδιαστικά τις δυσάρεστες συνέπειες της παράβασης κάποιου νόμου.</w:t>
      </w:r>
    </w:p>
    <w:p w:rsidR="005C0224" w:rsidRDefault="005C0224" w:rsidP="001F4BE7">
      <w:pPr>
        <w:pStyle w:val="ListParagraph"/>
        <w:numPr>
          <w:ilvl w:val="0"/>
          <w:numId w:val="75"/>
        </w:numPr>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rPr>
        <w:t xml:space="preserve">Να </w:t>
      </w:r>
      <w:r w:rsidRPr="001A4444">
        <w:rPr>
          <w:rFonts w:ascii="Bookman Old Style" w:hAnsi="Bookman Old Style" w:cs="Bookman Old Style"/>
          <w:b w:val="0"/>
          <w:bCs w:val="0"/>
          <w:sz w:val="22"/>
          <w:szCs w:val="22"/>
        </w:rPr>
        <w:t>αναπτύξει στους μαθητές ένα σύγχρονο εννοιολογικό υπόβαθρο γνώσεων το οποίο θα τους επιτρέπει να κατανοούν τους κανόνες που έχουν σχέση με την προσωπικότητα και την αξιοπρέπεια του εργαζόμενου ανθρώπου και την κοινωνική ισορροπία των συντελεστών της παραγωγικής διαδικασίας.</w:t>
      </w:r>
    </w:p>
    <w:p w:rsidR="005C0224" w:rsidRDefault="005C0224" w:rsidP="00E957B0">
      <w:pPr>
        <w:pStyle w:val="ListParagraph"/>
        <w:jc w:val="both"/>
        <w:rPr>
          <w:rFonts w:ascii="Bookman Old Style" w:hAnsi="Bookman Old Style" w:cs="Bookman Old Style"/>
          <w:b w:val="0"/>
          <w:bCs w:val="0"/>
          <w:sz w:val="22"/>
          <w:szCs w:val="22"/>
        </w:rPr>
      </w:pPr>
    </w:p>
    <w:tbl>
      <w:tblPr>
        <w:tblpPr w:leftFromText="180" w:rightFromText="180" w:vertAnchor="text" w:horzAnchor="margin" w:tblpY="169"/>
        <w:tblW w:w="7741" w:type="dxa"/>
        <w:tblLook w:val="01E0"/>
      </w:tblPr>
      <w:tblGrid>
        <w:gridCol w:w="7741"/>
      </w:tblGrid>
      <w:tr w:rsidR="005C0224" w:rsidRPr="001A4444">
        <w:trPr>
          <w:trHeight w:val="1292"/>
        </w:trPr>
        <w:tc>
          <w:tcPr>
            <w:tcW w:w="7741" w:type="dxa"/>
          </w:tcPr>
          <w:p w:rsidR="005C0224" w:rsidRPr="001A4444" w:rsidRDefault="005C0224" w:rsidP="00E957B0">
            <w:pPr>
              <w:jc w:val="both"/>
              <w:rPr>
                <w:rFonts w:ascii="Bookman Old Style" w:hAnsi="Bookman Old Style" w:cs="Bookman Old Style"/>
                <w:b w:val="0"/>
                <w:bCs w:val="0"/>
              </w:rPr>
            </w:pPr>
            <w:r w:rsidRPr="001A4444">
              <w:rPr>
                <w:rFonts w:ascii="Bookman Old Style" w:hAnsi="Bookman Old Style" w:cs="Bookman Old Style"/>
                <w:b w:val="0"/>
                <w:bCs w:val="0"/>
                <w:sz w:val="22"/>
                <w:szCs w:val="22"/>
              </w:rPr>
              <w:t xml:space="preserve">Σύμφωνα με το Αναλυτικό Πρόγραμμα Σπουδών, από το βιβλίο </w:t>
            </w:r>
            <w:r w:rsidRPr="001A4444">
              <w:rPr>
                <w:rFonts w:ascii="Bookman Old Style" w:hAnsi="Bookman Old Style" w:cs="Bookman Old Style"/>
                <w:b w:val="0"/>
                <w:bCs w:val="0"/>
                <w:i/>
                <w:iCs/>
                <w:sz w:val="22"/>
                <w:szCs w:val="22"/>
              </w:rPr>
              <w:t xml:space="preserve">«Στοιχεία </w:t>
            </w:r>
            <w:r>
              <w:rPr>
                <w:rFonts w:ascii="Bookman Old Style" w:hAnsi="Bookman Old Style" w:cs="Bookman Old Style"/>
                <w:b w:val="0"/>
                <w:bCs w:val="0"/>
                <w:i/>
                <w:iCs/>
                <w:sz w:val="22"/>
                <w:szCs w:val="22"/>
              </w:rPr>
              <w:t xml:space="preserve"> </w:t>
            </w:r>
            <w:r w:rsidRPr="001A4444">
              <w:rPr>
                <w:rFonts w:ascii="Bookman Old Style" w:hAnsi="Bookman Old Style" w:cs="Bookman Old Style"/>
                <w:b w:val="0"/>
                <w:bCs w:val="0"/>
                <w:i/>
                <w:iCs/>
                <w:sz w:val="22"/>
                <w:szCs w:val="22"/>
              </w:rPr>
              <w:t>Αστικού και Εργατικού Δικαίου» -</w:t>
            </w:r>
            <w:r w:rsidRPr="001A4444">
              <w:rPr>
                <w:rFonts w:ascii="Bookman Old Style" w:hAnsi="Bookman Old Style" w:cs="Bookman Old Style"/>
                <w:b w:val="0"/>
                <w:bCs w:val="0"/>
                <w:sz w:val="22"/>
                <w:szCs w:val="22"/>
              </w:rPr>
              <w:t xml:space="preserve"> 2 τεύχη (Α΄ και Β΄ μέρος) οι μαθητές διδάσκονται τα παρακάτω:</w:t>
            </w:r>
          </w:p>
          <w:p w:rsidR="005C0224" w:rsidRPr="00E957B0" w:rsidRDefault="005C0224" w:rsidP="00E957B0">
            <w:pPr>
              <w:jc w:val="both"/>
              <w:rPr>
                <w:rFonts w:ascii="Bookman Old Style" w:hAnsi="Bookman Old Style" w:cs="Bookman Old Style"/>
              </w:rPr>
            </w:pPr>
            <w:r w:rsidRPr="00E957B0">
              <w:rPr>
                <w:rFonts w:ascii="Bookman Old Style" w:hAnsi="Bookman Old Style" w:cs="Bookman Old Style"/>
                <w:sz w:val="22"/>
                <w:szCs w:val="22"/>
              </w:rPr>
              <w:t>Α΄ μέρος – Αστικό Δίκαιο:  σελ. 1 – 79 και</w:t>
            </w:r>
          </w:p>
          <w:p w:rsidR="005C0224" w:rsidRPr="00E957B0" w:rsidRDefault="005C0224" w:rsidP="00E957B0">
            <w:pPr>
              <w:jc w:val="both"/>
              <w:rPr>
                <w:rFonts w:ascii="Bookman Old Style" w:hAnsi="Bookman Old Style" w:cs="Bookman Old Style"/>
              </w:rPr>
            </w:pPr>
            <w:r w:rsidRPr="00E957B0">
              <w:rPr>
                <w:rFonts w:ascii="Bookman Old Style" w:hAnsi="Bookman Old Style" w:cs="Bookman Old Style"/>
                <w:sz w:val="22"/>
                <w:szCs w:val="22"/>
              </w:rPr>
              <w:t>Β΄ μέρος – Εργατικό Δίκαιο: σελ. 1 – 93.</w:t>
            </w:r>
          </w:p>
          <w:p w:rsidR="005C0224" w:rsidRPr="001A4444" w:rsidRDefault="005C0224" w:rsidP="00E957B0">
            <w:pPr>
              <w:ind w:firstLine="720"/>
              <w:jc w:val="both"/>
              <w:rPr>
                <w:rFonts w:ascii="Bookman Old Style" w:hAnsi="Bookman Old Style" w:cs="Bookman Old Style"/>
                <w:b w:val="0"/>
                <w:bCs w:val="0"/>
              </w:rPr>
            </w:pPr>
          </w:p>
        </w:tc>
      </w:tr>
    </w:tbl>
    <w:p w:rsidR="005C0224" w:rsidRPr="001A4444" w:rsidRDefault="005C0224" w:rsidP="00E957B0">
      <w:pPr>
        <w:pStyle w:val="ListParagraph"/>
        <w:jc w:val="both"/>
        <w:rPr>
          <w:rFonts w:ascii="Bookman Old Style" w:hAnsi="Bookman Old Style" w:cs="Bookman Old Style"/>
          <w:b w:val="0"/>
          <w:bCs w:val="0"/>
          <w:sz w:val="22"/>
          <w:szCs w:val="22"/>
        </w:rPr>
      </w:pPr>
    </w:p>
    <w:p w:rsidR="005C0224" w:rsidRDefault="005C0224" w:rsidP="001A4444">
      <w:pPr>
        <w:pStyle w:val="ListParagraph"/>
        <w:ind w:left="0"/>
        <w:jc w:val="both"/>
        <w:rPr>
          <w:rFonts w:ascii="Bookman Old Style" w:hAnsi="Bookman Old Style" w:cs="Bookman Old Style"/>
          <w:b w:val="0"/>
          <w:bCs w:val="0"/>
          <w:sz w:val="22"/>
          <w:szCs w:val="22"/>
        </w:rPr>
      </w:pPr>
    </w:p>
    <w:p w:rsidR="005C0224" w:rsidRDefault="005C0224" w:rsidP="001A4444">
      <w:pPr>
        <w:pStyle w:val="ListParagraph"/>
        <w:ind w:left="0"/>
        <w:jc w:val="both"/>
        <w:rPr>
          <w:rFonts w:ascii="Bookman Old Style" w:hAnsi="Bookman Old Style" w:cs="Bookman Old Style"/>
          <w:b w:val="0"/>
          <w:bCs w:val="0"/>
          <w:sz w:val="22"/>
          <w:szCs w:val="22"/>
        </w:rPr>
      </w:pPr>
    </w:p>
    <w:p w:rsidR="005C0224" w:rsidRDefault="005C0224" w:rsidP="001A4444">
      <w:pPr>
        <w:pStyle w:val="ListParagraph"/>
        <w:ind w:left="0"/>
        <w:jc w:val="both"/>
        <w:rPr>
          <w:rFonts w:ascii="Bookman Old Style" w:hAnsi="Bookman Old Style" w:cs="Bookman Old Style"/>
          <w:b w:val="0"/>
          <w:bCs w:val="0"/>
          <w:sz w:val="22"/>
          <w:szCs w:val="22"/>
        </w:rPr>
      </w:pPr>
    </w:p>
    <w:p w:rsidR="005C0224" w:rsidRDefault="005C0224" w:rsidP="001A4444">
      <w:pPr>
        <w:pStyle w:val="ListParagraph"/>
        <w:ind w:left="0"/>
        <w:jc w:val="both"/>
        <w:rPr>
          <w:rFonts w:ascii="Bookman Old Style" w:hAnsi="Bookman Old Style" w:cs="Bookman Old Style"/>
          <w:b w:val="0"/>
          <w:bCs w:val="0"/>
          <w:sz w:val="22"/>
          <w:szCs w:val="22"/>
        </w:rPr>
      </w:pPr>
    </w:p>
    <w:p w:rsidR="005C0224" w:rsidRDefault="005C0224" w:rsidP="001A4444">
      <w:pPr>
        <w:pStyle w:val="ListParagraph"/>
        <w:ind w:left="0"/>
        <w:jc w:val="both"/>
        <w:rPr>
          <w:rFonts w:ascii="Bookman Old Style" w:hAnsi="Bookman Old Style" w:cs="Bookman Old Style"/>
          <w:b w:val="0"/>
          <w:bCs w:val="0"/>
          <w:sz w:val="22"/>
          <w:szCs w:val="22"/>
        </w:rPr>
      </w:pPr>
    </w:p>
    <w:p w:rsidR="005C0224" w:rsidRDefault="005C0224" w:rsidP="001A4444">
      <w:pPr>
        <w:pStyle w:val="ListParagraph"/>
        <w:ind w:left="0"/>
        <w:jc w:val="both"/>
        <w:rPr>
          <w:rFonts w:ascii="Bookman Old Style" w:hAnsi="Bookman Old Style" w:cs="Bookman Old Style"/>
          <w:b w:val="0"/>
          <w:bCs w:val="0"/>
          <w:sz w:val="22"/>
          <w:szCs w:val="22"/>
        </w:rPr>
      </w:pPr>
    </w:p>
    <w:p w:rsidR="005C0224" w:rsidRPr="001A4444" w:rsidRDefault="005C0224" w:rsidP="001A4444">
      <w:pPr>
        <w:pStyle w:val="ListParagraph"/>
        <w:ind w:left="0"/>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Τα θέματα διδάσκονται με τρόπο ώστε να επιτευχθούν οι στόχοι του μαθήματος. Ο προγραμματισμός της διδακτέας ύλης (ετήσιος, εξαμηνιαίος, εβδομαδιαίος και ωριαίος), είναι απαραίτητος. Ενδείκνυται να δίνονται στους μαθητές δραστηριότητες μέσα στην τάξη όπως ασκήσεις, πρακτικά θέματα και μικρές μελέτες περιπτώσεων, για την καλύτερη κατανόηση των θεμάτων. Επισημαίνεται επίσης, ότι επιβάλλεται η χρήση των κατάλληλων εποπτικών μέσων διδασκαλίας-εκπαιδευτικής τεχνολογίας (εφημερίδες, διαφάνειες, βιντεοταινίες, διαδίκτυο κτλ.), για την ενεργοποίηση του ενδιαφέροντος των μαθητών, ώστε η εκπαιδευτική διαδικασία να είναι πιο αποτελεσματική.</w:t>
      </w:r>
    </w:p>
    <w:p w:rsidR="005C0224" w:rsidRPr="001A4444" w:rsidRDefault="005C0224" w:rsidP="001A4444">
      <w:pPr>
        <w:pStyle w:val="ListParagraph"/>
        <w:ind w:left="0"/>
        <w:jc w:val="both"/>
        <w:rPr>
          <w:rFonts w:ascii="Bookman Old Style" w:hAnsi="Bookman Old Style" w:cs="Bookman Old Style"/>
          <w:b w:val="0"/>
          <w:bCs w:val="0"/>
          <w:i/>
          <w:iCs/>
          <w:sz w:val="22"/>
          <w:szCs w:val="22"/>
          <w:u w:val="single"/>
        </w:rPr>
      </w:pPr>
    </w:p>
    <w:p w:rsidR="005C0224" w:rsidRPr="000D656E" w:rsidRDefault="005C0224" w:rsidP="00C51C1A">
      <w:pPr>
        <w:pStyle w:val="ListParagraph"/>
        <w:numPr>
          <w:ilvl w:val="0"/>
          <w:numId w:val="70"/>
        </w:numPr>
        <w:rPr>
          <w:rFonts w:ascii="Bookman Old Style" w:hAnsi="Bookman Old Style" w:cs="Bookman Old Style"/>
          <w:spacing w:val="10"/>
          <w:u w:val="single"/>
        </w:rPr>
      </w:pPr>
      <w:r w:rsidRPr="000D656E">
        <w:rPr>
          <w:rFonts w:ascii="Bookman Old Style" w:hAnsi="Bookman Old Style" w:cs="Bookman Old Style"/>
          <w:spacing w:val="10"/>
          <w:u w:val="single"/>
        </w:rPr>
        <w:t>Εργασίες Σύγχρονου Γραφείου</w:t>
      </w:r>
    </w:p>
    <w:p w:rsidR="005C0224" w:rsidRPr="000D656E" w:rsidRDefault="005C0224" w:rsidP="001A4444">
      <w:pPr>
        <w:pStyle w:val="ListParagraph"/>
        <w:ind w:left="0"/>
        <w:rPr>
          <w:rFonts w:ascii="Bookman Old Style" w:hAnsi="Bookman Old Style" w:cs="Bookman Old Style"/>
          <w:i/>
          <w:iCs/>
          <w:sz w:val="22"/>
          <w:szCs w:val="22"/>
          <w:u w:val="single"/>
        </w:rPr>
      </w:pPr>
    </w:p>
    <w:p w:rsidR="005C0224" w:rsidRPr="00E957B0" w:rsidRDefault="005C0224" w:rsidP="000D656E">
      <w:pPr>
        <w:jc w:val="both"/>
        <w:rPr>
          <w:rFonts w:ascii="Bookman Old Style" w:hAnsi="Bookman Old Style" w:cs="Bookman Old Style"/>
          <w:sz w:val="22"/>
          <w:szCs w:val="22"/>
        </w:rPr>
      </w:pPr>
      <w:r w:rsidRPr="00E957B0">
        <w:rPr>
          <w:rFonts w:ascii="Bookman Old Style" w:hAnsi="Bookman Old Style" w:cs="Bookman Old Style"/>
          <w:sz w:val="22"/>
          <w:szCs w:val="22"/>
        </w:rPr>
        <w:t xml:space="preserve">ΣΚΟΠΟΣ ΤΟΥ ΜΑΘΗΜΑΤΟΣ </w:t>
      </w:r>
    </w:p>
    <w:p w:rsidR="005C0224" w:rsidRPr="000D656E" w:rsidRDefault="005C0224" w:rsidP="001F4BE7">
      <w:pPr>
        <w:pStyle w:val="ListParagraph"/>
        <w:numPr>
          <w:ilvl w:val="0"/>
          <w:numId w:val="7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αποκτήσουν οι μαθητές σφαιρική γνώση όλων των εργασιών της γραμματείας.</w:t>
      </w:r>
    </w:p>
    <w:p w:rsidR="005C0224" w:rsidRPr="000D656E" w:rsidRDefault="005C0224" w:rsidP="001F4BE7">
      <w:pPr>
        <w:pStyle w:val="ListParagraph"/>
        <w:numPr>
          <w:ilvl w:val="0"/>
          <w:numId w:val="7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βοηθηθούν οι μαθητές στην ανάπτυξη των διανοητικών τους ικανοτήτων και στην καλλιέργεια των απαραίτητων δεξιοτήτων ώστε να μπορούν εύκολα να ανταποκριθούν στις διαρκώς μεταβαλλόμενες κοινωνικοοικονομικές συνθήκες της σύγχρονης επιχείρησης.</w:t>
      </w:r>
    </w:p>
    <w:p w:rsidR="005C0224" w:rsidRPr="000D656E" w:rsidRDefault="005C0224" w:rsidP="001F4BE7">
      <w:pPr>
        <w:pStyle w:val="ListParagraph"/>
        <w:numPr>
          <w:ilvl w:val="0"/>
          <w:numId w:val="7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αποκτήσουν οι μαθητές άρτια θεωρητική κατάρτιση και να εξασφαλίσουν επαρκή πρακτική εξάσκηση, ώστε να μπορούν να εφαρμόζουν τα διδαχθέντα ως υπάλληλοι Διοικητικών Υπηρεσιών αλλά και να διεκπεραιώνουν τις προσωπικές τους υποθέσεις ως συνειδητοί πολίτες που συναλλάσσονται με αυτές.</w:t>
      </w:r>
    </w:p>
    <w:p w:rsidR="005C0224" w:rsidRPr="000D656E" w:rsidRDefault="005C0224" w:rsidP="001F4BE7">
      <w:pPr>
        <w:pStyle w:val="ListParagraph"/>
        <w:numPr>
          <w:ilvl w:val="0"/>
          <w:numId w:val="7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διαμορφωθούν άτομα ευέλικτα και αποτελεσματικά που θα συμβάλλουν δραστικά στην ποιοτική αναβάθμιση των εργασιών του γραφείου.</w:t>
      </w:r>
    </w:p>
    <w:p w:rsidR="005C0224" w:rsidRPr="001A4444" w:rsidRDefault="005C0224" w:rsidP="001A4444">
      <w:pPr>
        <w:jc w:val="both"/>
        <w:rPr>
          <w:rFonts w:ascii="Bookman Old Style" w:hAnsi="Bookman Old Style" w:cs="Bookman Old Style"/>
          <w:b w:val="0"/>
          <w:bCs w:val="0"/>
          <w:sz w:val="22"/>
          <w:szCs w:val="22"/>
        </w:rPr>
      </w:pPr>
    </w:p>
    <w:tbl>
      <w:tblPr>
        <w:tblW w:w="8446" w:type="dxa"/>
        <w:tblLook w:val="01E0"/>
      </w:tblPr>
      <w:tblGrid>
        <w:gridCol w:w="8446"/>
      </w:tblGrid>
      <w:tr w:rsidR="005C0224" w:rsidRPr="001A4444">
        <w:trPr>
          <w:trHeight w:val="1614"/>
        </w:trPr>
        <w:tc>
          <w:tcPr>
            <w:tcW w:w="8446" w:type="dxa"/>
          </w:tcPr>
          <w:p w:rsidR="005C0224" w:rsidRPr="001A4444" w:rsidRDefault="005C0224" w:rsidP="00E957B0">
            <w:pPr>
              <w:jc w:val="both"/>
              <w:rPr>
                <w:rFonts w:ascii="Bookman Old Style" w:hAnsi="Bookman Old Style" w:cs="Bookman Old Style"/>
                <w:b w:val="0"/>
                <w:bCs w:val="0"/>
              </w:rPr>
            </w:pPr>
            <w:r w:rsidRPr="001A4444">
              <w:rPr>
                <w:rFonts w:ascii="Bookman Old Style" w:hAnsi="Bookman Old Style" w:cs="Bookman Old Style"/>
                <w:b w:val="0"/>
                <w:bCs w:val="0"/>
                <w:sz w:val="22"/>
                <w:szCs w:val="22"/>
              </w:rPr>
              <w:t xml:space="preserve">Το μάθημα «Εργασίες Σύγχρονου Γραφείου» είναι εργαστηριακό, διδάσκεται 2 ώρες την εβδομάδα στην Β΄ τάξη Ημερησίων και Εσπερινών ΕΠΑΛ και 4 ώρες την εβδομάδα στην Γ΄ τάξη Ημερησίων και Εσπερινών ΕΠΑΛ. </w:t>
            </w:r>
          </w:p>
          <w:p w:rsidR="005C0224" w:rsidRPr="001A4444" w:rsidRDefault="005C0224" w:rsidP="00E957B0">
            <w:pPr>
              <w:jc w:val="both"/>
              <w:rPr>
                <w:rFonts w:ascii="Bookman Old Style" w:hAnsi="Bookman Old Style" w:cs="Bookman Old Style"/>
                <w:b w:val="0"/>
                <w:bCs w:val="0"/>
              </w:rPr>
            </w:pPr>
            <w:r w:rsidRPr="001A4444">
              <w:rPr>
                <w:rFonts w:ascii="Bookman Old Style" w:hAnsi="Bookman Old Style" w:cs="Bookman Old Style"/>
                <w:b w:val="0"/>
                <w:bCs w:val="0"/>
                <w:sz w:val="22"/>
                <w:szCs w:val="22"/>
              </w:rPr>
              <w:t>Το βιβλίο που διδάσκονται οι μαθητές είναι το «</w:t>
            </w:r>
            <w:r w:rsidRPr="001A4444">
              <w:rPr>
                <w:rFonts w:ascii="Bookman Old Style" w:hAnsi="Bookman Old Style" w:cs="Bookman Old Style"/>
                <w:b w:val="0"/>
                <w:bCs w:val="0"/>
                <w:i/>
                <w:iCs/>
                <w:sz w:val="22"/>
                <w:szCs w:val="22"/>
              </w:rPr>
              <w:t xml:space="preserve">Εργασίες Σύγχρονου Γραφείου»  </w:t>
            </w:r>
            <w:r w:rsidRPr="001A4444">
              <w:rPr>
                <w:rFonts w:ascii="Bookman Old Style" w:hAnsi="Bookman Old Style" w:cs="Bookman Old Style"/>
                <w:b w:val="0"/>
                <w:bCs w:val="0"/>
                <w:sz w:val="22"/>
                <w:szCs w:val="22"/>
              </w:rPr>
              <w:t xml:space="preserve">και για την Β΄ τάξη Ημερησίων και Εσπερινών ΕΠΑΛ, η διδακτέα ύλη έχει ως εξής:           </w:t>
            </w:r>
          </w:p>
          <w:p w:rsidR="005C0224" w:rsidRPr="001A4444" w:rsidRDefault="005C0224" w:rsidP="00E957B0">
            <w:pPr>
              <w:jc w:val="both"/>
              <w:rPr>
                <w:rFonts w:ascii="Bookman Old Style" w:hAnsi="Bookman Old Style" w:cs="Bookman Old Style"/>
                <w:b w:val="0"/>
                <w:bCs w:val="0"/>
              </w:rPr>
            </w:pPr>
            <w:r w:rsidRPr="001A4444">
              <w:rPr>
                <w:rFonts w:ascii="Bookman Old Style" w:hAnsi="Bookman Old Style" w:cs="Bookman Old Style"/>
                <w:b w:val="0"/>
                <w:bCs w:val="0"/>
                <w:sz w:val="22"/>
                <w:szCs w:val="22"/>
              </w:rPr>
              <w:t>Κεφάλαιο 2 – ΕΠΙΚΟΙΝΩΝΙΑ, σελ. 37 – 66</w:t>
            </w:r>
          </w:p>
          <w:p w:rsidR="005C0224" w:rsidRPr="001A4444" w:rsidRDefault="005C0224" w:rsidP="00E957B0">
            <w:pPr>
              <w:jc w:val="both"/>
              <w:rPr>
                <w:rFonts w:ascii="Bookman Old Style" w:hAnsi="Bookman Old Style" w:cs="Bookman Old Style"/>
                <w:b w:val="0"/>
                <w:bCs w:val="0"/>
              </w:rPr>
            </w:pPr>
            <w:r w:rsidRPr="001A4444">
              <w:rPr>
                <w:rFonts w:ascii="Bookman Old Style" w:hAnsi="Bookman Old Style" w:cs="Bookman Old Style"/>
                <w:b w:val="0"/>
                <w:bCs w:val="0"/>
                <w:sz w:val="22"/>
                <w:szCs w:val="22"/>
              </w:rPr>
              <w:t>Κεφάλαιο 3 – ΑΡΧΕΙΟ, σελ. 69 - 89</w:t>
            </w:r>
          </w:p>
          <w:p w:rsidR="005C0224" w:rsidRPr="001A4444" w:rsidRDefault="005C0224" w:rsidP="00E957B0">
            <w:pPr>
              <w:jc w:val="both"/>
              <w:rPr>
                <w:rFonts w:ascii="Bookman Old Style" w:hAnsi="Bookman Old Style" w:cs="Bookman Old Style"/>
                <w:b w:val="0"/>
                <w:bCs w:val="0"/>
              </w:rPr>
            </w:pPr>
            <w:r w:rsidRPr="001A4444">
              <w:rPr>
                <w:rFonts w:ascii="Bookman Old Style" w:hAnsi="Bookman Old Style" w:cs="Bookman Old Style"/>
                <w:b w:val="0"/>
                <w:bCs w:val="0"/>
                <w:sz w:val="22"/>
                <w:szCs w:val="22"/>
              </w:rPr>
              <w:t>Κεφάλαιο 4 – ΑΛΛΗΛΟΓΡΑΦΙΑ, σελ. 93 – 106</w:t>
            </w:r>
          </w:p>
          <w:p w:rsidR="005C0224" w:rsidRPr="001A4444" w:rsidRDefault="005C0224" w:rsidP="00E957B0">
            <w:pPr>
              <w:jc w:val="both"/>
              <w:rPr>
                <w:rFonts w:ascii="Bookman Old Style" w:hAnsi="Bookman Old Style" w:cs="Bookman Old Style"/>
                <w:b w:val="0"/>
                <w:bCs w:val="0"/>
              </w:rPr>
            </w:pPr>
            <w:r w:rsidRPr="001A4444">
              <w:rPr>
                <w:rFonts w:ascii="Bookman Old Style" w:hAnsi="Bookman Old Style" w:cs="Bookman Old Style"/>
                <w:b w:val="0"/>
                <w:bCs w:val="0"/>
                <w:sz w:val="22"/>
                <w:szCs w:val="22"/>
                <w:lang w:val="en-US"/>
              </w:rPr>
              <w:t>K</w:t>
            </w:r>
            <w:r w:rsidRPr="001A4444">
              <w:rPr>
                <w:rFonts w:ascii="Bookman Old Style" w:hAnsi="Bookman Old Style" w:cs="Bookman Old Style"/>
                <w:b w:val="0"/>
                <w:bCs w:val="0"/>
                <w:sz w:val="22"/>
                <w:szCs w:val="22"/>
              </w:rPr>
              <w:t>εφάλαιο 5 – ΕΠΕΞΕΡΓΑΣΙΑ ΚΕΙΜΕΝΟΥ, σελ. 107-177</w:t>
            </w:r>
          </w:p>
        </w:tc>
      </w:tr>
    </w:tbl>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Τα παραπάνω κεφάλαια προτείνεται να διδαχθούν με την εξής σειρά: Κεφάλαιο 3, Κεφάλαιο 2, Κεφάλαιο 4, Κεφάλαιο 5.</w:t>
      </w: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Το μάθημα «Εργασίες Σύγχρονου Γραφείου» ορίζεται ως εργαστηριακό και διεξάγεται βασικά με χρήση Η/Υ και άλλων εποπτικών μέσων διδασκαλίας σε κατάλληλα εξοπλισμένα εργαστήρια. Παράλληλα, ενδείκνυται να δίνονται στους μαθητές αντίγραφα διαφόρων εγγράφων γραφείου για πρακτική εξάσκηση, καθώς και διάφορα έντυπα, φωτογραφίες και φυλλάδια σχετικού περιεχομένου.</w:t>
      </w:r>
    </w:p>
    <w:p w:rsidR="005C0224" w:rsidRPr="001A4444" w:rsidRDefault="005C0224" w:rsidP="001A4444">
      <w:pPr>
        <w:jc w:val="both"/>
        <w:rPr>
          <w:rFonts w:ascii="Bookman Old Style" w:hAnsi="Bookman Old Style" w:cs="Bookman Old Style"/>
          <w:b w:val="0"/>
          <w:bCs w:val="0"/>
          <w:sz w:val="22"/>
          <w:szCs w:val="22"/>
        </w:rPr>
      </w:pPr>
      <w:r w:rsidRPr="001A4444">
        <w:rPr>
          <w:rFonts w:ascii="Bookman Old Style" w:hAnsi="Bookman Old Style" w:cs="Bookman Old Style"/>
          <w:b w:val="0"/>
          <w:bCs w:val="0"/>
          <w:sz w:val="22"/>
          <w:szCs w:val="22"/>
        </w:rPr>
        <w:t>Ιδιαίτερη έμφαση πρέπει να δοθεί στην εξοικείωση με τον Η/Υ και ιδιαίτερα στην εκμάθηση του επεξεργαστή κειμένου (</w:t>
      </w:r>
      <w:r w:rsidRPr="001A4444">
        <w:rPr>
          <w:rFonts w:ascii="Bookman Old Style" w:hAnsi="Bookman Old Style" w:cs="Bookman Old Style"/>
          <w:b w:val="0"/>
          <w:bCs w:val="0"/>
          <w:sz w:val="22"/>
          <w:szCs w:val="22"/>
          <w:lang w:val="en-US"/>
        </w:rPr>
        <w:t>Word</w:t>
      </w:r>
      <w:r w:rsidRPr="001A4444">
        <w:rPr>
          <w:rFonts w:ascii="Bookman Old Style" w:hAnsi="Bookman Old Style" w:cs="Bookman Old Style"/>
          <w:b w:val="0"/>
          <w:bCs w:val="0"/>
          <w:sz w:val="22"/>
          <w:szCs w:val="22"/>
        </w:rPr>
        <w:t>) και στην εμπέδωση του τυφλού συστήματος δακτυλογράφησης, ώστε να είναι σε θέση οι μαθητές στο τέλος της χρονιάς να έχουν αποκτήσει ακρίβεια και ταχύτητα στη διεκπεραίωση των εργασιών γραφείου που απαιτούν τη χρήση Η/Υ.</w:t>
      </w:r>
      <w:r w:rsidRPr="001A4444">
        <w:rPr>
          <w:rFonts w:ascii="Bookman Old Style" w:hAnsi="Bookman Old Style" w:cs="Bookman Old Style"/>
          <w:b w:val="0"/>
          <w:bCs w:val="0"/>
          <w:sz w:val="22"/>
          <w:szCs w:val="22"/>
        </w:rPr>
        <w:tab/>
      </w:r>
    </w:p>
    <w:p w:rsidR="005C0224" w:rsidRPr="001A4444" w:rsidRDefault="005C0224" w:rsidP="001A4444">
      <w:pPr>
        <w:jc w:val="both"/>
        <w:rPr>
          <w:rFonts w:ascii="Bookman Old Style" w:hAnsi="Bookman Old Style" w:cs="Bookman Old Style"/>
          <w:b w:val="0"/>
          <w:bCs w:val="0"/>
          <w:sz w:val="22"/>
          <w:szCs w:val="22"/>
        </w:rPr>
      </w:pPr>
    </w:p>
    <w:p w:rsidR="005C0224" w:rsidRDefault="005C0224" w:rsidP="001A4444">
      <w:pPr>
        <w:jc w:val="center"/>
        <w:rPr>
          <w:rFonts w:ascii="Bookman Old Style" w:hAnsi="Bookman Old Style" w:cs="Bookman Old Style"/>
          <w:sz w:val="28"/>
          <w:szCs w:val="28"/>
          <w:u w:val="single"/>
        </w:rPr>
      </w:pPr>
    </w:p>
    <w:p w:rsidR="005C0224" w:rsidRDefault="005C0224" w:rsidP="001A4444">
      <w:pPr>
        <w:jc w:val="center"/>
        <w:rPr>
          <w:rFonts w:ascii="Bookman Old Style" w:hAnsi="Bookman Old Style" w:cs="Bookman Old Style"/>
          <w:sz w:val="28"/>
          <w:szCs w:val="28"/>
          <w:u w:val="single"/>
        </w:rPr>
      </w:pPr>
    </w:p>
    <w:p w:rsidR="005C0224" w:rsidRDefault="005C0224" w:rsidP="001A4444">
      <w:pPr>
        <w:jc w:val="center"/>
        <w:rPr>
          <w:rFonts w:ascii="Bookman Old Style" w:hAnsi="Bookman Old Style" w:cs="Bookman Old Style"/>
          <w:sz w:val="28"/>
          <w:szCs w:val="28"/>
          <w:u w:val="single"/>
        </w:rPr>
      </w:pPr>
    </w:p>
    <w:p w:rsidR="005C0224" w:rsidRDefault="005C0224" w:rsidP="001A4444">
      <w:pPr>
        <w:jc w:val="center"/>
        <w:rPr>
          <w:rFonts w:ascii="Bookman Old Style" w:hAnsi="Bookman Old Style" w:cs="Bookman Old Style"/>
          <w:sz w:val="28"/>
          <w:szCs w:val="28"/>
          <w:u w:val="single"/>
        </w:rPr>
      </w:pPr>
    </w:p>
    <w:p w:rsidR="005C0224" w:rsidRPr="000D656E" w:rsidRDefault="005C0224" w:rsidP="001A4444">
      <w:pPr>
        <w:jc w:val="center"/>
        <w:rPr>
          <w:rFonts w:ascii="Bookman Old Style" w:hAnsi="Bookman Old Style" w:cs="Bookman Old Style"/>
          <w:sz w:val="28"/>
          <w:szCs w:val="28"/>
          <w:u w:val="single"/>
        </w:rPr>
      </w:pPr>
      <w:r w:rsidRPr="000D656E">
        <w:rPr>
          <w:rFonts w:ascii="Bookman Old Style" w:hAnsi="Bookman Old Style" w:cs="Bookman Old Style"/>
          <w:sz w:val="28"/>
          <w:szCs w:val="28"/>
          <w:u w:val="single"/>
        </w:rPr>
        <w:t>Β. ΤΟΜΕΑΣ ΟΙΚΟΝΟΜΙΚΩΝ ΚΑΙ ΔΙΟΙΚΗΤΙΚΩΝ ΥΠΗΡΕΣΙΩΝ</w:t>
      </w:r>
    </w:p>
    <w:p w:rsidR="005C0224" w:rsidRPr="000D656E" w:rsidRDefault="005C0224" w:rsidP="001A4444">
      <w:pPr>
        <w:jc w:val="center"/>
        <w:rPr>
          <w:rFonts w:ascii="Bookman Old Style" w:hAnsi="Bookman Old Style" w:cs="Bookman Old Style"/>
          <w:sz w:val="28"/>
          <w:szCs w:val="28"/>
          <w:u w:val="single"/>
        </w:rPr>
      </w:pPr>
    </w:p>
    <w:p w:rsidR="005C0224" w:rsidRPr="000D656E" w:rsidRDefault="005C0224" w:rsidP="001A4444">
      <w:pPr>
        <w:jc w:val="center"/>
        <w:rPr>
          <w:rFonts w:ascii="Bookman Old Style" w:hAnsi="Bookman Old Style" w:cs="Bookman Old Style"/>
          <w:sz w:val="28"/>
          <w:szCs w:val="28"/>
          <w:u w:val="single"/>
        </w:rPr>
      </w:pPr>
      <w:r w:rsidRPr="000D656E">
        <w:rPr>
          <w:rFonts w:ascii="Bookman Old Style" w:hAnsi="Bookman Old Style" w:cs="Bookman Old Style"/>
          <w:sz w:val="28"/>
          <w:szCs w:val="28"/>
          <w:u w:val="single"/>
        </w:rPr>
        <w:t>Ι. ΕΙΔΙΚΟΤΗΤΑ: ΥΠΑΛΛΗΛΩΝ ΔΙΟΙΚΗΣΗΣ ΚΑΙ ΟΙΚΟΝΟΜΙΚΩΝ ΥΠΗΡΕΣΙΩΝ</w:t>
      </w:r>
    </w:p>
    <w:p w:rsidR="005C0224" w:rsidRPr="00020E81" w:rsidRDefault="005C0224" w:rsidP="001A4444">
      <w:pPr>
        <w:jc w:val="both"/>
      </w:pPr>
    </w:p>
    <w:p w:rsidR="005C0224" w:rsidRPr="00A65E14" w:rsidRDefault="005C0224" w:rsidP="001A4444">
      <w:pPr>
        <w:jc w:val="both"/>
        <w:rPr>
          <w:rFonts w:ascii="Bookman Old Style" w:hAnsi="Bookman Old Style" w:cs="Bookman Old Style"/>
          <w:b w:val="0"/>
          <w:bCs w:val="0"/>
          <w:sz w:val="22"/>
          <w:szCs w:val="22"/>
          <w:u w:val="single"/>
        </w:rPr>
      </w:pPr>
      <w:r w:rsidRPr="00A65E14">
        <w:rPr>
          <w:rFonts w:ascii="Bookman Old Style" w:hAnsi="Bookman Old Style" w:cs="Bookman Old Style"/>
          <w:b w:val="0"/>
          <w:bCs w:val="0"/>
          <w:sz w:val="22"/>
          <w:szCs w:val="22"/>
          <w:u w:val="single"/>
        </w:rPr>
        <w:t>Σύμφωνα με την ΥΑ74914/Γ2/ 10-06-08(ΦΕΚ1275/Β/02-07-08)</w:t>
      </w:r>
    </w:p>
    <w:p w:rsidR="005C0224" w:rsidRPr="000D656E" w:rsidRDefault="005C0224" w:rsidP="001A4444">
      <w:pPr>
        <w:jc w:val="both"/>
        <w:rPr>
          <w:rFonts w:ascii="Bookman Old Style" w:hAnsi="Bookman Old Style" w:cs="Bookman Old Style"/>
          <w:b w:val="0"/>
          <w:bCs w:val="0"/>
          <w:sz w:val="22"/>
          <w:szCs w:val="22"/>
        </w:rPr>
      </w:pPr>
    </w:p>
    <w:p w:rsidR="005C0224" w:rsidRDefault="005C0224" w:rsidP="001F4BE7">
      <w:pPr>
        <w:numPr>
          <w:ilvl w:val="0"/>
          <w:numId w:val="21"/>
        </w:numPr>
        <w:jc w:val="both"/>
        <w:rPr>
          <w:rFonts w:ascii="Bookman Old Style" w:hAnsi="Bookman Old Style" w:cs="Bookman Old Style"/>
          <w:u w:val="single"/>
        </w:rPr>
      </w:pPr>
      <w:r w:rsidRPr="00E91B51">
        <w:rPr>
          <w:rFonts w:ascii="Bookman Old Style" w:hAnsi="Bookman Old Style" w:cs="Bookman Old Style"/>
          <w:u w:val="single"/>
        </w:rPr>
        <w:t>ΑΡΧΕΣ ΟΙΚΟΝΟΜΙΚΗΣ ΘΕΩΡΙΑΣ ΙΙ</w:t>
      </w:r>
    </w:p>
    <w:p w:rsidR="005C0224" w:rsidRPr="00E91B51" w:rsidRDefault="005C0224" w:rsidP="00A65E14">
      <w:pPr>
        <w:ind w:left="720"/>
        <w:jc w:val="both"/>
        <w:rPr>
          <w:rFonts w:ascii="Bookman Old Style" w:hAnsi="Bookman Old Style" w:cs="Bookman Old Style"/>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ΒΙΒΛΙΟ: Αρχές Οικονομικής Θεωρίας(Θ. Λιανού, Α. Παπαβασιλείου και Α. Χατζηανδρέου, έκδοση  2013)</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ΔΙΔΑΚΤΕΑ – ΕΞΕΤΑΣΤΕΑ ΥΛΗ ΠΕΡΙΛΑΜΒΑΝΕΤΑΙ ΣΤΗ ΜΕ ΑΡ. ΠΡΩΤ. 126773/Γ2/11-09-2013 Υ.Α. (ΦΕΚ 2339 Β)</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Η διδασκαλία του μαθήματος προτείνεται να γίνεται σύμφωνα με τις ενδεικτικές δραστηριότητες που περιγράφονται στο αναλυτικό πρόγραμμα του μαθήματος ( βλ. ΦΕΚ 252/Β΄/2002).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Ειδικότερα για τα παρακάτω κεφάλαια προτείνονται τα ακόλουθα: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Ι) Κεφάλαιο 8</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«Το Τραπεζικό Σύστημα» (Εκτός της παραγράφου 6 με τίτλο «Η Εκδοτική Τράπεζα» και της παραγράφου 8 με τίτλο «Σχόλια»).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Επειδή παραλείπεται η υποενότητα 6 που αναφέρεται στην εκδοτική τράπεζα, για να γνωρίζουν οι μαθητές το ρόλο και τη λειτουργία της Ευρωπαϊκής Κεντρικής Τράπεζας και της Τράπεζας της Ελλάδος προτείνεται να κάνουν σχετικές εργασίες/ μελέτες.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Για την εργασία αυτή μπορούν να χρησιμοποιηθούν οι ιστοσελίδες της Τράπεζας της Ελλάδας (</w:t>
      </w:r>
      <w:hyperlink r:id="rId9" w:history="1">
        <w:r w:rsidRPr="000D656E">
          <w:rPr>
            <w:rStyle w:val="Hyperlink"/>
            <w:rFonts w:ascii="Bookman Old Style" w:hAnsi="Bookman Old Style" w:cs="Bookman Old Style"/>
            <w:b w:val="0"/>
            <w:bCs w:val="0"/>
            <w:sz w:val="22"/>
            <w:szCs w:val="22"/>
          </w:rPr>
          <w:t>http://www.bankofgreece.gr</w:t>
        </w:r>
      </w:hyperlink>
      <w:r w:rsidRPr="000D656E">
        <w:rPr>
          <w:rFonts w:ascii="Bookman Old Style" w:hAnsi="Bookman Old Style" w:cs="Bookman Old Style"/>
          <w:b w:val="0"/>
          <w:bCs w:val="0"/>
          <w:sz w:val="22"/>
          <w:szCs w:val="22"/>
        </w:rPr>
        <w:t>) και της Ευρωπαϊκής Κεντρικής Τράπεζας (</w:t>
      </w:r>
      <w:hyperlink r:id="rId10" w:history="1">
        <w:r w:rsidRPr="000D656E">
          <w:rPr>
            <w:rStyle w:val="Hyperlink"/>
            <w:rFonts w:ascii="Bookman Old Style" w:hAnsi="Bookman Old Style" w:cs="Bookman Old Style"/>
            <w:b w:val="0"/>
            <w:bCs w:val="0"/>
            <w:sz w:val="22"/>
            <w:szCs w:val="22"/>
          </w:rPr>
          <w:t>http://www.ecb.eu</w:t>
        </w:r>
      </w:hyperlink>
      <w:r w:rsidRPr="000D656E">
        <w:rPr>
          <w:rFonts w:ascii="Bookman Old Style" w:hAnsi="Bookman Old Style" w:cs="Bookman Old Style"/>
          <w:b w:val="0"/>
          <w:bCs w:val="0"/>
          <w:sz w:val="22"/>
          <w:szCs w:val="22"/>
        </w:rPr>
        <w:t xml:space="preserve">)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Επίσης κρίνεται σκόπιμο οι μαθητές να κάνουν εργασίες (projects) σχετικά με τα οφέλη και τους κινδύνους των πιστωτικών καρτών  καθώς και σχετικά με την ισοτιμία του Ευρώ με άλλα νομίσματα.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Ενδεικτικά, παραθέτονται </w:t>
      </w:r>
      <w:r w:rsidRPr="00245F36">
        <w:rPr>
          <w:rFonts w:ascii="Bookman Old Style" w:hAnsi="Bookman Old Style" w:cs="Bookman Old Style"/>
          <w:sz w:val="22"/>
          <w:szCs w:val="22"/>
          <w:u w:val="single"/>
        </w:rPr>
        <w:t>προτεινόμενες ανά κεφάλαιο ασκήσεις</w:t>
      </w:r>
      <w:r w:rsidRPr="000D656E">
        <w:rPr>
          <w:rFonts w:ascii="Bookman Old Style" w:hAnsi="Bookman Old Style" w:cs="Bookman Old Style"/>
          <w:b w:val="0"/>
          <w:bCs w:val="0"/>
          <w:sz w:val="22"/>
          <w:szCs w:val="22"/>
        </w:rPr>
        <w:t xml:space="preserve"> οι οποίες μπορούν </w:t>
      </w:r>
      <w:r>
        <w:rPr>
          <w:rFonts w:ascii="Bookman Old Style" w:hAnsi="Bookman Old Style" w:cs="Bookman Old Style"/>
          <w:b w:val="0"/>
          <w:bCs w:val="0"/>
          <w:sz w:val="22"/>
          <w:szCs w:val="22"/>
        </w:rPr>
        <w:t xml:space="preserve">να </w:t>
      </w:r>
      <w:r w:rsidRPr="000D656E">
        <w:rPr>
          <w:rFonts w:ascii="Bookman Old Style" w:hAnsi="Bookman Old Style" w:cs="Bookman Old Style"/>
          <w:b w:val="0"/>
          <w:bCs w:val="0"/>
          <w:sz w:val="22"/>
          <w:szCs w:val="22"/>
        </w:rPr>
        <w:t xml:space="preserve">χρησιμοποιηθούν στη διδασκαλία του μαθήματος.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7</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w:t>
      </w:r>
    </w:p>
    <w:p w:rsidR="005C0224" w:rsidRPr="000D656E" w:rsidRDefault="005C0224" w:rsidP="001F4BE7">
      <w:pPr>
        <w:numPr>
          <w:ilvl w:val="0"/>
          <w:numId w:val="32"/>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Δίνονται τα στοιχεία μιας υποθετικής οικονομίας, που παράγει ένα μόνο αγαθό:</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1255"/>
        <w:gridCol w:w="1317"/>
        <w:gridCol w:w="1351"/>
        <w:gridCol w:w="1287"/>
        <w:gridCol w:w="1474"/>
      </w:tblGrid>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Έτος</w:t>
            </w:r>
          </w:p>
        </w:tc>
        <w:tc>
          <w:tcPr>
            <w:tcW w:w="142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P</w:t>
            </w:r>
          </w:p>
        </w:tc>
        <w:tc>
          <w:tcPr>
            <w:tcW w:w="142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Q</w:t>
            </w:r>
          </w:p>
        </w:tc>
        <w:tc>
          <w:tcPr>
            <w:tcW w:w="1420"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ΑΕΠ</w:t>
            </w:r>
            <w:r w:rsidRPr="000D656E">
              <w:rPr>
                <w:rFonts w:ascii="Bookman Old Style" w:hAnsi="Bookman Old Style" w:cs="Bookman Old Style"/>
                <w:b w:val="0"/>
                <w:bCs w:val="0"/>
                <w:sz w:val="22"/>
                <w:szCs w:val="22"/>
                <w:vertAlign w:val="subscript"/>
              </w:rPr>
              <w:t>ΤΡΕΧ.</w:t>
            </w:r>
          </w:p>
        </w:tc>
        <w:tc>
          <w:tcPr>
            <w:tcW w:w="1421"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ΔΤ</w:t>
            </w:r>
            <w:r w:rsidRPr="000D656E">
              <w:rPr>
                <w:rFonts w:ascii="Bookman Old Style" w:hAnsi="Bookman Old Style" w:cs="Bookman Old Style"/>
                <w:b w:val="0"/>
                <w:bCs w:val="0"/>
                <w:sz w:val="22"/>
                <w:szCs w:val="22"/>
                <w:vertAlign w:val="subscript"/>
              </w:rPr>
              <w:t>2004</w:t>
            </w:r>
          </w:p>
        </w:tc>
        <w:tc>
          <w:tcPr>
            <w:tcW w:w="1421"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ΑΕΠ</w:t>
            </w:r>
            <w:r w:rsidRPr="000D656E">
              <w:rPr>
                <w:rFonts w:ascii="Bookman Old Style" w:hAnsi="Bookman Old Style" w:cs="Bookman Old Style"/>
                <w:b w:val="0"/>
                <w:bCs w:val="0"/>
                <w:sz w:val="22"/>
                <w:szCs w:val="22"/>
                <w:vertAlign w:val="subscript"/>
              </w:rPr>
              <w:t>ΣΤΑΘ.2004</w:t>
            </w: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2004</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8.000</w:t>
            </w:r>
          </w:p>
        </w:tc>
        <w:tc>
          <w:tcPr>
            <w:tcW w:w="1420" w:type="dxa"/>
          </w:tcPr>
          <w:p w:rsidR="005C0224" w:rsidRPr="000D656E" w:rsidRDefault="005C0224" w:rsidP="00E957B0">
            <w:pPr>
              <w:jc w:val="both"/>
              <w:rPr>
                <w:rFonts w:ascii="Bookman Old Style" w:hAnsi="Bookman Old Style" w:cs="Bookman Old Style"/>
                <w:b w:val="0"/>
                <w:bCs w:val="0"/>
              </w:rPr>
            </w:pPr>
          </w:p>
        </w:tc>
        <w:tc>
          <w:tcPr>
            <w:tcW w:w="1421" w:type="dxa"/>
          </w:tcPr>
          <w:p w:rsidR="005C0224" w:rsidRPr="000D656E" w:rsidRDefault="005C0224" w:rsidP="00E957B0">
            <w:pPr>
              <w:jc w:val="both"/>
              <w:rPr>
                <w:rFonts w:ascii="Bookman Old Style" w:hAnsi="Bookman Old Style" w:cs="Bookman Old Style"/>
                <w:b w:val="0"/>
                <w:bCs w:val="0"/>
              </w:rPr>
            </w:pPr>
          </w:p>
        </w:tc>
        <w:tc>
          <w:tcPr>
            <w:tcW w:w="1421"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2005</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7.000</w:t>
            </w:r>
          </w:p>
        </w:tc>
        <w:tc>
          <w:tcPr>
            <w:tcW w:w="1420" w:type="dxa"/>
          </w:tcPr>
          <w:p w:rsidR="005C0224" w:rsidRPr="000D656E" w:rsidRDefault="005C0224" w:rsidP="00E957B0">
            <w:pPr>
              <w:jc w:val="both"/>
              <w:rPr>
                <w:rFonts w:ascii="Bookman Old Style" w:hAnsi="Bookman Old Style" w:cs="Bookman Old Style"/>
                <w:b w:val="0"/>
                <w:bCs w:val="0"/>
              </w:rPr>
            </w:pPr>
          </w:p>
        </w:tc>
        <w:tc>
          <w:tcPr>
            <w:tcW w:w="1421" w:type="dxa"/>
          </w:tcPr>
          <w:p w:rsidR="005C0224" w:rsidRPr="000D656E" w:rsidRDefault="005C0224" w:rsidP="00E957B0">
            <w:pPr>
              <w:jc w:val="both"/>
              <w:rPr>
                <w:rFonts w:ascii="Bookman Old Style" w:hAnsi="Bookman Old Style" w:cs="Bookman Old Style"/>
                <w:b w:val="0"/>
                <w:bCs w:val="0"/>
              </w:rPr>
            </w:pPr>
          </w:p>
        </w:tc>
        <w:tc>
          <w:tcPr>
            <w:tcW w:w="1421"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2006</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w:t>
            </w:r>
          </w:p>
        </w:tc>
        <w:tc>
          <w:tcPr>
            <w:tcW w:w="1420" w:type="dxa"/>
          </w:tcPr>
          <w:p w:rsidR="005C0224" w:rsidRPr="000D656E" w:rsidRDefault="005C0224" w:rsidP="00E957B0">
            <w:pPr>
              <w:jc w:val="both"/>
              <w:rPr>
                <w:rFonts w:ascii="Bookman Old Style" w:hAnsi="Bookman Old Style" w:cs="Bookman Old Style"/>
                <w:b w:val="0"/>
                <w:bCs w:val="0"/>
              </w:rPr>
            </w:pP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9.000</w:t>
            </w:r>
          </w:p>
        </w:tc>
        <w:tc>
          <w:tcPr>
            <w:tcW w:w="1421" w:type="dxa"/>
          </w:tcPr>
          <w:p w:rsidR="005C0224" w:rsidRPr="000D656E" w:rsidRDefault="005C0224" w:rsidP="00E957B0">
            <w:pPr>
              <w:jc w:val="both"/>
              <w:rPr>
                <w:rFonts w:ascii="Bookman Old Style" w:hAnsi="Bookman Old Style" w:cs="Bookman Old Style"/>
                <w:b w:val="0"/>
                <w:bCs w:val="0"/>
              </w:rPr>
            </w:pPr>
          </w:p>
        </w:tc>
        <w:tc>
          <w:tcPr>
            <w:tcW w:w="1421"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2007</w:t>
            </w:r>
          </w:p>
        </w:tc>
        <w:tc>
          <w:tcPr>
            <w:tcW w:w="1420" w:type="dxa"/>
          </w:tcPr>
          <w:p w:rsidR="005C0224" w:rsidRPr="000D656E" w:rsidRDefault="005C0224" w:rsidP="00E957B0">
            <w:pPr>
              <w:jc w:val="both"/>
              <w:rPr>
                <w:rFonts w:ascii="Bookman Old Style" w:hAnsi="Bookman Old Style" w:cs="Bookman Old Style"/>
                <w:b w:val="0"/>
                <w:bCs w:val="0"/>
              </w:rPr>
            </w:pP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10.000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15.000</w:t>
            </w:r>
          </w:p>
        </w:tc>
        <w:tc>
          <w:tcPr>
            <w:tcW w:w="1421" w:type="dxa"/>
          </w:tcPr>
          <w:p w:rsidR="005C0224" w:rsidRPr="000D656E" w:rsidRDefault="005C0224" w:rsidP="00E957B0">
            <w:pPr>
              <w:jc w:val="both"/>
              <w:rPr>
                <w:rFonts w:ascii="Bookman Old Style" w:hAnsi="Bookman Old Style" w:cs="Bookman Old Style"/>
                <w:b w:val="0"/>
                <w:bCs w:val="0"/>
              </w:rPr>
            </w:pPr>
          </w:p>
        </w:tc>
        <w:tc>
          <w:tcPr>
            <w:tcW w:w="1421"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2008</w:t>
            </w:r>
          </w:p>
        </w:tc>
        <w:tc>
          <w:tcPr>
            <w:tcW w:w="1420" w:type="dxa"/>
          </w:tcPr>
          <w:p w:rsidR="005C0224" w:rsidRPr="000D656E" w:rsidRDefault="005C0224" w:rsidP="00E957B0">
            <w:pPr>
              <w:jc w:val="both"/>
              <w:rPr>
                <w:rFonts w:ascii="Bookman Old Style" w:hAnsi="Bookman Old Style" w:cs="Bookman Old Style"/>
                <w:b w:val="0"/>
                <w:bCs w:val="0"/>
              </w:rPr>
            </w:pP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11.000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17.600</w:t>
            </w:r>
          </w:p>
        </w:tc>
        <w:tc>
          <w:tcPr>
            <w:tcW w:w="1421" w:type="dxa"/>
          </w:tcPr>
          <w:p w:rsidR="005C0224" w:rsidRPr="000D656E" w:rsidRDefault="005C0224" w:rsidP="00E957B0">
            <w:pPr>
              <w:jc w:val="both"/>
              <w:rPr>
                <w:rFonts w:ascii="Bookman Old Style" w:hAnsi="Bookman Old Style" w:cs="Bookman Old Style"/>
                <w:b w:val="0"/>
                <w:bCs w:val="0"/>
              </w:rPr>
            </w:pPr>
          </w:p>
        </w:tc>
        <w:tc>
          <w:tcPr>
            <w:tcW w:w="1421" w:type="dxa"/>
          </w:tcPr>
          <w:p w:rsidR="005C0224" w:rsidRPr="000D656E" w:rsidRDefault="005C0224" w:rsidP="00E957B0">
            <w:pPr>
              <w:jc w:val="both"/>
              <w:rPr>
                <w:rFonts w:ascii="Bookman Old Style" w:hAnsi="Bookman Old Style" w:cs="Bookman Old Style"/>
                <w:b w:val="0"/>
                <w:bCs w:val="0"/>
              </w:rPr>
            </w:pP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 Να συμπληρώσετε τα κενά.</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β)Να υπολογίσετε την ονομαστική  μεταβολή του ΑΕΠ μεταξύ των ετών.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γ)Να υπολογίσετε την ονομαστική ποσοστιαία μεταβολή του ΑΕΠ μεταξύ των ετών.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δ)Να υπολογίσετε την πραγματική  μεταβολή του ΑΕΠ μεταξύ των ετών.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ε)Να υπολογίσετε την πραγματική ποσοστιαία μεταβολή του ΑΕΠ μεταξύ των ετών.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 Που οφείλεται η μεταβολή του ΑΕΠ σε τρέχουσες τιμές μεταξύ των ετών 2004 και 2005.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ζ) Να αιτιολογήσετε που οφείλεται η μεταβολή του ΑΕΠ σε σταθερές τιμές μεταξύ των ετών 2004 και 2005.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1255"/>
        <w:gridCol w:w="1317"/>
        <w:gridCol w:w="1351"/>
        <w:gridCol w:w="1287"/>
        <w:gridCol w:w="1474"/>
      </w:tblGrid>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Έτος</w:t>
            </w:r>
          </w:p>
        </w:tc>
        <w:tc>
          <w:tcPr>
            <w:tcW w:w="142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P</w:t>
            </w:r>
          </w:p>
        </w:tc>
        <w:tc>
          <w:tcPr>
            <w:tcW w:w="142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Q</w:t>
            </w:r>
          </w:p>
        </w:tc>
        <w:tc>
          <w:tcPr>
            <w:tcW w:w="1420"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ΑΕΠ</w:t>
            </w:r>
            <w:r w:rsidRPr="000D656E">
              <w:rPr>
                <w:rFonts w:ascii="Bookman Old Style" w:hAnsi="Bookman Old Style" w:cs="Bookman Old Style"/>
                <w:b w:val="0"/>
                <w:bCs w:val="0"/>
                <w:sz w:val="22"/>
                <w:szCs w:val="22"/>
                <w:vertAlign w:val="subscript"/>
              </w:rPr>
              <w:t>ΤΡΕΧ.</w:t>
            </w:r>
          </w:p>
        </w:tc>
        <w:tc>
          <w:tcPr>
            <w:tcW w:w="1421"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ΔΤ</w:t>
            </w:r>
            <w:r w:rsidRPr="000D656E">
              <w:rPr>
                <w:rFonts w:ascii="Bookman Old Style" w:hAnsi="Bookman Old Style" w:cs="Bookman Old Style"/>
                <w:b w:val="0"/>
                <w:bCs w:val="0"/>
                <w:sz w:val="22"/>
                <w:szCs w:val="22"/>
                <w:vertAlign w:val="subscript"/>
              </w:rPr>
              <w:t>2004</w:t>
            </w:r>
          </w:p>
        </w:tc>
        <w:tc>
          <w:tcPr>
            <w:tcW w:w="1421"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ΑΕΠ</w:t>
            </w:r>
            <w:r w:rsidRPr="000D656E">
              <w:rPr>
                <w:rFonts w:ascii="Bookman Old Style" w:hAnsi="Bookman Old Style" w:cs="Bookman Old Style"/>
                <w:b w:val="0"/>
                <w:bCs w:val="0"/>
                <w:sz w:val="22"/>
                <w:szCs w:val="22"/>
                <w:vertAlign w:val="subscript"/>
              </w:rPr>
              <w:t>ΣΤΑΘ.2004</w:t>
            </w: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2004</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8.000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8.000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8000</w:t>
            </w: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2005</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7.000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8.400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7.000</w:t>
            </w: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2006</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6.000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9.000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6.000</w:t>
            </w: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2007</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10.000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15.000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10.000</w:t>
            </w:r>
          </w:p>
        </w:tc>
      </w:tr>
      <w:tr w:rsidR="005C0224" w:rsidRPr="000D656E">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2008</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1,60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11.000</w:t>
            </w:r>
          </w:p>
        </w:tc>
        <w:tc>
          <w:tcPr>
            <w:tcW w:w="142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17.600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160</w:t>
            </w:r>
          </w:p>
        </w:tc>
        <w:tc>
          <w:tcPr>
            <w:tcW w:w="14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11.000</w:t>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Συμπληρώνουμε τον πίνακα κάνοντας χρήση των τύπων: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ΑΕΠ</w:t>
      </w:r>
      <w:r w:rsidRPr="000D656E">
        <w:rPr>
          <w:rFonts w:ascii="Bookman Old Style" w:hAnsi="Bookman Old Style" w:cs="Bookman Old Style"/>
          <w:b w:val="0"/>
          <w:bCs w:val="0"/>
          <w:sz w:val="22"/>
          <w:szCs w:val="22"/>
          <w:vertAlign w:val="subscript"/>
        </w:rPr>
        <w:t>ΤΡΕΧ.</w:t>
      </w:r>
      <w:r w:rsidRPr="000D656E">
        <w:rPr>
          <w:rFonts w:ascii="Bookman Old Style" w:hAnsi="Bookman Old Style" w:cs="Bookman Old Style"/>
          <w:b w:val="0"/>
          <w:bCs w:val="0"/>
          <w:sz w:val="22"/>
          <w:szCs w:val="22"/>
        </w:rPr>
        <w:t>=Ρ.</w:t>
      </w:r>
      <w:r w:rsidRPr="000D656E">
        <w:rPr>
          <w:rFonts w:ascii="Bookman Old Style" w:hAnsi="Bookman Old Style" w:cs="Bookman Old Style"/>
          <w:b w:val="0"/>
          <w:bCs w:val="0"/>
          <w:sz w:val="22"/>
          <w:szCs w:val="22"/>
          <w:lang w:val="en-US"/>
        </w:rPr>
        <w:t>Q</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ΑΕΠ</w:t>
      </w:r>
      <w:r w:rsidRPr="000D656E">
        <w:rPr>
          <w:rFonts w:ascii="Bookman Old Style" w:hAnsi="Bookman Old Style" w:cs="Bookman Old Style"/>
          <w:b w:val="0"/>
          <w:bCs w:val="0"/>
          <w:sz w:val="22"/>
          <w:szCs w:val="22"/>
          <w:vertAlign w:val="subscript"/>
        </w:rPr>
        <w:t>ΣΤΑΘ.</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26" type="#_x0000_t75" style="width:71.25pt;height:21.75pt">
            <v:imagedata r:id="rId11"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27" type="#_x0000_t75" style="width:71.25pt;height:21.75pt">
            <v:imagedata r:id="rId11"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ΔΤ=</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28" type="#_x0000_t75" style="width:59.25pt;height:22.5pt">
            <v:imagedata r:id="rId12"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29" type="#_x0000_t75" style="width:59.25pt;height:22.5pt">
            <v:imagedata r:id="rId12"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β) Ονομαστική Μεταβολή ΑΕΠ</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2004-2005: 8400-8000=400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2005-2006: 9000-8400=600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2006-2007:15000-9000=6000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2007-2008:17600-15000=2600</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Ονομαστική Ποσοστιαία Μεταβολή ΑΕΠ</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2004-2005: </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30" type="#_x0000_t75" style="width:96pt;height:21pt">
            <v:imagedata r:id="rId13"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31" type="#_x0000_t75" style="width:96pt;height:18.75pt">
            <v:imagedata r:id="rId13"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2005-2006: </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32" type="#_x0000_t75" style="width:107.25pt;height:21pt">
            <v:imagedata r:id="rId14"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33" type="#_x0000_t75" style="width:107.25pt;height:18.75pt">
            <v:imagedata r:id="rId14"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2006-2007:</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34" type="#_x0000_t75" style="width:116.25pt;height:21pt">
            <v:imagedata r:id="rId15"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35" type="#_x0000_t75" style="width:120pt;height:18.75pt">
            <v:imagedata r:id="rId15"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2007-2008:</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36" type="#_x0000_t75" style="width:123pt;height:21pt">
            <v:imagedata r:id="rId16"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37" type="#_x0000_t75" style="width:124.5pt;height:18.75pt">
            <v:imagedata r:id="rId16"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δ) Πραγματική  Μεταβολή ΑΕΠ</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2004-2005: 7000-8000=-1000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2005-2006: 6000-7000=-1000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2006-2007:10000-6000=4000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2007-2008:11000-10000=1000</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 Πραγματική Ποσοστιαία Μεταβολή ΑΕΠ</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2004-2005: </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38" type="#_x0000_t75" style="width:121.5pt;height:21pt">
            <v:imagedata r:id="rId17"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39" type="#_x0000_t75" style="width:121.5pt;height:18.75pt">
            <v:imagedata r:id="rId17"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2005-2006: </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40" type="#_x0000_t75" style="width:121.5pt;height:21pt">
            <v:imagedata r:id="rId18"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41" type="#_x0000_t75" style="width:121.5pt;height:18.75pt">
            <v:imagedata r:id="rId18"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2006-2007:</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42" type="#_x0000_t75" style="width:116.25pt;height:21pt">
            <v:imagedata r:id="rId19"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43" type="#_x0000_t75" style="width:120pt;height:18.75pt">
            <v:imagedata r:id="rId19"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2007-2008:</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44" type="#_x0000_t75" style="width:110.25pt;height:21pt">
            <v:imagedata r:id="rId20"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45" type="#_x0000_t75" style="width:110.25pt;height:18.75pt">
            <v:imagedata r:id="rId20"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 Το ΑΕΠ σε τρέχουσες τιμές μεταβάλλεται λόγω της μεταβολής της τιμής και της ποσότητας. Η τιμή του προϊόντος αυξάνεται και η ποσότητα μειώνεται έτσι το ΑΕΠ δέχεται δυο αντίθετες επιδράσεις. Το γεγονός ότι το ΑΕΠ σε τρέχουσες τιμές αυξάνεται μας δείχνει ότι η αύξηση της τιμής είναι μεγαλύτερη από την μείωση της ποσότητας.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ζ) Το πραγματικό ΑΕΠ διαφέρει από έτος σε έτος μόνο αν μεταβάλλονται οι παραγόμενες ποσότητες και είναι καλύτερο μέτρο σύγκρισης της ευημερίας μιας οικονομίας απ’ ότι το ονομαστικό ΑΕΠ. Έτσι το ΑΕΠ μεταξύ των ετών 2004 και 2005 μειώνεται και αυτό οφείλεται στην αντίστοιχη μείωση της ποσότητας των προϊόντων.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 Δίνονται τα πιο κάτω υποθετικά στοιχεία για μια οικονομία, εκφρασμένα σε εκατομμύρια €  :</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9"/>
        <w:gridCol w:w="2634"/>
        <w:gridCol w:w="2682"/>
      </w:tblGrid>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Έτος</w:t>
            </w:r>
          </w:p>
        </w:tc>
        <w:tc>
          <w:tcPr>
            <w:tcW w:w="2841"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 xml:space="preserve">ΑΕΠ </w:t>
            </w:r>
            <w:r w:rsidRPr="000D656E">
              <w:rPr>
                <w:rFonts w:ascii="Bookman Old Style" w:hAnsi="Bookman Old Style" w:cs="Bookman Old Style"/>
                <w:b w:val="0"/>
                <w:bCs w:val="0"/>
                <w:sz w:val="22"/>
                <w:szCs w:val="22"/>
                <w:vertAlign w:val="subscript"/>
              </w:rPr>
              <w:t>τρεχ.</w:t>
            </w:r>
          </w:p>
        </w:tc>
        <w:tc>
          <w:tcPr>
            <w:tcW w:w="2841"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ΑΕΠ</w:t>
            </w:r>
            <w:r w:rsidRPr="000D656E">
              <w:rPr>
                <w:rFonts w:ascii="Bookman Old Style" w:hAnsi="Bookman Old Style" w:cs="Bookman Old Style"/>
                <w:b w:val="0"/>
                <w:bCs w:val="0"/>
                <w:sz w:val="22"/>
                <w:szCs w:val="22"/>
                <w:vertAlign w:val="subscript"/>
              </w:rPr>
              <w:t xml:space="preserve"> σε σταθερές τιμές του προηγούμενου έτους</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2005</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136</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2006</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145</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2007</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170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160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2008</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170</w:t>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Στους υπολογισμούς να χρησιμοποιηθεί μόνο το ακέραιο μέρος των μεγεθών.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α)Να βρεθεί ο ΔΤ κάθε έτους σε σταθερές τιμές του προηγούμενου έτους.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Να βρεθεί ο ρυθμός πληθωρισμού  του ΔΤ σε σταθερές τιμές του προηγούμενου έτους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Να βρεθεί ΔΤ με έτος βάσης το 2005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 Να βρεθεί ο ρυθμός πληθωρισμού του ΔΤ σε τιμές 2005.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 Να βρεθεί το ΑΕΠ σε πραγματικές τιμές του 2005.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 Να βρεθεί ο πραγματικός ρυθμός ποσοστιαίας μεταβολής του ΑΕΠ τόσο σε σταθερές τιμές του προηγούμενου έτους όσο και σε σταθερές τιμές του 2005.</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5"/>
        <w:gridCol w:w="1094"/>
        <w:gridCol w:w="1465"/>
        <w:gridCol w:w="1611"/>
        <w:gridCol w:w="1034"/>
        <w:gridCol w:w="1846"/>
      </w:tblGrid>
      <w:tr w:rsidR="005C0224" w:rsidRPr="000D656E">
        <w:tc>
          <w:tcPr>
            <w:tcW w:w="95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Έτος</w:t>
            </w:r>
          </w:p>
        </w:tc>
        <w:tc>
          <w:tcPr>
            <w:tcW w:w="1244"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 xml:space="preserve">ΑΕΠ </w:t>
            </w:r>
            <w:r w:rsidRPr="000D656E">
              <w:rPr>
                <w:rFonts w:ascii="Bookman Old Style" w:hAnsi="Bookman Old Style" w:cs="Bookman Old Style"/>
                <w:b w:val="0"/>
                <w:bCs w:val="0"/>
                <w:sz w:val="22"/>
                <w:szCs w:val="22"/>
                <w:vertAlign w:val="subscript"/>
              </w:rPr>
              <w:t>τρεχ.</w:t>
            </w:r>
          </w:p>
        </w:tc>
        <w:tc>
          <w:tcPr>
            <w:tcW w:w="1570"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ΑΕΠ</w:t>
            </w:r>
            <w:r w:rsidRPr="000D656E">
              <w:rPr>
                <w:rFonts w:ascii="Bookman Old Style" w:hAnsi="Bookman Old Style" w:cs="Bookman Old Style"/>
                <w:b w:val="0"/>
                <w:bCs w:val="0"/>
                <w:sz w:val="22"/>
                <w:szCs w:val="22"/>
                <w:vertAlign w:val="subscript"/>
              </w:rPr>
              <w:t xml:space="preserve"> σε σταθερές τιμές του προηγούμενου έτους</w:t>
            </w:r>
          </w:p>
        </w:tc>
        <w:tc>
          <w:tcPr>
            <w:tcW w:w="154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ΔΤ σε σταθ. Τιμές του προηγούμ.(4)</w:t>
            </w:r>
          </w:p>
        </w:tc>
        <w:tc>
          <w:tcPr>
            <w:tcW w:w="1163"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 xml:space="preserve">ΔΤ </w:t>
            </w:r>
            <w:r w:rsidRPr="000D656E">
              <w:rPr>
                <w:rFonts w:ascii="Bookman Old Style" w:hAnsi="Bookman Old Style" w:cs="Bookman Old Style"/>
                <w:b w:val="0"/>
                <w:bCs w:val="0"/>
                <w:sz w:val="22"/>
                <w:szCs w:val="22"/>
                <w:vertAlign w:val="subscript"/>
              </w:rPr>
              <w:t>2005½</w:t>
            </w:r>
          </w:p>
        </w:tc>
        <w:tc>
          <w:tcPr>
            <w:tcW w:w="1476"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ΑΕΠ</w:t>
            </w:r>
            <w:r w:rsidRPr="000D656E">
              <w:rPr>
                <w:rFonts w:ascii="Bookman Old Style" w:hAnsi="Bookman Old Style" w:cs="Bookman Old Style"/>
                <w:b w:val="0"/>
                <w:bCs w:val="0"/>
                <w:sz w:val="22"/>
                <w:szCs w:val="22"/>
                <w:vertAlign w:val="subscript"/>
              </w:rPr>
              <w:t xml:space="preserve"> σταθ.2005</w:t>
            </w:r>
          </w:p>
          <w:p w:rsidR="005C0224" w:rsidRPr="000D656E" w:rsidRDefault="005C0224" w:rsidP="00E957B0">
            <w:pPr>
              <w:jc w:val="both"/>
              <w:rPr>
                <w:rFonts w:ascii="Bookman Old Style" w:hAnsi="Bookman Old Style" w:cs="Bookman Old Style"/>
                <w:b w:val="0"/>
                <w:bCs w:val="0"/>
              </w:rPr>
            </w:pP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object w:dxaOrig="1259" w:dyaOrig="700">
                <v:shape id="_x0000_i1046" type="#_x0000_t75" style="width:63pt;height:35.25pt" o:ole="">
                  <v:imagedata r:id="rId21" o:title=""/>
                </v:shape>
                <o:OLEObject Type="Embed" ProgID="Equation.3" ShapeID="_x0000_i1046" DrawAspect="Content" ObjectID="_1445411024" r:id="rId22"/>
              </w:object>
            </w:r>
          </w:p>
        </w:tc>
      </w:tr>
      <w:tr w:rsidR="005C0224" w:rsidRPr="000D656E">
        <w:tc>
          <w:tcPr>
            <w:tcW w:w="95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2005</w:t>
            </w:r>
          </w:p>
        </w:tc>
        <w:tc>
          <w:tcPr>
            <w:tcW w:w="124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140</w:t>
            </w:r>
          </w:p>
        </w:tc>
        <w:tc>
          <w:tcPr>
            <w:tcW w:w="157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136</w:t>
            </w:r>
          </w:p>
        </w:tc>
        <w:tc>
          <w:tcPr>
            <w:tcW w:w="154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102</w:t>
            </w:r>
          </w:p>
        </w:tc>
        <w:tc>
          <w:tcPr>
            <w:tcW w:w="1163"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100</w:t>
            </w:r>
          </w:p>
        </w:tc>
        <w:tc>
          <w:tcPr>
            <w:tcW w:w="1476"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140</w:t>
            </w:r>
          </w:p>
        </w:tc>
      </w:tr>
      <w:tr w:rsidR="005C0224" w:rsidRPr="000D656E">
        <w:tc>
          <w:tcPr>
            <w:tcW w:w="95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2006</w:t>
            </w:r>
          </w:p>
        </w:tc>
        <w:tc>
          <w:tcPr>
            <w:tcW w:w="124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w:t>
            </w:r>
          </w:p>
        </w:tc>
        <w:tc>
          <w:tcPr>
            <w:tcW w:w="157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145</w:t>
            </w:r>
          </w:p>
        </w:tc>
        <w:tc>
          <w:tcPr>
            <w:tcW w:w="154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103</w:t>
            </w:r>
          </w:p>
        </w:tc>
        <w:tc>
          <w:tcPr>
            <w:tcW w:w="1163"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103</w:t>
            </w:r>
          </w:p>
        </w:tc>
        <w:tc>
          <w:tcPr>
            <w:tcW w:w="1476"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object w:dxaOrig="1660" w:dyaOrig="600">
                <v:shape id="_x0000_i1047" type="#_x0000_t75" style="width:79.5pt;height:30pt" o:ole="">
                  <v:imagedata r:id="rId23" o:title=""/>
                </v:shape>
                <o:OLEObject Type="Embed" ProgID="Equation.3" ShapeID="_x0000_i1047" DrawAspect="Content" ObjectID="_1445411025" r:id="rId24"/>
              </w:object>
            </w:r>
          </w:p>
        </w:tc>
      </w:tr>
      <w:tr w:rsidR="005C0224" w:rsidRPr="000D656E">
        <w:tc>
          <w:tcPr>
            <w:tcW w:w="95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2007</w:t>
            </w:r>
          </w:p>
        </w:tc>
        <w:tc>
          <w:tcPr>
            <w:tcW w:w="124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170</w:t>
            </w:r>
          </w:p>
        </w:tc>
        <w:tc>
          <w:tcPr>
            <w:tcW w:w="157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160</w:t>
            </w:r>
          </w:p>
        </w:tc>
        <w:tc>
          <w:tcPr>
            <w:tcW w:w="154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106</w:t>
            </w:r>
          </w:p>
        </w:tc>
        <w:tc>
          <w:tcPr>
            <w:tcW w:w="1163"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109</w:t>
            </w:r>
          </w:p>
        </w:tc>
        <w:tc>
          <w:tcPr>
            <w:tcW w:w="1476"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object w:dxaOrig="1660" w:dyaOrig="600">
                <v:shape id="_x0000_i1048" type="#_x0000_t75" style="width:79.5pt;height:30pt" o:ole="">
                  <v:imagedata r:id="rId25" o:title=""/>
                </v:shape>
                <o:OLEObject Type="Embed" ProgID="Equation.3" ShapeID="_x0000_i1048" DrawAspect="Content" ObjectID="_1445411026" r:id="rId26"/>
              </w:object>
            </w:r>
          </w:p>
        </w:tc>
      </w:tr>
      <w:tr w:rsidR="005C0224" w:rsidRPr="000D656E">
        <w:tc>
          <w:tcPr>
            <w:tcW w:w="95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2008</w:t>
            </w:r>
          </w:p>
        </w:tc>
        <w:tc>
          <w:tcPr>
            <w:tcW w:w="124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w:t>
            </w:r>
          </w:p>
        </w:tc>
        <w:tc>
          <w:tcPr>
            <w:tcW w:w="157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170</w:t>
            </w:r>
          </w:p>
        </w:tc>
        <w:tc>
          <w:tcPr>
            <w:tcW w:w="154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105</w:t>
            </w:r>
          </w:p>
        </w:tc>
        <w:tc>
          <w:tcPr>
            <w:tcW w:w="1163"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114</w:t>
            </w:r>
          </w:p>
        </w:tc>
        <w:tc>
          <w:tcPr>
            <w:tcW w:w="1476"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object w:dxaOrig="1680" w:dyaOrig="600">
                <v:shape id="_x0000_i1049" type="#_x0000_t75" style="width:81.75pt;height:30pt" o:ole="">
                  <v:imagedata r:id="rId27" o:title=""/>
                </v:shape>
                <o:OLEObject Type="Embed" ProgID="Equation.3" ShapeID="_x0000_i1049" DrawAspect="Content" ObjectID="_1445411027" r:id="rId28"/>
              </w:object>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 Η στήλη (4) υπολογίστηκε με τον τύπο ΑΕΠ</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vertAlign w:val="subscript"/>
        </w:rPr>
        <w:t>σταθ.</w: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object w:dxaOrig="1419" w:dyaOrig="640">
          <v:shape id="_x0000_i1050" type="#_x0000_t75" style="width:71.25pt;height:31.5pt" o:ole="">
            <v:imagedata r:id="rId29" o:title=""/>
          </v:shape>
          <o:OLEObject Type="Embed" ProgID="Equation.3" ShapeID="_x0000_i1050" DrawAspect="Content" ObjectID="_1445411028" r:id="rId30"/>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2005: 136=</w:t>
      </w:r>
      <w:r w:rsidRPr="000D656E">
        <w:rPr>
          <w:rFonts w:ascii="Bookman Old Style" w:hAnsi="Bookman Old Style" w:cs="Bookman Old Style"/>
          <w:b w:val="0"/>
          <w:bCs w:val="0"/>
          <w:sz w:val="22"/>
          <w:szCs w:val="22"/>
        </w:rPr>
        <w:object w:dxaOrig="2160" w:dyaOrig="680">
          <v:shape id="_x0000_i1051" type="#_x0000_t75" style="width:108pt;height:33.75pt" o:ole="">
            <v:imagedata r:id="rId31" o:title=""/>
          </v:shape>
          <o:OLEObject Type="Embed" ProgID="Equation.3" ShapeID="_x0000_i1051" DrawAspect="Content" ObjectID="_1445411029" r:id="rId32"/>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2006: 145=</w:t>
      </w:r>
      <w:r w:rsidRPr="000D656E">
        <w:rPr>
          <w:rFonts w:ascii="Bookman Old Style" w:hAnsi="Bookman Old Style" w:cs="Bookman Old Style"/>
          <w:b w:val="0"/>
          <w:bCs w:val="0"/>
          <w:sz w:val="22"/>
          <w:szCs w:val="22"/>
        </w:rPr>
        <w:object w:dxaOrig="2120" w:dyaOrig="680">
          <v:shape id="_x0000_i1052" type="#_x0000_t75" style="width:105pt;height:33.75pt" o:ole="">
            <v:imagedata r:id="rId33" o:title=""/>
          </v:shape>
          <o:OLEObject Type="Embed" ProgID="Equation.3" ShapeID="_x0000_i1052" DrawAspect="Content" ObjectID="_1445411030" r:id="rId34"/>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 160=</w:t>
      </w:r>
      <w:r w:rsidRPr="000D656E">
        <w:rPr>
          <w:rFonts w:ascii="Bookman Old Style" w:hAnsi="Bookman Old Style" w:cs="Bookman Old Style"/>
          <w:b w:val="0"/>
          <w:bCs w:val="0"/>
          <w:sz w:val="22"/>
          <w:szCs w:val="22"/>
        </w:rPr>
        <w:object w:dxaOrig="2079" w:dyaOrig="680">
          <v:shape id="_x0000_i1053" type="#_x0000_t75" style="width:105pt;height:33.75pt" o:ole="">
            <v:imagedata r:id="rId35" o:title=""/>
          </v:shape>
          <o:OLEObject Type="Embed" ProgID="Equation.3" ShapeID="_x0000_i1053" DrawAspect="Content" ObjectID="_1445411031" r:id="rId36"/>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2008: 170=</w:t>
      </w:r>
      <w:r w:rsidRPr="000D656E">
        <w:rPr>
          <w:rFonts w:ascii="Bookman Old Style" w:hAnsi="Bookman Old Style" w:cs="Bookman Old Style"/>
          <w:b w:val="0"/>
          <w:bCs w:val="0"/>
          <w:sz w:val="22"/>
          <w:szCs w:val="22"/>
        </w:rPr>
        <w:object w:dxaOrig="2079" w:dyaOrig="680">
          <v:shape id="_x0000_i1054" type="#_x0000_t75" style="width:105pt;height:33.75pt" o:ole="">
            <v:imagedata r:id="rId37" o:title=""/>
          </v:shape>
          <o:OLEObject Type="Embed" ProgID="Equation.3" ShapeID="_x0000_i1054" DrawAspect="Content" ObjectID="_1445411032" r:id="rId38"/>
        </w:objec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Ο πληθωρισμός στο ΔΤ με έτος βάσης το προηγούμενο έτος απηχεί τις μεταβολές του Δ</w:t>
      </w:r>
      <w:r>
        <w:rPr>
          <w:rFonts w:ascii="Bookman Old Style" w:hAnsi="Bookman Old Style" w:cs="Bookman Old Style"/>
          <w:b w:val="0"/>
          <w:bCs w:val="0"/>
          <w:sz w:val="22"/>
          <w:szCs w:val="22"/>
        </w:rPr>
        <w:t>Τ κάθε έτους σε σχέση με το 100</w:t>
      </w:r>
      <w:r w:rsidRPr="000D656E">
        <w:rPr>
          <w:rFonts w:ascii="Bookman Old Style" w:hAnsi="Bookman Old Style" w:cs="Bookman Old Style"/>
          <w:b w:val="0"/>
          <w:bCs w:val="0"/>
          <w:sz w:val="22"/>
          <w:szCs w:val="22"/>
        </w:rPr>
        <w:t>. Ο ρυθμός πληθωρισμού είναι η ποσοστιαία μεταβολή του ΔΤ κάθε έτους από το 100 που είναι ο ΔΤ του  έτους βάσης που θεωρείται ότι είναι το προηγούμενο έτος: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Ρυθμός πληθωρισμού  στο ΔΤ με έτος βάσης το προηγούμενο έτος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2005: </w:t>
      </w:r>
      <w:r w:rsidRPr="000D656E">
        <w:rPr>
          <w:rFonts w:ascii="Bookman Old Style" w:hAnsi="Bookman Old Style" w:cs="Bookman Old Style"/>
          <w:b w:val="0"/>
          <w:bCs w:val="0"/>
          <w:sz w:val="22"/>
          <w:szCs w:val="22"/>
        </w:rPr>
        <w:object w:dxaOrig="2120" w:dyaOrig="600">
          <v:shape id="_x0000_i1055" type="#_x0000_t75" style="width:105pt;height:30pt" o:ole="">
            <v:imagedata r:id="rId39" o:title=""/>
          </v:shape>
          <o:OLEObject Type="Embed" ProgID="Equation.3" ShapeID="_x0000_i1055" DrawAspect="Content" ObjectID="_1445411033" r:id="rId40"/>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2006: </w:t>
      </w:r>
      <w:r w:rsidRPr="000D656E">
        <w:rPr>
          <w:rFonts w:ascii="Bookman Old Style" w:hAnsi="Bookman Old Style" w:cs="Bookman Old Style"/>
          <w:b w:val="0"/>
          <w:bCs w:val="0"/>
          <w:sz w:val="22"/>
          <w:szCs w:val="22"/>
        </w:rPr>
        <w:object w:dxaOrig="2120" w:dyaOrig="600">
          <v:shape id="_x0000_i1056" type="#_x0000_t75" style="width:105pt;height:30pt" o:ole="">
            <v:imagedata r:id="rId41" o:title=""/>
          </v:shape>
          <o:OLEObject Type="Embed" ProgID="Equation.3" ShapeID="_x0000_i1056" DrawAspect="Content" ObjectID="_1445411034" r:id="rId42"/>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2007: </w:t>
      </w:r>
      <w:r w:rsidRPr="000D656E">
        <w:rPr>
          <w:rFonts w:ascii="Bookman Old Style" w:hAnsi="Bookman Old Style" w:cs="Bookman Old Style"/>
          <w:b w:val="0"/>
          <w:bCs w:val="0"/>
          <w:sz w:val="22"/>
          <w:szCs w:val="22"/>
        </w:rPr>
        <w:object w:dxaOrig="1919" w:dyaOrig="620">
          <v:shape id="_x0000_i1057" type="#_x0000_t75" style="width:96pt;height:30.75pt" o:ole="">
            <v:imagedata r:id="rId43" o:title=""/>
          </v:shape>
          <o:OLEObject Type="Embed" ProgID="Equation.3" ShapeID="_x0000_i1057" DrawAspect="Content" ObjectID="_1445411035" r:id="rId44"/>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2008: </w:t>
      </w:r>
      <w:r w:rsidRPr="000D656E">
        <w:rPr>
          <w:rFonts w:ascii="Bookman Old Style" w:hAnsi="Bookman Old Style" w:cs="Bookman Old Style"/>
          <w:b w:val="0"/>
          <w:bCs w:val="0"/>
          <w:sz w:val="22"/>
          <w:szCs w:val="22"/>
        </w:rPr>
        <w:object w:dxaOrig="1919" w:dyaOrig="620">
          <v:shape id="_x0000_i1058" type="#_x0000_t75" style="width:96pt;height:30.75pt" o:ole="">
            <v:imagedata r:id="rId45" o:title=""/>
          </v:shape>
          <o:OLEObject Type="Embed" ProgID="Equation.3" ShapeID="_x0000_i1058" DrawAspect="Content" ObjectID="_1445411036" r:id="rId46"/>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Ο πληθωρισμός στο ΔΤ με έτος βάσης το 2005 είναι η ποσοστιαία μεταβολή σε σχέση με το προηγούμενο έτος. Προσθέτουμε στο 100 που είναι ο ΔΤ το έτος βάσης, δηλαδή το 2005, τους ρυθμούς πληθωρισμού.</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ΔΤ με έτος βάσης το 2005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2005:100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2006: 100+100.</w:t>
      </w:r>
      <w:r w:rsidRPr="000D656E">
        <w:rPr>
          <w:rFonts w:ascii="Bookman Old Style" w:hAnsi="Bookman Old Style" w:cs="Bookman Old Style"/>
          <w:b w:val="0"/>
          <w:bCs w:val="0"/>
          <w:sz w:val="22"/>
          <w:szCs w:val="22"/>
        </w:rPr>
        <w:object w:dxaOrig="1179" w:dyaOrig="600">
          <v:shape id="_x0000_i1059" type="#_x0000_t75" style="width:59.25pt;height:30pt" o:ole="">
            <v:imagedata r:id="rId47" o:title=""/>
          </v:shape>
          <o:OLEObject Type="Embed" ProgID="Equation.3" ShapeID="_x0000_i1059" DrawAspect="Content" ObjectID="_1445411037" r:id="rId48"/>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 103+103.</w:t>
      </w:r>
      <w:r w:rsidRPr="000D656E">
        <w:rPr>
          <w:rFonts w:ascii="Bookman Old Style" w:hAnsi="Bookman Old Style" w:cs="Bookman Old Style"/>
          <w:b w:val="0"/>
          <w:bCs w:val="0"/>
          <w:sz w:val="22"/>
          <w:szCs w:val="22"/>
        </w:rPr>
        <w:object w:dxaOrig="1040" w:dyaOrig="620">
          <v:shape id="_x0000_i1060" type="#_x0000_t75" style="width:51pt;height:30.75pt" o:ole="">
            <v:imagedata r:id="rId49" o:title=""/>
          </v:shape>
          <o:OLEObject Type="Embed" ProgID="Equation.3" ShapeID="_x0000_i1060" DrawAspect="Content" ObjectID="_1445411038" r:id="rId50"/>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2008: 109+109.</w:t>
      </w:r>
      <w:r w:rsidRPr="000D656E">
        <w:rPr>
          <w:rFonts w:ascii="Bookman Old Style" w:hAnsi="Bookman Old Style" w:cs="Bookman Old Style"/>
          <w:b w:val="0"/>
          <w:bCs w:val="0"/>
          <w:sz w:val="22"/>
          <w:szCs w:val="22"/>
        </w:rPr>
        <w:object w:dxaOrig="1040" w:dyaOrig="620">
          <v:shape id="_x0000_i1061" type="#_x0000_t75" style="width:51pt;height:30.75pt" o:ole="">
            <v:imagedata r:id="rId51" o:title=""/>
          </v:shape>
          <o:OLEObject Type="Embed" ProgID="Equation.3" ShapeID="_x0000_i1061" DrawAspect="Content" ObjectID="_1445411039" r:id="rId52"/>
        </w:objec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vertAlign w:val="subscript"/>
        </w:rPr>
      </w:pPr>
      <w:r w:rsidRPr="000D656E">
        <w:rPr>
          <w:rFonts w:ascii="Bookman Old Style" w:hAnsi="Bookman Old Style" w:cs="Bookman Old Style"/>
          <w:b w:val="0"/>
          <w:bCs w:val="0"/>
          <w:sz w:val="22"/>
          <w:szCs w:val="22"/>
        </w:rPr>
        <w:t>δ) Ρυθμός πληθωρισμού ΔΤ</w:t>
      </w:r>
      <w:r w:rsidRPr="000D656E">
        <w:rPr>
          <w:rFonts w:ascii="Bookman Old Style" w:hAnsi="Bookman Old Style" w:cs="Bookman Old Style"/>
          <w:b w:val="0"/>
          <w:bCs w:val="0"/>
          <w:sz w:val="22"/>
          <w:szCs w:val="22"/>
          <w:vertAlign w:val="subscript"/>
        </w:rPr>
        <w:t>2005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2005: δεν μπορούμε να τον βρούμε διότι δεν έχουμε στοιχεία για το 2004</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2006: </w:t>
      </w:r>
      <w:r w:rsidRPr="000D656E">
        <w:rPr>
          <w:rFonts w:ascii="Bookman Old Style" w:hAnsi="Bookman Old Style" w:cs="Bookman Old Style"/>
          <w:b w:val="0"/>
          <w:bCs w:val="0"/>
          <w:sz w:val="22"/>
          <w:szCs w:val="22"/>
        </w:rPr>
        <w:object w:dxaOrig="2120" w:dyaOrig="600">
          <v:shape id="_x0000_i1062" type="#_x0000_t75" style="width:105pt;height:30pt" o:ole="">
            <v:imagedata r:id="rId41" o:title=""/>
          </v:shape>
          <o:OLEObject Type="Embed" ProgID="Equation.3" ShapeID="_x0000_i1062" DrawAspect="Content" ObjectID="_1445411040" r:id="rId53"/>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2007: </w:t>
      </w:r>
      <w:r w:rsidRPr="000D656E">
        <w:rPr>
          <w:rFonts w:ascii="Bookman Old Style" w:hAnsi="Bookman Old Style" w:cs="Bookman Old Style"/>
          <w:b w:val="0"/>
          <w:bCs w:val="0"/>
          <w:sz w:val="22"/>
          <w:szCs w:val="22"/>
        </w:rPr>
        <w:object w:dxaOrig="1919" w:dyaOrig="620">
          <v:shape id="_x0000_i1063" type="#_x0000_t75" style="width:96pt;height:30.75pt" o:ole="">
            <v:imagedata r:id="rId54" o:title=""/>
          </v:shape>
          <o:OLEObject Type="Embed" ProgID="Equation.3" ShapeID="_x0000_i1063" DrawAspect="Content" ObjectID="_1445411041" r:id="rId55"/>
        </w:object>
      </w:r>
      <w:r w:rsidRPr="000D656E">
        <w:rPr>
          <w:rFonts w:ascii="Bookman Old Style" w:hAnsi="Bookman Old Style" w:cs="Bookman Old Style"/>
          <w:b w:val="0"/>
          <w:bCs w:val="0"/>
          <w:sz w:val="22"/>
          <w:szCs w:val="22"/>
        </w:rPr>
        <w:t>*</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2008: </w:t>
      </w:r>
      <w:r w:rsidRPr="000D656E">
        <w:rPr>
          <w:rFonts w:ascii="Bookman Old Style" w:hAnsi="Bookman Old Style" w:cs="Bookman Old Style"/>
          <w:b w:val="0"/>
          <w:bCs w:val="0"/>
          <w:sz w:val="22"/>
          <w:szCs w:val="22"/>
        </w:rPr>
        <w:object w:dxaOrig="1919" w:dyaOrig="620">
          <v:shape id="_x0000_i1064" type="#_x0000_t75" style="width:96pt;height:30.75pt" o:ole="">
            <v:imagedata r:id="rId56" o:title=""/>
          </v:shape>
          <o:OLEObject Type="Embed" ProgID="Equation.3" ShapeID="_x0000_i1064" DrawAspect="Content" ObjectID="_1445411042" r:id="rId57"/>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εφόσον κάναμε στρογγυλοποιήσεις υπάρχουν αποκλίσεις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Παρατηρούμε ότι ο ρυθμός πληθωρισμού είναι σταθερός άσχετα με την βάση υπολογισμού</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 βλέπε τελευταία στήλη του πίνακα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  Η. ποσοστιαία μεταβολή του ΑΕΠ σε σταθερές τιμές του προηγούμενου έτους είναι η ποσοστιαία μεταβολή του ΑΕΠ</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vertAlign w:val="subscript"/>
        </w:rPr>
        <w:t xml:space="preserve">σταθ.προηγ.έτους </w:t>
      </w:r>
      <w:r w:rsidRPr="000D656E">
        <w:rPr>
          <w:rFonts w:ascii="Bookman Old Style" w:hAnsi="Bookman Old Style" w:cs="Bookman Old Style"/>
          <w:b w:val="0"/>
          <w:bCs w:val="0"/>
          <w:sz w:val="22"/>
          <w:szCs w:val="22"/>
        </w:rPr>
        <w:t xml:space="preserve"> κάθε έτους από το ΑΕΠ σε τρέχουσες τιμές του προηγούμενου έτος, διότι στο προηγούμενο έτος εφόσον είναι έτος βάσης ισχύει  ΑΕΠ </w:t>
      </w:r>
      <w:r w:rsidRPr="000D656E">
        <w:rPr>
          <w:rFonts w:ascii="Bookman Old Style" w:hAnsi="Bookman Old Style" w:cs="Bookman Old Style"/>
          <w:b w:val="0"/>
          <w:bCs w:val="0"/>
          <w:sz w:val="22"/>
          <w:szCs w:val="22"/>
          <w:vertAlign w:val="subscript"/>
        </w:rPr>
        <w:t>σταθ.</w:t>
      </w:r>
      <w:r w:rsidRPr="000D656E">
        <w:rPr>
          <w:rFonts w:ascii="Bookman Old Style" w:hAnsi="Bookman Old Style" w:cs="Bookman Old Style"/>
          <w:b w:val="0"/>
          <w:bCs w:val="0"/>
          <w:sz w:val="22"/>
          <w:szCs w:val="22"/>
        </w:rPr>
        <w:t xml:space="preserve">= ΑΕΠ </w:t>
      </w:r>
      <w:r w:rsidRPr="000D656E">
        <w:rPr>
          <w:rFonts w:ascii="Bookman Old Style" w:hAnsi="Bookman Old Style" w:cs="Bookman Old Style"/>
          <w:b w:val="0"/>
          <w:bCs w:val="0"/>
          <w:sz w:val="22"/>
          <w:szCs w:val="22"/>
          <w:vertAlign w:val="subscript"/>
        </w:rPr>
        <w:t>τρεχ.</w:t>
      </w:r>
      <w:r w:rsidRPr="000D656E">
        <w:rPr>
          <w:rFonts w:ascii="Bookman Old Style" w:hAnsi="Bookman Old Style" w:cs="Bookman Old Style"/>
          <w:b w:val="0"/>
          <w:bCs w:val="0"/>
          <w:sz w:val="22"/>
          <w:szCs w:val="22"/>
        </w:rPr>
        <w:t xml:space="preserve">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Ποσοστιαία μεταβολή του ΑΕΠ σε σταθερές τιμές του προηγούμενου έτους.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2005-2006: </w:t>
      </w:r>
      <w:r w:rsidRPr="000D656E">
        <w:rPr>
          <w:rFonts w:ascii="Bookman Old Style" w:hAnsi="Bookman Old Style" w:cs="Bookman Old Style"/>
          <w:b w:val="0"/>
          <w:bCs w:val="0"/>
          <w:sz w:val="22"/>
          <w:szCs w:val="22"/>
        </w:rPr>
        <w:object w:dxaOrig="2040" w:dyaOrig="620">
          <v:shape id="_x0000_i1065" type="#_x0000_t75" style="width:102pt;height:30.75pt" o:ole="">
            <v:imagedata r:id="rId58" o:title=""/>
          </v:shape>
          <o:OLEObject Type="Embed" ProgID="Equation.3" ShapeID="_x0000_i1065" DrawAspect="Content" ObjectID="_1445411043" r:id="rId59"/>
        </w:object>
      </w:r>
      <w:r w:rsidRPr="000D656E">
        <w:rPr>
          <w:rFonts w:ascii="Bookman Old Style" w:hAnsi="Bookman Old Style" w:cs="Bookman Old Style"/>
          <w:b w:val="0"/>
          <w:bCs w:val="0"/>
          <w:sz w:val="22"/>
          <w:szCs w:val="22"/>
        </w:rPr>
        <w:t>*</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2006-2007:</w:t>
      </w:r>
      <w:r w:rsidRPr="000D656E">
        <w:rPr>
          <w:rFonts w:ascii="Bookman Old Style" w:hAnsi="Bookman Old Style" w:cs="Bookman Old Style"/>
          <w:b w:val="0"/>
          <w:bCs w:val="0"/>
          <w:sz w:val="22"/>
          <w:szCs w:val="22"/>
          <w:vertAlign w:val="superscript"/>
        </w:rPr>
        <w:object w:dxaOrig="1960" w:dyaOrig="620">
          <v:shape id="_x0000_i1066" type="#_x0000_t75" style="width:96pt;height:45pt" o:ole="">
            <v:imagedata r:id="rId60" o:title=""/>
          </v:shape>
          <o:OLEObject Type="Embed" ProgID="Equation.3" ShapeID="_x0000_i1066" DrawAspect="Content" ObjectID="_1445411044" r:id="rId61"/>
        </w:object>
      </w:r>
      <w:r w:rsidRPr="000D656E">
        <w:rPr>
          <w:rFonts w:ascii="Bookman Old Style" w:hAnsi="Bookman Old Style" w:cs="Bookman Old Style"/>
          <w:b w:val="0"/>
          <w:bCs w:val="0"/>
          <w:sz w:val="22"/>
          <w:szCs w:val="22"/>
          <w:vertAlign w:val="superscript"/>
        </w:rPr>
        <w:t xml:space="preserve"> </w:t>
      </w:r>
      <w:r w:rsidRPr="000D656E">
        <w:rPr>
          <w:rFonts w:ascii="Bookman Old Style" w:hAnsi="Bookman Old Style" w:cs="Bookman Old Style"/>
          <w:b w:val="0"/>
          <w:bCs w:val="0"/>
          <w:sz w:val="22"/>
          <w:szCs w:val="22"/>
        </w:rPr>
        <w:t>*</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2007-2008:</w:t>
      </w:r>
      <w:r w:rsidRPr="000D656E">
        <w:rPr>
          <w:rFonts w:ascii="Bookman Old Style" w:hAnsi="Bookman Old Style" w:cs="Bookman Old Style"/>
          <w:b w:val="0"/>
          <w:bCs w:val="0"/>
          <w:sz w:val="22"/>
          <w:szCs w:val="22"/>
        </w:rPr>
        <w:object w:dxaOrig="1999" w:dyaOrig="620">
          <v:shape id="_x0000_i1067" type="#_x0000_t75" style="width:99pt;height:30.75pt" o:ole="">
            <v:imagedata r:id="rId62" o:title=""/>
          </v:shape>
          <o:OLEObject Type="Embed" ProgID="Equation.3" ShapeID="_x0000_i1067" DrawAspect="Content" ObjectID="_1445411045" r:id="rId63"/>
        </w:object>
      </w:r>
      <w:r w:rsidRPr="000D656E">
        <w:rPr>
          <w:rFonts w:ascii="Bookman Old Style" w:hAnsi="Bookman Old Style" w:cs="Bookman Old Style"/>
          <w:b w:val="0"/>
          <w:bCs w:val="0"/>
          <w:sz w:val="22"/>
          <w:szCs w:val="22"/>
        </w:rPr>
        <w:t>*</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 Ποσοστιαία μεταβολή του ΑΕΠ σε σταθερές τιμές του 2005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2005-2006: </w:t>
      </w:r>
      <w:r w:rsidRPr="000D656E">
        <w:rPr>
          <w:rFonts w:ascii="Bookman Old Style" w:hAnsi="Bookman Old Style" w:cs="Bookman Old Style"/>
          <w:b w:val="0"/>
          <w:bCs w:val="0"/>
          <w:sz w:val="22"/>
          <w:szCs w:val="22"/>
        </w:rPr>
        <w:object w:dxaOrig="2040" w:dyaOrig="620">
          <v:shape id="_x0000_i1068" type="#_x0000_t75" style="width:102pt;height:30.75pt" o:ole="">
            <v:imagedata r:id="rId64" o:title=""/>
          </v:shape>
          <o:OLEObject Type="Embed" ProgID="Equation.3" ShapeID="_x0000_i1068" DrawAspect="Content" ObjectID="_1445411046" r:id="rId65"/>
        </w:object>
      </w:r>
      <w:r w:rsidRPr="000D656E">
        <w:rPr>
          <w:rFonts w:ascii="Bookman Old Style" w:hAnsi="Bookman Old Style" w:cs="Bookman Old Style"/>
          <w:b w:val="0"/>
          <w:bCs w:val="0"/>
          <w:sz w:val="22"/>
          <w:szCs w:val="22"/>
        </w:rPr>
        <w:t>*</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2006-2007:</w:t>
      </w:r>
      <w:r w:rsidRPr="000D656E">
        <w:rPr>
          <w:rFonts w:ascii="Bookman Old Style" w:hAnsi="Bookman Old Style" w:cs="Bookman Old Style"/>
          <w:b w:val="0"/>
          <w:bCs w:val="0"/>
          <w:sz w:val="22"/>
          <w:szCs w:val="22"/>
        </w:rPr>
        <w:object w:dxaOrig="2400" w:dyaOrig="600">
          <v:shape id="_x0000_i1069" type="#_x0000_t75" style="width:120pt;height:30pt" o:ole="">
            <v:imagedata r:id="rId66" o:title=""/>
          </v:shape>
          <o:OLEObject Type="Embed" ProgID="Equation.3" ShapeID="_x0000_i1069" DrawAspect="Content" ObjectID="_1445411047" r:id="rId67"/>
        </w:object>
      </w:r>
      <w:r w:rsidRPr="000D656E">
        <w:rPr>
          <w:rFonts w:ascii="Bookman Old Style" w:hAnsi="Bookman Old Style" w:cs="Bookman Old Style"/>
          <w:b w:val="0"/>
          <w:bCs w:val="0"/>
          <w:sz w:val="22"/>
          <w:szCs w:val="22"/>
        </w:rPr>
        <w:t>*</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2007-2008:</w:t>
      </w:r>
      <w:r w:rsidRPr="000D656E">
        <w:rPr>
          <w:rFonts w:ascii="Bookman Old Style" w:hAnsi="Bookman Old Style" w:cs="Bookman Old Style"/>
          <w:b w:val="0"/>
          <w:bCs w:val="0"/>
          <w:sz w:val="22"/>
          <w:szCs w:val="22"/>
        </w:rPr>
        <w:object w:dxaOrig="2139" w:dyaOrig="620">
          <v:shape id="_x0000_i1070" type="#_x0000_t75" style="width:108pt;height:30.75pt" o:ole="">
            <v:imagedata r:id="rId68" o:title=""/>
          </v:shape>
          <o:OLEObject Type="Embed" ProgID="Equation.3" ShapeID="_x0000_i1070" DrawAspect="Content" ObjectID="_1445411048" r:id="rId69"/>
        </w:object>
      </w:r>
      <w:r w:rsidRPr="000D656E">
        <w:rPr>
          <w:rFonts w:ascii="Bookman Old Style" w:hAnsi="Bookman Old Style" w:cs="Bookman Old Style"/>
          <w:b w:val="0"/>
          <w:bCs w:val="0"/>
          <w:sz w:val="22"/>
          <w:szCs w:val="22"/>
        </w:rPr>
        <w:t>*</w:t>
      </w:r>
    </w:p>
    <w:p w:rsidR="005C0224" w:rsidRPr="00245F36" w:rsidRDefault="005C0224" w:rsidP="001A4444">
      <w:pPr>
        <w:jc w:val="both"/>
        <w:rPr>
          <w:rFonts w:ascii="Bookman Old Style" w:hAnsi="Bookman Old Style" w:cs="Bookman Old Style"/>
          <w:sz w:val="22"/>
          <w:szCs w:val="22"/>
        </w:rPr>
      </w:pPr>
      <w:r w:rsidRPr="00245F36">
        <w:rPr>
          <w:rFonts w:ascii="Bookman Old Style" w:hAnsi="Bookman Old Style" w:cs="Bookman Old Style"/>
          <w:sz w:val="22"/>
          <w:szCs w:val="22"/>
        </w:rPr>
        <w:t xml:space="preserve">* εφόσον κάναμε στρογγυλοποιήσεις υπάρχουν αποκλίσεις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Παρατηρούμε ότι η ποσοστιαία μεταβολή του Πραγματικού ΑΕΠ είναι  σταθερή άσχετα με την βάση υπολογισμού</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 Έστω ότι τα στοιχεία αφορούν μια οικονομία όπου η απογραφή του 2001 κατέγραψε πληθυσμό 10 εκατομμύρια κατοίκους και ο αριθμός αυτός θεωρείται σταθερός έως την επόμενη απογραφή που θα πραγματοποιηθεί το 2010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0"/>
        <w:gridCol w:w="2841"/>
      </w:tblGrid>
      <w:tr w:rsidR="005C0224" w:rsidRPr="000D656E">
        <w:trPr>
          <w:jc w:val="center"/>
        </w:trPr>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Έτος</w:t>
            </w:r>
          </w:p>
        </w:tc>
        <w:tc>
          <w:tcPr>
            <w:tcW w:w="2841"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Κατά Κεφαλήν ΑΕΠ</w:t>
            </w:r>
            <w:r w:rsidRPr="000D656E">
              <w:rPr>
                <w:rFonts w:ascii="Bookman Old Style" w:hAnsi="Bookman Old Style" w:cs="Bookman Old Style"/>
                <w:b w:val="0"/>
                <w:bCs w:val="0"/>
                <w:sz w:val="22"/>
                <w:szCs w:val="22"/>
                <w:vertAlign w:val="subscript"/>
              </w:rPr>
              <w:t>ΣΕ ΣΤΑΘ.2006</w:t>
            </w:r>
          </w:p>
        </w:tc>
      </w:tr>
      <w:tr w:rsidR="005C0224" w:rsidRPr="000D656E">
        <w:trPr>
          <w:jc w:val="center"/>
        </w:trPr>
        <w:tc>
          <w:tcPr>
            <w:tcW w:w="28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200</w:t>
            </w:r>
            <w:r w:rsidRPr="000D656E">
              <w:rPr>
                <w:rFonts w:ascii="Bookman Old Style" w:hAnsi="Bookman Old Style" w:cs="Bookman Old Style"/>
                <w:b w:val="0"/>
                <w:bCs w:val="0"/>
                <w:sz w:val="22"/>
                <w:szCs w:val="22"/>
                <w:lang w:val="en-US"/>
              </w:rPr>
              <w:t>6</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17.000</w:t>
            </w:r>
          </w:p>
        </w:tc>
      </w:tr>
      <w:tr w:rsidR="005C0224" w:rsidRPr="000D656E">
        <w:trPr>
          <w:jc w:val="center"/>
        </w:trPr>
        <w:tc>
          <w:tcPr>
            <w:tcW w:w="28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200</w:t>
            </w:r>
            <w:r w:rsidRPr="000D656E">
              <w:rPr>
                <w:rFonts w:ascii="Bookman Old Style" w:hAnsi="Bookman Old Style" w:cs="Bookman Old Style"/>
                <w:b w:val="0"/>
                <w:bCs w:val="0"/>
                <w:sz w:val="22"/>
                <w:szCs w:val="22"/>
                <w:lang w:val="en-US"/>
              </w:rPr>
              <w:t>7</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20.000</w:t>
            </w:r>
          </w:p>
        </w:tc>
      </w:tr>
      <w:tr w:rsidR="005C0224" w:rsidRPr="000D656E">
        <w:trPr>
          <w:jc w:val="center"/>
        </w:trPr>
        <w:tc>
          <w:tcPr>
            <w:tcW w:w="28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200</w:t>
            </w:r>
            <w:r w:rsidRPr="000D656E">
              <w:rPr>
                <w:rFonts w:ascii="Bookman Old Style" w:hAnsi="Bookman Old Style" w:cs="Bookman Old Style"/>
                <w:b w:val="0"/>
                <w:bCs w:val="0"/>
                <w:sz w:val="22"/>
                <w:szCs w:val="22"/>
                <w:lang w:val="en-US"/>
              </w:rPr>
              <w:t>8</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w:t>
            </w:r>
            <w:r w:rsidRPr="000D656E">
              <w:rPr>
                <w:rFonts w:ascii="Bookman Old Style" w:hAnsi="Bookman Old Style" w:cs="Bookman Old Style"/>
                <w:b w:val="0"/>
                <w:bCs w:val="0"/>
                <w:sz w:val="22"/>
                <w:szCs w:val="22"/>
                <w:lang w:val="en-US"/>
              </w:rPr>
              <w:t>3.000</w:t>
            </w:r>
          </w:p>
        </w:tc>
      </w:tr>
      <w:tr w:rsidR="005C0224" w:rsidRPr="000D656E">
        <w:trPr>
          <w:jc w:val="center"/>
        </w:trPr>
        <w:tc>
          <w:tcPr>
            <w:tcW w:w="28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200</w:t>
            </w:r>
            <w:r w:rsidRPr="000D656E">
              <w:rPr>
                <w:rFonts w:ascii="Bookman Old Style" w:hAnsi="Bookman Old Style" w:cs="Bookman Old Style"/>
                <w:b w:val="0"/>
                <w:bCs w:val="0"/>
                <w:sz w:val="22"/>
                <w:szCs w:val="22"/>
                <w:lang w:val="en-US"/>
              </w:rPr>
              <w:t>9</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w:t>
            </w:r>
            <w:r w:rsidRPr="000D656E">
              <w:rPr>
                <w:rFonts w:ascii="Bookman Old Style" w:hAnsi="Bookman Old Style" w:cs="Bookman Old Style"/>
                <w:b w:val="0"/>
                <w:bCs w:val="0"/>
                <w:sz w:val="22"/>
                <w:szCs w:val="22"/>
                <w:lang w:val="en-US"/>
              </w:rPr>
              <w:t>5.000</w:t>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Στους υπολογισμούς να χρησιμοποιηθεί  μόνο το ακέραιο μέρος των μεγεθών.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 Να βρεθεί το ΑΕΠ σε σταθερές τιμές του 2006.</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Να βρεθεί το ονομαστικό ΑΕΠ των ετών εάν ο ρυθμός πληθωρισμού το 2007 είναι 2%, το 2008  3%, και το 2009 4%.</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Να βρεθεί η πραγματική μεταβολή του Κατά Κεφαλήν ΑΕΠ.</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 Να βρεθεί η πραγματική ποσοστιαία μεταβολή του Κατά Κεφαλήν ΑΕΠ.</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lang w:val="en-US"/>
        </w:rPr>
      </w:pPr>
      <w:r w:rsidRPr="000D656E">
        <w:rPr>
          <w:rFonts w:ascii="Bookman Old Style" w:hAnsi="Bookman Old Style" w:cs="Bookman Old Style"/>
          <w:b w:val="0"/>
          <w:bCs w:val="0"/>
          <w:sz w:val="22"/>
          <w:szCs w:val="22"/>
        </w:rPr>
        <w:t>Λύση: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1260"/>
        <w:gridCol w:w="1440"/>
        <w:gridCol w:w="1080"/>
        <w:gridCol w:w="1440"/>
      </w:tblGrid>
      <w:tr w:rsidR="005C0224" w:rsidRPr="000D656E">
        <w:trPr>
          <w:jc w:val="center"/>
        </w:trPr>
        <w:tc>
          <w:tcPr>
            <w:tcW w:w="100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Έτος</w:t>
            </w:r>
          </w:p>
        </w:tc>
        <w:tc>
          <w:tcPr>
            <w:tcW w:w="1260"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ΚΚΑΕΠ</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vertAlign w:val="subscript"/>
              </w:rPr>
              <w:t>σταθ. 2006.</w:t>
            </w:r>
          </w:p>
        </w:tc>
        <w:tc>
          <w:tcPr>
            <w:tcW w:w="14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ΑΕΠ</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vertAlign w:val="subscript"/>
              </w:rPr>
              <w:t xml:space="preserve">σταθ. </w:t>
            </w:r>
            <w:r w:rsidRPr="000D656E">
              <w:rPr>
                <w:rFonts w:ascii="Bookman Old Style" w:hAnsi="Bookman Old Style" w:cs="Bookman Old Style"/>
                <w:b w:val="0"/>
                <w:bCs w:val="0"/>
                <w:sz w:val="22"/>
                <w:szCs w:val="22"/>
              </w:rPr>
              <w:t>(σε εκατ.</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w:t>
            </w:r>
          </w:p>
        </w:tc>
        <w:tc>
          <w:tcPr>
            <w:tcW w:w="1080"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ΔΤ</w:t>
            </w:r>
            <w:r w:rsidRPr="000D656E">
              <w:rPr>
                <w:rFonts w:ascii="Bookman Old Style" w:hAnsi="Bookman Old Style" w:cs="Bookman Old Style"/>
                <w:b w:val="0"/>
                <w:bCs w:val="0"/>
                <w:sz w:val="22"/>
                <w:szCs w:val="22"/>
                <w:vertAlign w:val="subscript"/>
              </w:rPr>
              <w:t>2006</w:t>
            </w:r>
          </w:p>
        </w:tc>
        <w:tc>
          <w:tcPr>
            <w:tcW w:w="1440"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 xml:space="preserve">ΑΕΠ </w:t>
            </w:r>
            <w:r w:rsidRPr="000D656E">
              <w:rPr>
                <w:rFonts w:ascii="Bookman Old Style" w:hAnsi="Bookman Old Style" w:cs="Bookman Old Style"/>
                <w:b w:val="0"/>
                <w:bCs w:val="0"/>
                <w:sz w:val="22"/>
                <w:szCs w:val="22"/>
                <w:vertAlign w:val="subscript"/>
              </w:rPr>
              <w:t xml:space="preserve">τρέχουσες </w:t>
            </w:r>
          </w:p>
        </w:tc>
      </w:tr>
      <w:tr w:rsidR="005C0224" w:rsidRPr="000D656E">
        <w:trPr>
          <w:jc w:val="center"/>
        </w:trPr>
        <w:tc>
          <w:tcPr>
            <w:tcW w:w="100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2006</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17.000</w:t>
            </w:r>
          </w:p>
        </w:tc>
        <w:tc>
          <w:tcPr>
            <w:tcW w:w="14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170.000</w:t>
            </w:r>
          </w:p>
        </w:tc>
        <w:tc>
          <w:tcPr>
            <w:tcW w:w="108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100</w:t>
            </w:r>
          </w:p>
        </w:tc>
        <w:tc>
          <w:tcPr>
            <w:tcW w:w="14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170.000</w:t>
            </w:r>
          </w:p>
        </w:tc>
      </w:tr>
      <w:tr w:rsidR="005C0224" w:rsidRPr="000D656E">
        <w:trPr>
          <w:jc w:val="center"/>
        </w:trPr>
        <w:tc>
          <w:tcPr>
            <w:tcW w:w="100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2007</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20.000</w:t>
            </w:r>
          </w:p>
        </w:tc>
        <w:tc>
          <w:tcPr>
            <w:tcW w:w="14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200.000</w:t>
            </w:r>
          </w:p>
        </w:tc>
        <w:tc>
          <w:tcPr>
            <w:tcW w:w="108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102</w:t>
            </w:r>
          </w:p>
        </w:tc>
        <w:tc>
          <w:tcPr>
            <w:tcW w:w="14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204.000</w:t>
            </w:r>
          </w:p>
        </w:tc>
      </w:tr>
      <w:tr w:rsidR="005C0224" w:rsidRPr="000D656E">
        <w:trPr>
          <w:jc w:val="center"/>
        </w:trPr>
        <w:tc>
          <w:tcPr>
            <w:tcW w:w="100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2008</w:t>
            </w:r>
          </w:p>
        </w:tc>
        <w:tc>
          <w:tcPr>
            <w:tcW w:w="126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23</w:t>
            </w:r>
            <w:r w:rsidRPr="000D656E">
              <w:rPr>
                <w:rFonts w:ascii="Bookman Old Style" w:hAnsi="Bookman Old Style" w:cs="Bookman Old Style"/>
                <w:b w:val="0"/>
                <w:bCs w:val="0"/>
                <w:sz w:val="22"/>
                <w:szCs w:val="22"/>
                <w:lang w:val="en-US"/>
              </w:rPr>
              <w:t>.000</w:t>
            </w:r>
          </w:p>
        </w:tc>
        <w:tc>
          <w:tcPr>
            <w:tcW w:w="14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230.000</w:t>
            </w:r>
          </w:p>
        </w:tc>
        <w:tc>
          <w:tcPr>
            <w:tcW w:w="108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105</w:t>
            </w:r>
          </w:p>
        </w:tc>
        <w:tc>
          <w:tcPr>
            <w:tcW w:w="14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214.500</w:t>
            </w:r>
          </w:p>
        </w:tc>
      </w:tr>
      <w:tr w:rsidR="005C0224" w:rsidRPr="000D656E">
        <w:trPr>
          <w:jc w:val="center"/>
        </w:trPr>
        <w:tc>
          <w:tcPr>
            <w:tcW w:w="100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2009</w:t>
            </w:r>
          </w:p>
        </w:tc>
        <w:tc>
          <w:tcPr>
            <w:tcW w:w="126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w:t>
            </w:r>
            <w:r w:rsidRPr="000D656E">
              <w:rPr>
                <w:rFonts w:ascii="Bookman Old Style" w:hAnsi="Bookman Old Style" w:cs="Bookman Old Style"/>
                <w:b w:val="0"/>
                <w:bCs w:val="0"/>
                <w:sz w:val="22"/>
                <w:szCs w:val="22"/>
                <w:lang w:val="en-US"/>
              </w:rPr>
              <w:t>5.000</w:t>
            </w:r>
          </w:p>
        </w:tc>
        <w:tc>
          <w:tcPr>
            <w:tcW w:w="14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250.000</w:t>
            </w:r>
          </w:p>
        </w:tc>
        <w:tc>
          <w:tcPr>
            <w:tcW w:w="108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10</w:t>
            </w:r>
            <w:r w:rsidRPr="000D656E">
              <w:rPr>
                <w:rFonts w:ascii="Bookman Old Style" w:hAnsi="Bookman Old Style" w:cs="Bookman Old Style"/>
                <w:b w:val="0"/>
                <w:bCs w:val="0"/>
                <w:sz w:val="22"/>
                <w:szCs w:val="22"/>
                <w:lang w:val="en-US"/>
              </w:rPr>
              <w:t>9</w:t>
            </w:r>
          </w:p>
        </w:tc>
        <w:tc>
          <w:tcPr>
            <w:tcW w:w="14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272.500</w:t>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 Το ΑΕΠ</w:t>
      </w:r>
      <w:r w:rsidRPr="000D656E">
        <w:rPr>
          <w:rFonts w:ascii="Bookman Old Style" w:hAnsi="Bookman Old Style" w:cs="Bookman Old Style"/>
          <w:b w:val="0"/>
          <w:bCs w:val="0"/>
          <w:sz w:val="22"/>
          <w:szCs w:val="22"/>
          <w:vertAlign w:val="subscript"/>
        </w:rPr>
        <w:t xml:space="preserve">σταθ. </w:t>
      </w:r>
      <w:r w:rsidRPr="000D656E">
        <w:rPr>
          <w:rFonts w:ascii="Bookman Old Style" w:hAnsi="Bookman Old Style" w:cs="Bookman Old Style"/>
          <w:b w:val="0"/>
          <w:bCs w:val="0"/>
          <w:sz w:val="22"/>
          <w:szCs w:val="22"/>
        </w:rPr>
        <w:t>Υπολογίζεται από τον τύπο Πραγματικό  ΚΚΑΕΠ</w:t>
      </w:r>
      <w:r w:rsidRPr="000D656E">
        <w:rPr>
          <w:rFonts w:ascii="Bookman Old Style" w:hAnsi="Bookman Old Style" w:cs="Bookman Old Style"/>
          <w:b w:val="0"/>
          <w:bCs w:val="0"/>
          <w:sz w:val="22"/>
          <w:szCs w:val="22"/>
          <w:vertAlign w:val="subscript"/>
        </w:rPr>
        <w:t>.</w: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object w:dxaOrig="1260" w:dyaOrig="660">
          <v:shape id="_x0000_i1071" type="#_x0000_t75" style="width:78.75pt;height:41.25pt" o:ole="">
            <v:imagedata r:id="rId70" o:title=""/>
          </v:shape>
          <o:OLEObject Type="Embed" ProgID="Equation.3" ShapeID="_x0000_i1071" DrawAspect="Content" ObjectID="_1445411049" r:id="rId71"/>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Ο ΔΤ προκύπτει προσθέτοντας τον ρυθμό πληθωρισμού στο ΔΤ του προηγούμενου  έτους .  Το ΑΕΠ σε τρέχουσες τιμές  υπολογίζεται από τον τύπο ΑΕΠ</w:t>
      </w:r>
      <w:r w:rsidRPr="000D656E">
        <w:rPr>
          <w:rFonts w:ascii="Bookman Old Style" w:hAnsi="Bookman Old Style" w:cs="Bookman Old Style"/>
          <w:b w:val="0"/>
          <w:bCs w:val="0"/>
          <w:sz w:val="22"/>
          <w:szCs w:val="22"/>
          <w:vertAlign w:val="subscript"/>
        </w:rPr>
        <w:t>σταθ.</w: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object w:dxaOrig="1459" w:dyaOrig="640">
          <v:shape id="_x0000_i1072" type="#_x0000_t75" style="width:71.25pt;height:31.5pt" o:ole="">
            <v:imagedata r:id="rId72" o:title=""/>
          </v:shape>
          <o:OLEObject Type="Embed" ProgID="Equation.3" ShapeID="_x0000_i1072" DrawAspect="Content" ObjectID="_1445411050" r:id="rId73"/>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γ) Πραγματική μεταβολή του Κατά Κεφαλήν  ΑΕΠ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2006-2007: 20.000-17.000=3.000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2007-2008:23.000-20.000=3.000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2008-2009:25.000-23.000=2.000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 Πραγματική ποσοστιαία μεταβολή του Κατά Κεφαλήν ΑΕΠ</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2006-2007: </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73" type="#_x0000_t75" style="width:124.5pt;height:21pt">
            <v:imagedata r:id="rId74"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74" type="#_x0000_t75" style="width:124.5pt;height:18.75pt">
            <v:imagedata r:id="rId74"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2007-2008:</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75" type="#_x0000_t75" style="width:115.5pt;height:21pt">
            <v:imagedata r:id="rId75"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76" type="#_x0000_t75" style="width:117pt;height:18.75pt">
            <v:imagedata r:id="rId75"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208-2009:</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77" type="#_x0000_t75" style="width:120pt;height:21pt">
            <v:imagedata r:id="rId76"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78" type="#_x0000_t75" style="width:120pt;height:18.75pt">
            <v:imagedata r:id="rId76" o:title="" chromakey="white"/>
          </v:shape>
        </w:pict>
      </w:r>
      <w:r w:rsidRPr="000D656E">
        <w:rPr>
          <w:rFonts w:ascii="Bookman Old Style" w:hAnsi="Bookman Old Style" w:cs="Bookman Old Style"/>
          <w:b w:val="0"/>
          <w:bCs w:val="0"/>
          <w:sz w:val="22"/>
          <w:szCs w:val="22"/>
        </w:rPr>
        <w:fldChar w:fldCharType="end"/>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4.Έστω τα στοιχεία που αφορούν μια υποθετική οικονομία που παράγει μόνο αγροτικά προϊόντα και προϊόντα μεταποίησης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0"/>
        <w:gridCol w:w="2841"/>
        <w:gridCol w:w="2841"/>
      </w:tblGrid>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Στάδια παραγωγής αγροτικών προϊόντων</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Αξία πώλησης</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Προστιθέμενη αξία</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 </w:t>
            </w:r>
          </w:p>
        </w:tc>
        <w:tc>
          <w:tcPr>
            <w:tcW w:w="2841" w:type="dxa"/>
          </w:tcPr>
          <w:p w:rsidR="005C0224" w:rsidRPr="000D656E" w:rsidRDefault="005C0224" w:rsidP="00E957B0">
            <w:pPr>
              <w:jc w:val="both"/>
              <w:rPr>
                <w:rFonts w:ascii="Bookman Old Style" w:hAnsi="Bookman Old Style" w:cs="Bookman Old Style"/>
                <w:b w:val="0"/>
                <w:bCs w:val="0"/>
              </w:rPr>
            </w:pP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3.500</w:t>
            </w:r>
          </w:p>
        </w:tc>
        <w:tc>
          <w:tcPr>
            <w:tcW w:w="2841"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w:t>
            </w:r>
          </w:p>
        </w:tc>
        <w:tc>
          <w:tcPr>
            <w:tcW w:w="2841" w:type="dxa"/>
          </w:tcPr>
          <w:p w:rsidR="005C0224" w:rsidRPr="000D656E" w:rsidRDefault="005C0224" w:rsidP="00E957B0">
            <w:pPr>
              <w:jc w:val="both"/>
              <w:rPr>
                <w:rFonts w:ascii="Bookman Old Style" w:hAnsi="Bookman Old Style" w:cs="Bookman Old Style"/>
                <w:b w:val="0"/>
                <w:bCs w:val="0"/>
              </w:rPr>
            </w:pPr>
          </w:p>
        </w:tc>
        <w:tc>
          <w:tcPr>
            <w:tcW w:w="2841"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Τελικό προϊόν στο εμπόριο</w:t>
            </w:r>
          </w:p>
        </w:tc>
        <w:tc>
          <w:tcPr>
            <w:tcW w:w="2841" w:type="dxa"/>
          </w:tcPr>
          <w:p w:rsidR="005C0224" w:rsidRPr="000D656E" w:rsidRDefault="005C0224" w:rsidP="00E957B0">
            <w:pPr>
              <w:jc w:val="both"/>
              <w:rPr>
                <w:rFonts w:ascii="Bookman Old Style" w:hAnsi="Bookman Old Style" w:cs="Bookman Old Style"/>
                <w:b w:val="0"/>
                <w:bCs w:val="0"/>
              </w:rPr>
            </w:pP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3.000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Σύνολο:8.800</w:t>
            </w:r>
          </w:p>
        </w:tc>
      </w:tr>
    </w:tbl>
    <w:p w:rsidR="005C0224" w:rsidRPr="000D656E" w:rsidRDefault="005C0224" w:rsidP="001A4444">
      <w:pPr>
        <w:jc w:val="both"/>
        <w:rPr>
          <w:rFonts w:ascii="Bookman Old Style" w:hAnsi="Bookman Old Style" w:cs="Bookman Old Style"/>
          <w:b w:val="0"/>
          <w:bCs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0"/>
        <w:gridCol w:w="2841"/>
        <w:gridCol w:w="2841"/>
      </w:tblGrid>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Στάδια παραγωγής προϊόντων μεταποίησης</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Αξία Σταδίου</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Προστιθέμενη Αξία</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 </w:t>
            </w:r>
          </w:p>
        </w:tc>
        <w:tc>
          <w:tcPr>
            <w:tcW w:w="2841" w:type="dxa"/>
          </w:tcPr>
          <w:p w:rsidR="005C0224" w:rsidRPr="000D656E" w:rsidRDefault="005C0224" w:rsidP="00E957B0">
            <w:pPr>
              <w:jc w:val="both"/>
              <w:rPr>
                <w:rFonts w:ascii="Bookman Old Style" w:hAnsi="Bookman Old Style" w:cs="Bookman Old Style"/>
                <w:b w:val="0"/>
                <w:bCs w:val="0"/>
              </w:rPr>
            </w:pP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2.0</w:t>
            </w:r>
            <w:r w:rsidRPr="000D656E">
              <w:rPr>
                <w:rFonts w:ascii="Bookman Old Style" w:hAnsi="Bookman Old Style" w:cs="Bookman Old Style"/>
                <w:b w:val="0"/>
                <w:bCs w:val="0"/>
                <w:sz w:val="22"/>
                <w:szCs w:val="22"/>
                <w:lang w:val="en-US"/>
              </w:rPr>
              <w:t>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w:t>
            </w:r>
          </w:p>
        </w:tc>
        <w:tc>
          <w:tcPr>
            <w:tcW w:w="2841" w:type="dxa"/>
          </w:tcPr>
          <w:p w:rsidR="005C0224" w:rsidRPr="000D656E" w:rsidRDefault="005C0224" w:rsidP="00E957B0">
            <w:pPr>
              <w:jc w:val="both"/>
              <w:rPr>
                <w:rFonts w:ascii="Bookman Old Style" w:hAnsi="Bookman Old Style" w:cs="Bookman Old Style"/>
                <w:b w:val="0"/>
                <w:bCs w:val="0"/>
              </w:rPr>
            </w:pP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3.0</w:t>
            </w:r>
            <w:r w:rsidRPr="000D656E">
              <w:rPr>
                <w:rFonts w:ascii="Bookman Old Style" w:hAnsi="Bookman Old Style" w:cs="Bookman Old Style"/>
                <w:b w:val="0"/>
                <w:bCs w:val="0"/>
                <w:sz w:val="22"/>
                <w:szCs w:val="22"/>
                <w:lang w:val="en-US"/>
              </w:rPr>
              <w:t>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w:t>
            </w:r>
          </w:p>
        </w:tc>
        <w:tc>
          <w:tcPr>
            <w:tcW w:w="2841" w:type="dxa"/>
          </w:tcPr>
          <w:p w:rsidR="005C0224" w:rsidRPr="000D656E" w:rsidRDefault="005C0224" w:rsidP="00E957B0">
            <w:pPr>
              <w:jc w:val="both"/>
              <w:rPr>
                <w:rFonts w:ascii="Bookman Old Style" w:hAnsi="Bookman Old Style" w:cs="Bookman Old Style"/>
                <w:b w:val="0"/>
                <w:bCs w:val="0"/>
              </w:rPr>
            </w:pP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3.5</w:t>
            </w:r>
            <w:r w:rsidRPr="000D656E">
              <w:rPr>
                <w:rFonts w:ascii="Bookman Old Style" w:hAnsi="Bookman Old Style" w:cs="Bookman Old Style"/>
                <w:b w:val="0"/>
                <w:bCs w:val="0"/>
                <w:sz w:val="22"/>
                <w:szCs w:val="22"/>
                <w:lang w:val="en-US"/>
              </w:rPr>
              <w:t>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Τελικό προϊόν στο εμπόριο</w:t>
            </w:r>
          </w:p>
        </w:tc>
        <w:tc>
          <w:tcPr>
            <w:tcW w:w="2841" w:type="dxa"/>
          </w:tcPr>
          <w:p w:rsidR="005C0224" w:rsidRPr="000D656E" w:rsidRDefault="005C0224" w:rsidP="00E957B0">
            <w:pPr>
              <w:jc w:val="both"/>
              <w:rPr>
                <w:rFonts w:ascii="Bookman Old Style" w:hAnsi="Bookman Old Style" w:cs="Bookman Old Style"/>
                <w:b w:val="0"/>
                <w:bCs w:val="0"/>
              </w:rPr>
            </w:pPr>
          </w:p>
        </w:tc>
        <w:tc>
          <w:tcPr>
            <w:tcW w:w="2841"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 xml:space="preserve">       Σύνολο:13.5</w:t>
            </w:r>
            <w:r w:rsidRPr="000D656E">
              <w:rPr>
                <w:rFonts w:ascii="Bookman Old Style" w:hAnsi="Bookman Old Style" w:cs="Bookman Old Style"/>
                <w:b w:val="0"/>
                <w:bCs w:val="0"/>
                <w:sz w:val="22"/>
                <w:szCs w:val="22"/>
                <w:lang w:val="en-US"/>
              </w:rPr>
              <w:t>00</w:t>
            </w: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α. Να συμπληρωθούν οι πίνακες.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Να υπολογίσετε το ΑΕΠ της οικονομίας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Εάν ο ρυθμός πληθωρισμού είναι 2% να υπολογίσετε το πραγματικό ΑΕΠ του έτους.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w:t>
      </w:r>
    </w:p>
    <w:p w:rsidR="005C0224" w:rsidRPr="000D656E" w:rsidRDefault="005C0224" w:rsidP="001A4444">
      <w:pPr>
        <w:jc w:val="both"/>
        <w:rPr>
          <w:rFonts w:ascii="Bookman Old Style" w:hAnsi="Bookman Old Style" w:cs="Bookman Old Style"/>
          <w:b w:val="0"/>
          <w:bCs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0"/>
        <w:gridCol w:w="2841"/>
        <w:gridCol w:w="2841"/>
      </w:tblGrid>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Στάδια παραγωγής αγροτικών προϊόντων</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Αξία πώλησης</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Προστιθέμενη αξία</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 </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3.500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5.800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2.300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Τελικό προϊόν στο εμπόριο</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8.800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3.000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Σύνολο:8.800</w:t>
            </w:r>
          </w:p>
        </w:tc>
      </w:tr>
    </w:tbl>
    <w:p w:rsidR="005C0224" w:rsidRPr="000D656E" w:rsidRDefault="005C0224" w:rsidP="001A4444">
      <w:pPr>
        <w:jc w:val="both"/>
        <w:rPr>
          <w:rFonts w:ascii="Bookman Old Style" w:hAnsi="Bookman Old Style" w:cs="Bookman Old Style"/>
          <w:b w:val="0"/>
          <w:bCs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0"/>
        <w:gridCol w:w="2841"/>
        <w:gridCol w:w="2841"/>
      </w:tblGrid>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Στάδια παραγωγής προϊόντων μεταποίησης</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Αξία Σταδίου</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Προστιθέμενη Αξία</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 </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2.000</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2.0</w:t>
            </w:r>
            <w:r w:rsidRPr="000D656E">
              <w:rPr>
                <w:rFonts w:ascii="Bookman Old Style" w:hAnsi="Bookman Old Style" w:cs="Bookman Old Style"/>
                <w:b w:val="0"/>
                <w:bCs w:val="0"/>
                <w:sz w:val="22"/>
                <w:szCs w:val="22"/>
                <w:lang w:val="en-US"/>
              </w:rPr>
              <w:t>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5.000</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3.0</w:t>
            </w:r>
            <w:r w:rsidRPr="000D656E">
              <w:rPr>
                <w:rFonts w:ascii="Bookman Old Style" w:hAnsi="Bookman Old Style" w:cs="Bookman Old Style"/>
                <w:b w:val="0"/>
                <w:bCs w:val="0"/>
                <w:sz w:val="22"/>
                <w:szCs w:val="22"/>
                <w:lang w:val="en-US"/>
              </w:rPr>
              <w:t>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στάδιο</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8.500</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3.5</w:t>
            </w:r>
            <w:r w:rsidRPr="000D656E">
              <w:rPr>
                <w:rFonts w:ascii="Bookman Old Style" w:hAnsi="Bookman Old Style" w:cs="Bookman Old Style"/>
                <w:b w:val="0"/>
                <w:bCs w:val="0"/>
                <w:sz w:val="22"/>
                <w:szCs w:val="22"/>
                <w:lang w:val="en-US"/>
              </w:rPr>
              <w:t>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Τελικό προϊόν στο εμπόριο</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13.500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5.000</w:t>
            </w:r>
          </w:p>
        </w:tc>
      </w:tr>
      <w:tr w:rsidR="005C0224" w:rsidRPr="000D656E">
        <w:tc>
          <w:tcPr>
            <w:tcW w:w="28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 xml:space="preserve">       Σύνολο:135</w:t>
            </w:r>
            <w:r w:rsidRPr="000D656E">
              <w:rPr>
                <w:rFonts w:ascii="Bookman Old Style" w:hAnsi="Bookman Old Style" w:cs="Bookman Old Style"/>
                <w:b w:val="0"/>
                <w:bCs w:val="0"/>
                <w:sz w:val="22"/>
                <w:szCs w:val="22"/>
                <w:lang w:val="en-US"/>
              </w:rPr>
              <w:t>00</w:t>
            </w: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Το ΑΕΠ είναι το σύνολο των προστιθέμενων αξιών των προϊόντων που παράγει μια οικονομία ή το σύνολο των τελικών αγαθών.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ΑΕΠ= 8800+13500=22.300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γ.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0"/>
        <w:gridCol w:w="2009"/>
        <w:gridCol w:w="1974"/>
        <w:gridCol w:w="2013"/>
      </w:tblGrid>
      <w:tr w:rsidR="005C0224" w:rsidRPr="000D656E">
        <w:tc>
          <w:tcPr>
            <w:tcW w:w="256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Έτος</w:t>
            </w:r>
          </w:p>
        </w:tc>
        <w:tc>
          <w:tcPr>
            <w:tcW w:w="2010"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ΑΕΠ</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vertAlign w:val="subscript"/>
              </w:rPr>
              <w:t>τρεχ.</w:t>
            </w:r>
          </w:p>
        </w:tc>
        <w:tc>
          <w:tcPr>
            <w:tcW w:w="1976"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ΔΤ</w:t>
            </w:r>
          </w:p>
        </w:tc>
        <w:tc>
          <w:tcPr>
            <w:tcW w:w="2014" w:type="dxa"/>
          </w:tcPr>
          <w:p w:rsidR="005C0224" w:rsidRPr="000D656E" w:rsidRDefault="005C0224" w:rsidP="00E957B0">
            <w:pPr>
              <w:jc w:val="both"/>
              <w:rPr>
                <w:rFonts w:ascii="Bookman Old Style" w:hAnsi="Bookman Old Style" w:cs="Bookman Old Style"/>
                <w:b w:val="0"/>
                <w:bCs w:val="0"/>
                <w:vertAlign w:val="subscript"/>
              </w:rPr>
            </w:pPr>
            <w:r w:rsidRPr="000D656E">
              <w:rPr>
                <w:rFonts w:ascii="Bookman Old Style" w:hAnsi="Bookman Old Style" w:cs="Bookman Old Style"/>
                <w:b w:val="0"/>
                <w:bCs w:val="0"/>
                <w:sz w:val="22"/>
                <w:szCs w:val="22"/>
              </w:rPr>
              <w:t>ΑΕΠ</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vertAlign w:val="subscript"/>
              </w:rPr>
              <w:t>σταθ.</w:t>
            </w:r>
          </w:p>
        </w:tc>
      </w:tr>
      <w:tr w:rsidR="005C0224" w:rsidRPr="000D656E">
        <w:tc>
          <w:tcPr>
            <w:tcW w:w="256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w:t>
            </w:r>
          </w:p>
        </w:tc>
        <w:tc>
          <w:tcPr>
            <w:tcW w:w="201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22.300</w:t>
            </w:r>
          </w:p>
        </w:tc>
        <w:tc>
          <w:tcPr>
            <w:tcW w:w="1976"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102</w:t>
            </w:r>
          </w:p>
        </w:tc>
        <w:tc>
          <w:tcPr>
            <w:tcW w:w="201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21.862,7</w:t>
            </w: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8</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w:t>
      </w:r>
    </w:p>
    <w:p w:rsidR="005C0224" w:rsidRPr="000D656E" w:rsidRDefault="005C0224" w:rsidP="001F4BE7">
      <w:pPr>
        <w:numPr>
          <w:ilvl w:val="0"/>
          <w:numId w:val="33"/>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Έστω ότι διαθέτει κάποιος 200.000€.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 Πόσους τόκους θα εισπράξει αν τοκίσει το ποσό με απλό τόκο, επιτόκιο 5%, για 10 έτη; Ποιο θα είναι το τελικό ποσό που θα εισπράξει;</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Πόσους τόκους θα εισπράξει αν τοκίσει το ποσό με ανατοκισμό, επιτόκιο 5%, για 10 έτη;(1,05)</w:t>
      </w:r>
      <w:r w:rsidRPr="000D656E">
        <w:rPr>
          <w:rFonts w:ascii="Bookman Old Style" w:hAnsi="Bookman Old Style" w:cs="Bookman Old Style"/>
          <w:b w:val="0"/>
          <w:bCs w:val="0"/>
          <w:sz w:val="22"/>
          <w:szCs w:val="22"/>
          <w:vertAlign w:val="superscript"/>
        </w:rPr>
        <w:t>10</w:t>
      </w:r>
      <w:r w:rsidRPr="000D656E">
        <w:rPr>
          <w:rFonts w:ascii="Bookman Old Style" w:hAnsi="Bookman Old Style" w:cs="Bookman Old Style"/>
          <w:b w:val="0"/>
          <w:bCs w:val="0"/>
          <w:sz w:val="22"/>
          <w:szCs w:val="22"/>
        </w:rPr>
        <w:t>=1,62. Ποιο θα είναι το τελικό ποσό που θα εισπράξει;</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γ. Συμφέρει το άτομο να κάνει κατάθεση με απλό ή σύνθετο τόκο και γιατί;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 α) Απλός Τόκος = 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lang w:val="en-US"/>
        </w:rPr>
        <w:t>i</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lang w:val="en-US"/>
        </w:rPr>
        <w:t>v</w:t>
      </w:r>
      <w:r w:rsidRPr="000D656E">
        <w:rPr>
          <w:rFonts w:ascii="Bookman Old Style" w:hAnsi="Bookman Old Style" w:cs="Bookman Old Style"/>
          <w:b w:val="0"/>
          <w:bCs w:val="0"/>
          <w:sz w:val="22"/>
          <w:szCs w:val="22"/>
        </w:rPr>
        <w:t>=200.000.5%.10=100.000.</w:t>
      </w:r>
      <w:r w:rsidRPr="000D656E">
        <w:rPr>
          <w:rFonts w:ascii="Bookman Old Style" w:hAnsi="Bookman Old Style" w:cs="Bookman Old Style"/>
          <w:b w:val="0"/>
          <w:bCs w:val="0"/>
          <w:sz w:val="22"/>
          <w:szCs w:val="22"/>
        </w:rPr>
        <w:object w:dxaOrig="520" w:dyaOrig="600">
          <v:shape id="_x0000_i1079" type="#_x0000_t75" style="width:26.25pt;height:30pt" o:ole="">
            <v:imagedata r:id="rId77" o:title=""/>
          </v:shape>
          <o:OLEObject Type="Embed" ProgID="Equation.3" ShapeID="_x0000_i1079" DrawAspect="Content" ObjectID="_1445411051" r:id="rId78"/>
        </w:object>
      </w:r>
      <w:r w:rsidRPr="000D656E">
        <w:rPr>
          <w:rFonts w:ascii="Bookman Old Style" w:hAnsi="Bookman Old Style" w:cs="Bookman Old Style"/>
          <w:b w:val="0"/>
          <w:bCs w:val="0"/>
          <w:sz w:val="22"/>
          <w:szCs w:val="22"/>
        </w:rPr>
        <w:t>.10=100.000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 τελικό ποσό που θα εισπράξει μετά από 10 έτη είναι 200.000+100.000=300.000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Σύνθετος τόκος: Κ</w:t>
      </w:r>
      <w:r w:rsidRPr="000D656E">
        <w:rPr>
          <w:rFonts w:ascii="Bookman Old Style" w:hAnsi="Bookman Old Style" w:cs="Bookman Old Style"/>
          <w:b w:val="0"/>
          <w:bCs w:val="0"/>
          <w:sz w:val="22"/>
          <w:szCs w:val="22"/>
          <w:vertAlign w:val="subscript"/>
        </w:rPr>
        <w:t>ν</w:t>
      </w: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(1+</w:t>
      </w:r>
      <w:r w:rsidRPr="000D656E">
        <w:rPr>
          <w:rFonts w:ascii="Bookman Old Style" w:hAnsi="Bookman Old Style" w:cs="Bookman Old Style"/>
          <w:b w:val="0"/>
          <w:bCs w:val="0"/>
          <w:sz w:val="22"/>
          <w:szCs w:val="22"/>
          <w:lang w:val="en-US"/>
        </w:rPr>
        <w:t>i</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vertAlign w:val="superscript"/>
        </w:rPr>
        <w:t>ν</w:t>
      </w:r>
      <w:r w:rsidRPr="000D656E">
        <w:rPr>
          <w:rFonts w:ascii="Bookman Old Style" w:hAnsi="Bookman Old Style" w:cs="Bookman Old Style"/>
          <w:b w:val="0"/>
          <w:bCs w:val="0"/>
          <w:sz w:val="22"/>
          <w:szCs w:val="22"/>
        </w:rPr>
        <w:t>=200.000(1+0,05)</w:t>
      </w:r>
      <w:r w:rsidRPr="000D656E">
        <w:rPr>
          <w:rFonts w:ascii="Bookman Old Style" w:hAnsi="Bookman Old Style" w:cs="Bookman Old Style"/>
          <w:b w:val="0"/>
          <w:bCs w:val="0"/>
          <w:sz w:val="22"/>
          <w:szCs w:val="22"/>
          <w:vertAlign w:val="superscript"/>
        </w:rPr>
        <w:t>10</w:t>
      </w:r>
      <w:r w:rsidRPr="000D656E">
        <w:rPr>
          <w:rFonts w:ascii="Bookman Old Style" w:hAnsi="Bookman Old Style" w:cs="Bookman Old Style"/>
          <w:b w:val="0"/>
          <w:bCs w:val="0"/>
          <w:sz w:val="22"/>
          <w:szCs w:val="22"/>
        </w:rPr>
        <w:t>=200.000(1,05)</w:t>
      </w:r>
      <w:r w:rsidRPr="000D656E">
        <w:rPr>
          <w:rFonts w:ascii="Bookman Old Style" w:hAnsi="Bookman Old Style" w:cs="Bookman Old Style"/>
          <w:b w:val="0"/>
          <w:bCs w:val="0"/>
          <w:sz w:val="22"/>
          <w:szCs w:val="22"/>
          <w:vertAlign w:val="superscript"/>
        </w:rPr>
        <w:t>10</w:t>
      </w:r>
      <w:r w:rsidRPr="000D656E">
        <w:rPr>
          <w:rFonts w:ascii="Bookman Old Style" w:hAnsi="Bookman Old Style" w:cs="Bookman Old Style"/>
          <w:b w:val="0"/>
          <w:bCs w:val="0"/>
          <w:sz w:val="22"/>
          <w:szCs w:val="22"/>
        </w:rPr>
        <w:t xml:space="preserve">= 200.000.1,62=324.000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Άρα οι τόκοι είναι 324.000-200.000=124.000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Συμφέρει η κατάθεση με σύνθετο τόκο διότι είναι κερδισμένος ο καταθέτης κατά 124.000-100.000=24.000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 α. Ποιο θα είναι το τελικό ποσό που θα εισπράξει κάποιος που θα καταθέσει 100.000€, για 8 έτη με απλό τόκο και επιτόκιο 3%;</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Ποιο θα είναι το τελικό ποσό που θα εισπράξει κάποιος που θα καταθέσει 100.000€, για 8 έτη και επιτόκιο 3%;(Δίνεται ότι (1,03)</w:t>
      </w:r>
      <w:r w:rsidRPr="000D656E">
        <w:rPr>
          <w:rFonts w:ascii="Bookman Old Style" w:hAnsi="Bookman Old Style" w:cs="Bookman Old Style"/>
          <w:b w:val="0"/>
          <w:bCs w:val="0"/>
          <w:sz w:val="22"/>
          <w:szCs w:val="22"/>
          <w:vertAlign w:val="superscript"/>
        </w:rPr>
        <w:t>8</w:t>
      </w:r>
      <w:r w:rsidRPr="000D656E">
        <w:rPr>
          <w:rFonts w:ascii="Bookman Old Style" w:hAnsi="Bookman Old Style" w:cs="Bookman Old Style"/>
          <w:b w:val="0"/>
          <w:bCs w:val="0"/>
          <w:sz w:val="22"/>
          <w:szCs w:val="22"/>
          <w:vertAlign w:val="subscript"/>
        </w:rPr>
        <w:t>=</w:t>
      </w:r>
      <w:r w:rsidRPr="000D656E">
        <w:rPr>
          <w:rFonts w:ascii="Bookman Old Style" w:hAnsi="Bookman Old Style" w:cs="Bookman Old Style"/>
          <w:b w:val="0"/>
          <w:bCs w:val="0"/>
          <w:sz w:val="22"/>
          <w:szCs w:val="22"/>
        </w:rPr>
        <w:t>1,26)</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 α. Κ</w:t>
      </w:r>
      <w:r w:rsidRPr="000D656E">
        <w:rPr>
          <w:rFonts w:ascii="Bookman Old Style" w:hAnsi="Bookman Old Style" w:cs="Bookman Old Style"/>
          <w:b w:val="0"/>
          <w:bCs w:val="0"/>
          <w:sz w:val="22"/>
          <w:szCs w:val="22"/>
          <w:vertAlign w:val="subscript"/>
        </w:rPr>
        <w:t>ν</w:t>
      </w: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lang w:val="en-US"/>
        </w:rPr>
        <w:t>i</w:t>
      </w:r>
      <w:r w:rsidRPr="000D656E">
        <w:rPr>
          <w:rFonts w:ascii="Bookman Old Style" w:hAnsi="Bookman Old Style" w:cs="Bookman Old Style"/>
          <w:b w:val="0"/>
          <w:bCs w:val="0"/>
          <w:sz w:val="22"/>
          <w:szCs w:val="22"/>
        </w:rPr>
        <w:t>.ν=100.000+100.000.0,03.8=124.000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Κ</w:t>
      </w:r>
      <w:r w:rsidRPr="000D656E">
        <w:rPr>
          <w:rFonts w:ascii="Bookman Old Style" w:hAnsi="Bookman Old Style" w:cs="Bookman Old Style"/>
          <w:b w:val="0"/>
          <w:bCs w:val="0"/>
          <w:sz w:val="22"/>
          <w:szCs w:val="22"/>
          <w:vertAlign w:val="subscript"/>
        </w:rPr>
        <w:t>ν</w:t>
      </w: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(1+</w:t>
      </w:r>
      <w:r w:rsidRPr="000D656E">
        <w:rPr>
          <w:rFonts w:ascii="Bookman Old Style" w:hAnsi="Bookman Old Style" w:cs="Bookman Old Style"/>
          <w:b w:val="0"/>
          <w:bCs w:val="0"/>
          <w:sz w:val="22"/>
          <w:szCs w:val="22"/>
          <w:lang w:val="en-US"/>
        </w:rPr>
        <w:t>i</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vertAlign w:val="superscript"/>
        </w:rPr>
        <w:t>ν</w:t>
      </w:r>
      <w:r w:rsidRPr="000D656E">
        <w:rPr>
          <w:rFonts w:ascii="Bookman Old Style" w:hAnsi="Bookman Old Style" w:cs="Bookman Old Style"/>
          <w:b w:val="0"/>
          <w:bCs w:val="0"/>
          <w:sz w:val="22"/>
          <w:szCs w:val="22"/>
        </w:rPr>
        <w:t>=100.000(1+0,03)</w:t>
      </w:r>
      <w:r w:rsidRPr="000D656E">
        <w:rPr>
          <w:rFonts w:ascii="Bookman Old Style" w:hAnsi="Bookman Old Style" w:cs="Bookman Old Style"/>
          <w:b w:val="0"/>
          <w:bCs w:val="0"/>
          <w:sz w:val="22"/>
          <w:szCs w:val="22"/>
          <w:vertAlign w:val="superscript"/>
        </w:rPr>
        <w:t>8</w:t>
      </w:r>
      <w:r w:rsidRPr="000D656E">
        <w:rPr>
          <w:rFonts w:ascii="Bookman Old Style" w:hAnsi="Bookman Old Style" w:cs="Bookman Old Style"/>
          <w:b w:val="0"/>
          <w:bCs w:val="0"/>
          <w:sz w:val="22"/>
          <w:szCs w:val="22"/>
        </w:rPr>
        <w:t>=100.000(1,03)</w:t>
      </w:r>
      <w:r w:rsidRPr="000D656E">
        <w:rPr>
          <w:rFonts w:ascii="Bookman Old Style" w:hAnsi="Bookman Old Style" w:cs="Bookman Old Style"/>
          <w:b w:val="0"/>
          <w:bCs w:val="0"/>
          <w:sz w:val="22"/>
          <w:szCs w:val="22"/>
          <w:vertAlign w:val="superscript"/>
        </w:rPr>
        <w:t>8</w:t>
      </w:r>
      <w:r w:rsidRPr="000D656E">
        <w:rPr>
          <w:rFonts w:ascii="Bookman Old Style" w:hAnsi="Bookman Old Style" w:cs="Bookman Old Style"/>
          <w:b w:val="0"/>
          <w:bCs w:val="0"/>
          <w:sz w:val="22"/>
          <w:szCs w:val="22"/>
        </w:rPr>
        <w:t>=100.000.1,26=126.000</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3.Κατέθεσε κάποιος ένα ποσό πριν 10 χρόνια, με σταθερό επιτόκιο 5%  και το τελικό ποσό που εισέπραξε ήταν 150.000. Ποιο ήταν το αρχικό ποσό που κατέθεσε εάν: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α. Η κατάθεση έγινε με απλό τόκο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Η κατάθεση έγινε με σύνθετο τόκο. Δίνεται ότι (1,05)</w:t>
      </w:r>
      <w:r w:rsidRPr="000D656E">
        <w:rPr>
          <w:rFonts w:ascii="Bookman Old Style" w:hAnsi="Bookman Old Style" w:cs="Bookman Old Style"/>
          <w:b w:val="0"/>
          <w:bCs w:val="0"/>
          <w:sz w:val="22"/>
          <w:szCs w:val="22"/>
          <w:vertAlign w:val="superscript"/>
        </w:rPr>
        <w:t>10</w:t>
      </w:r>
      <w:r w:rsidRPr="000D656E">
        <w:rPr>
          <w:rFonts w:ascii="Bookman Old Style" w:hAnsi="Bookman Old Style" w:cs="Bookman Old Style"/>
          <w:b w:val="0"/>
          <w:bCs w:val="0"/>
          <w:sz w:val="22"/>
          <w:szCs w:val="22"/>
          <w:vertAlign w:val="subscript"/>
        </w:rPr>
        <w:t>=</w:t>
      </w:r>
      <w:r w:rsidRPr="000D656E">
        <w:rPr>
          <w:rFonts w:ascii="Bookman Old Style" w:hAnsi="Bookman Old Style" w:cs="Bookman Old Style"/>
          <w:b w:val="0"/>
          <w:bCs w:val="0"/>
          <w:sz w:val="22"/>
          <w:szCs w:val="22"/>
        </w:rPr>
        <w:t xml:space="preserve">1.62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α. Κ</w:t>
      </w:r>
      <w:r w:rsidRPr="000D656E">
        <w:rPr>
          <w:rFonts w:ascii="Bookman Old Style" w:hAnsi="Bookman Old Style" w:cs="Bookman Old Style"/>
          <w:b w:val="0"/>
          <w:bCs w:val="0"/>
          <w:sz w:val="22"/>
          <w:szCs w:val="22"/>
          <w:vertAlign w:val="subscript"/>
        </w:rPr>
        <w:t>ν</w:t>
      </w: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lang w:val="en-US"/>
        </w:rPr>
        <w:t>i</w:t>
      </w:r>
      <w:r w:rsidRPr="000D656E">
        <w:rPr>
          <w:rFonts w:ascii="Bookman Old Style" w:hAnsi="Bookman Old Style" w:cs="Bookman Old Style"/>
          <w:b w:val="0"/>
          <w:bCs w:val="0"/>
          <w:sz w:val="22"/>
          <w:szCs w:val="22"/>
        </w:rPr>
        <w:t xml:space="preserve">.ν </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80" type="#_x0000_t75" style="width:11.25pt;height:18.75pt">
            <v:imagedata r:id="rId79"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81" type="#_x0000_t75" style="width:11.25pt;height:6pt">
            <v:imagedata r:id="rId79" o:title="" chromakey="white"/>
          </v:shape>
        </w:pict>
      </w:r>
      <w:r w:rsidRPr="000D656E">
        <w:rPr>
          <w:rFonts w:ascii="Bookman Old Style" w:hAnsi="Bookman Old Style" w:cs="Bookman Old Style"/>
          <w:b w:val="0"/>
          <w:bCs w:val="0"/>
          <w:sz w:val="22"/>
          <w:szCs w:val="22"/>
        </w:rPr>
        <w:fldChar w:fldCharType="end"/>
      </w:r>
      <w:r w:rsidRPr="000D656E">
        <w:rPr>
          <w:rFonts w:ascii="Bookman Old Style" w:hAnsi="Bookman Old Style" w:cs="Bookman Old Style"/>
          <w:b w:val="0"/>
          <w:bCs w:val="0"/>
          <w:sz w:val="22"/>
          <w:szCs w:val="22"/>
        </w:rPr>
        <w:t xml:space="preserve"> 150.000=Κ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5%10</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82" type="#_x0000_t75" style="width:11.25pt;height:18.75pt">
            <v:imagedata r:id="rId79"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83" type="#_x0000_t75" style="width:11.25pt;height:6pt">
            <v:imagedata r:id="rId79" o:title="" chromakey="white"/>
          </v:shape>
        </w:pict>
      </w:r>
      <w:r w:rsidRPr="000D656E">
        <w:rPr>
          <w:rFonts w:ascii="Bookman Old Style" w:hAnsi="Bookman Old Style" w:cs="Bookman Old Style"/>
          <w:b w:val="0"/>
          <w:bCs w:val="0"/>
          <w:sz w:val="22"/>
          <w:szCs w:val="22"/>
        </w:rPr>
        <w:fldChar w:fldCharType="end"/>
      </w:r>
      <w:r w:rsidRPr="000D656E">
        <w:rPr>
          <w:rFonts w:ascii="Bookman Old Style" w:hAnsi="Bookman Old Style" w:cs="Bookman Old Style"/>
          <w:b w:val="0"/>
          <w:bCs w:val="0"/>
          <w:sz w:val="22"/>
          <w:szCs w:val="22"/>
        </w:rPr>
        <w:t>150.000=1,5Κ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84" type="#_x0000_t75" style="width:11.25pt;height:18.75pt">
            <v:imagedata r:id="rId79"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85" type="#_x0000_t75" style="width:11.25pt;height:6pt">
            <v:imagedata r:id="rId79" o:title="" chromakey="white"/>
          </v:shape>
        </w:pict>
      </w:r>
      <w:r w:rsidRPr="000D656E">
        <w:rPr>
          <w:rFonts w:ascii="Bookman Old Style" w:hAnsi="Bookman Old Style" w:cs="Bookman Old Style"/>
          <w:b w:val="0"/>
          <w:bCs w:val="0"/>
          <w:sz w:val="22"/>
          <w:szCs w:val="22"/>
        </w:rPr>
        <w:fldChar w:fldCharType="end"/>
      </w: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=100.000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Κ</w:t>
      </w:r>
      <w:r w:rsidRPr="000D656E">
        <w:rPr>
          <w:rFonts w:ascii="Bookman Old Style" w:hAnsi="Bookman Old Style" w:cs="Bookman Old Style"/>
          <w:b w:val="0"/>
          <w:bCs w:val="0"/>
          <w:sz w:val="22"/>
          <w:szCs w:val="22"/>
          <w:vertAlign w:val="subscript"/>
        </w:rPr>
        <w:t>ν</w:t>
      </w: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(1+</w:t>
      </w:r>
      <w:r w:rsidRPr="000D656E">
        <w:rPr>
          <w:rFonts w:ascii="Bookman Old Style" w:hAnsi="Bookman Old Style" w:cs="Bookman Old Style"/>
          <w:b w:val="0"/>
          <w:bCs w:val="0"/>
          <w:sz w:val="22"/>
          <w:szCs w:val="22"/>
          <w:lang w:val="en-US"/>
        </w:rPr>
        <w:t>i</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vertAlign w:val="superscript"/>
        </w:rPr>
        <w:t>ν</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86" type="#_x0000_t75" style="width:11.25pt;height:18.75pt">
            <v:imagedata r:id="rId79"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87" type="#_x0000_t75" style="width:11.25pt;height:8.25pt">
            <v:imagedata r:id="rId79" o:title="" chromakey="white"/>
          </v:shape>
        </w:pict>
      </w:r>
      <w:r w:rsidRPr="000D656E">
        <w:rPr>
          <w:rFonts w:ascii="Bookman Old Style" w:hAnsi="Bookman Old Style" w:cs="Bookman Old Style"/>
          <w:b w:val="0"/>
          <w:bCs w:val="0"/>
          <w:sz w:val="22"/>
          <w:szCs w:val="22"/>
        </w:rPr>
        <w:fldChar w:fldCharType="end"/>
      </w:r>
      <w:r w:rsidRPr="000D656E">
        <w:rPr>
          <w:rFonts w:ascii="Bookman Old Style" w:hAnsi="Bookman Old Style" w:cs="Bookman Old Style"/>
          <w:b w:val="0"/>
          <w:bCs w:val="0"/>
          <w:sz w:val="22"/>
          <w:szCs w:val="22"/>
        </w:rPr>
        <w:t>150.000=Κ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(1+0,05)</w:t>
      </w:r>
      <w:r w:rsidRPr="000D656E">
        <w:rPr>
          <w:rFonts w:ascii="Bookman Old Style" w:hAnsi="Bookman Old Style" w:cs="Bookman Old Style"/>
          <w:b w:val="0"/>
          <w:bCs w:val="0"/>
          <w:sz w:val="22"/>
          <w:szCs w:val="22"/>
          <w:vertAlign w:val="superscript"/>
        </w:rPr>
        <w:t>10</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88" type="#_x0000_t75" style="width:11.25pt;height:18.75pt">
            <v:imagedata r:id="rId79"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separate"/>
      </w:r>
      <w:r w:rsidRPr="00C4150D">
        <w:rPr>
          <w:rFonts w:ascii="Bookman Old Style" w:hAnsi="Bookman Old Style" w:cs="Bookman Old Style"/>
          <w:b w:val="0"/>
          <w:bCs w:val="0"/>
          <w:sz w:val="22"/>
          <w:szCs w:val="22"/>
        </w:rPr>
        <w:pict>
          <v:shape id="_x0000_i1089" type="#_x0000_t75" style="width:11.25pt;height:8.25pt">
            <v:imagedata r:id="rId79" o:title="" chromakey="white"/>
          </v:shape>
        </w:pict>
      </w:r>
      <w:r w:rsidRPr="000D656E">
        <w:rPr>
          <w:rFonts w:ascii="Bookman Old Style" w:hAnsi="Bookman Old Style" w:cs="Bookman Old Style"/>
          <w:b w:val="0"/>
          <w:bCs w:val="0"/>
          <w:sz w:val="22"/>
          <w:szCs w:val="22"/>
        </w:rPr>
        <w:fldChar w:fldCharType="end"/>
      </w:r>
      <w:r w:rsidRPr="000D656E">
        <w:rPr>
          <w:rFonts w:ascii="Bookman Old Style" w:hAnsi="Bookman Old Style" w:cs="Bookman Old Style"/>
          <w:b w:val="0"/>
          <w:bCs w:val="0"/>
          <w:sz w:val="22"/>
          <w:szCs w:val="22"/>
        </w:rPr>
        <w:t>150.000=Κ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 xml:space="preserve"> 1,05</w:t>
      </w:r>
      <w:r w:rsidRPr="000D656E">
        <w:rPr>
          <w:rFonts w:ascii="Bookman Old Style" w:hAnsi="Bookman Old Style" w:cs="Bookman Old Style"/>
          <w:b w:val="0"/>
          <w:bCs w:val="0"/>
          <w:sz w:val="22"/>
          <w:szCs w:val="22"/>
          <w:vertAlign w:val="superscript"/>
        </w:rPr>
        <w:t>10</w:t>
      </w:r>
      <w:r w:rsidRPr="000D656E">
        <w:rPr>
          <w:rFonts w:ascii="Bookman Old Style" w:hAnsi="Bookman Old Style" w:cs="Bookman Old Style"/>
          <w:b w:val="0"/>
          <w:bCs w:val="0"/>
          <w:sz w:val="22"/>
          <w:szCs w:val="22"/>
        </w:rPr>
        <w:fldChar w:fldCharType="begin"/>
      </w:r>
      <w:r w:rsidRPr="000D656E">
        <w:rPr>
          <w:rFonts w:ascii="Bookman Old Style" w:hAnsi="Bookman Old Style" w:cs="Bookman Old Style"/>
          <w:b w:val="0"/>
          <w:bCs w:val="0"/>
          <w:sz w:val="22"/>
          <w:szCs w:val="22"/>
        </w:rPr>
        <w:instrText xml:space="preserve"> QUOTE </w:instrText>
      </w:r>
      <w:r w:rsidRPr="00C4150D">
        <w:rPr>
          <w:rFonts w:ascii="Bookman Old Style" w:hAnsi="Bookman Old Style" w:cs="Bookman Old Style"/>
          <w:b w:val="0"/>
          <w:bCs w:val="0"/>
          <w:sz w:val="22"/>
          <w:szCs w:val="22"/>
        </w:rPr>
        <w:pict>
          <v:shape id="_x0000_i1090" type="#_x0000_t75" style="width:11.25pt;height:18.75pt">
            <v:imagedata r:id="rId80" o:title="" chromakey="white"/>
          </v:shape>
        </w:pict>
      </w:r>
      <w:r w:rsidRPr="000D656E">
        <w:rPr>
          <w:rFonts w:ascii="Bookman Old Style" w:hAnsi="Bookman Old Style" w:cs="Bookman Old Style"/>
          <w:b w:val="0"/>
          <w:bCs w:val="0"/>
          <w:sz w:val="22"/>
          <w:szCs w:val="22"/>
        </w:rPr>
        <w:instrText xml:space="preserve"> </w:instrText>
      </w:r>
      <w:r w:rsidRPr="000D656E">
        <w:rPr>
          <w:rFonts w:ascii="Bookman Old Style" w:hAnsi="Bookman Old Style" w:cs="Bookman Old Style"/>
          <w:b w:val="0"/>
          <w:bCs w:val="0"/>
          <w:sz w:val="22"/>
          <w:szCs w:val="22"/>
        </w:rPr>
        <w:fldChar w:fldCharType="end"/>
      </w:r>
      <w:r w:rsidRPr="00C4150D">
        <w:rPr>
          <w:rFonts w:ascii="Bookman Old Style" w:hAnsi="Bookman Old Style" w:cs="Bookman Old Style"/>
          <w:b w:val="0"/>
          <w:bCs w:val="0"/>
          <w:sz w:val="22"/>
          <w:szCs w:val="22"/>
        </w:rPr>
        <w:pict>
          <v:shape id="_x0000_i1091" type="#_x0000_t75" style="width:11.25pt;height:8.25pt">
            <v:imagedata r:id="rId79" o:title="" chromakey="white"/>
          </v:shape>
        </w:pi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w:t>
      </w:r>
      <w:r w:rsidRPr="000D656E">
        <w:rPr>
          <w:rFonts w:ascii="Bookman Old Style" w:hAnsi="Bookman Old Style" w:cs="Bookman Old Style"/>
          <w:b w:val="0"/>
          <w:bCs w:val="0"/>
          <w:sz w:val="22"/>
          <w:szCs w:val="22"/>
          <w:vertAlign w:val="subscript"/>
        </w:rPr>
        <w:t>Ο</w:t>
      </w:r>
      <w:r w:rsidRPr="000D656E">
        <w:rPr>
          <w:rFonts w:ascii="Bookman Old Style" w:hAnsi="Bookman Old Style" w:cs="Bookman Old Style"/>
          <w:b w:val="0"/>
          <w:bCs w:val="0"/>
          <w:sz w:val="22"/>
          <w:szCs w:val="22"/>
        </w:rPr>
        <w:t>=92.592,5</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F4BE7">
      <w:pPr>
        <w:numPr>
          <w:ilvl w:val="0"/>
          <w:numId w:val="3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Ένα άτομο Α κάνει κατάθεση όψεως σε εμπορική τράπεζα 200.000€ και η  τράπεζα του χορηγεί μπλοκ επιταγών Από  τα χρήματα αυτά η τράπεζα δανειοδοτεί το άτομο Β, που με την σειρά του ανοίγει λογαριασμό όψεως στην ίδια τράπεζα και παίρνει μπλοκ επιταγών. Από την κατάθεση όψεως του Β η τράπεζα δανειοδοτεί το άτομο Γ, το οποίο καταθέτει όλο το ποσό σε λογαριασμό ταμιευτηρίου και του χορηγείται μια πιστωτική κάρτα. Από την κατάθεση του Γ η τράπεζα χορηγεί δάνειο στο άτομο Δ. . Αν το ποσοστό των ρευστών διαθεσίμων είναι 30%,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 Σε πόσα άτομα δίνει η τράπεζα τη δυνατότητα να διακινήσουν ποιο συνολικό ποσό, και με ποιο τρόπο;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Ποια είναι η ποσότητα χρήματος που δημιούργησε η εμπορική τράπεζα;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Αν η Κεντρική Τράπεζα αυξήσει το ποσοστό των ρευστών διαθεσίμων στο 35%, πόσο θα μειωθεί η ποσότητα του χρήματος που δημιουργήθηκε;</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α) Η τράπεζα δίνει τη δυνατότητα στα εξής άτομα να διακινήσουν τα παρακάτω ποσά με τους εξής τρόπους: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1260"/>
        <w:gridCol w:w="1260"/>
      </w:tblGrid>
      <w:tr w:rsidR="005C0224" w:rsidRPr="000D656E">
        <w:trPr>
          <w:jc w:val="center"/>
        </w:trPr>
        <w:tc>
          <w:tcPr>
            <w:tcW w:w="118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Άτομα</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Ποσά </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Τρόπος</w:t>
            </w:r>
          </w:p>
        </w:tc>
      </w:tr>
      <w:tr w:rsidR="005C0224" w:rsidRPr="000D656E">
        <w:trPr>
          <w:jc w:val="center"/>
        </w:trPr>
        <w:tc>
          <w:tcPr>
            <w:tcW w:w="118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200.000</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Επιταγές</w:t>
            </w:r>
          </w:p>
        </w:tc>
      </w:tr>
      <w:tr w:rsidR="005C0224" w:rsidRPr="000D656E">
        <w:trPr>
          <w:jc w:val="center"/>
        </w:trPr>
        <w:tc>
          <w:tcPr>
            <w:tcW w:w="118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Β</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140.000</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Επιταγές</w:t>
            </w:r>
          </w:p>
        </w:tc>
      </w:tr>
      <w:tr w:rsidR="005C0224" w:rsidRPr="000D656E">
        <w:trPr>
          <w:jc w:val="center"/>
        </w:trPr>
        <w:tc>
          <w:tcPr>
            <w:tcW w:w="118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Γ</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98.000</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πιστωτική</w:t>
            </w:r>
          </w:p>
        </w:tc>
      </w:tr>
      <w:tr w:rsidR="005C0224" w:rsidRPr="000D656E">
        <w:trPr>
          <w:jc w:val="center"/>
        </w:trPr>
        <w:tc>
          <w:tcPr>
            <w:tcW w:w="118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Δ</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68.600</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Μετρητά</w:t>
            </w:r>
          </w:p>
        </w:tc>
      </w:tr>
      <w:tr w:rsidR="005C0224" w:rsidRPr="000D656E">
        <w:trPr>
          <w:jc w:val="center"/>
        </w:trPr>
        <w:tc>
          <w:tcPr>
            <w:tcW w:w="1188" w:type="dxa"/>
          </w:tcPr>
          <w:p w:rsidR="005C0224" w:rsidRPr="000D656E" w:rsidRDefault="005C0224" w:rsidP="00E957B0">
            <w:pPr>
              <w:jc w:val="both"/>
              <w:rPr>
                <w:rFonts w:ascii="Bookman Old Style" w:hAnsi="Bookman Old Style" w:cs="Bookman Old Style"/>
                <w:b w:val="0"/>
                <w:bCs w:val="0"/>
              </w:rPr>
            </w:pP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506.600</w:t>
            </w:r>
          </w:p>
        </w:tc>
        <w:tc>
          <w:tcPr>
            <w:tcW w:w="1260" w:type="dxa"/>
          </w:tcPr>
          <w:p w:rsidR="005C0224" w:rsidRPr="000D656E" w:rsidRDefault="005C0224" w:rsidP="00E957B0">
            <w:pPr>
              <w:jc w:val="both"/>
              <w:rPr>
                <w:rFonts w:ascii="Bookman Old Style" w:hAnsi="Bookman Old Style" w:cs="Bookman Old Style"/>
                <w:b w:val="0"/>
                <w:bCs w:val="0"/>
              </w:rPr>
            </w:pP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Διακινούνται από 4 άτομα 506.600€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β) </w:t>
      </w:r>
    </w:p>
    <w:tbl>
      <w:tblPr>
        <w:tblW w:w="0" w:type="auto"/>
        <w:tblLook w:val="01E0"/>
      </w:tblPr>
      <w:tblGrid>
        <w:gridCol w:w="2840"/>
        <w:gridCol w:w="2841"/>
        <w:gridCol w:w="2841"/>
      </w:tblGrid>
      <w:tr w:rsidR="005C0224" w:rsidRPr="000D656E">
        <w:tc>
          <w:tcPr>
            <w:tcW w:w="2840" w:type="dxa"/>
            <w:tcBorders>
              <w:top w:val="nil"/>
              <w:left w:val="nil"/>
              <w:bottom w:val="single" w:sz="12" w:space="0" w:color="000000"/>
              <w:right w:val="single" w:sz="12" w:space="0" w:color="000000"/>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Ποσό κατάθεσης</w:t>
            </w:r>
          </w:p>
        </w:tc>
        <w:tc>
          <w:tcPr>
            <w:tcW w:w="2841" w:type="dxa"/>
            <w:tcBorders>
              <w:top w:val="nil"/>
              <w:left w:val="nil"/>
              <w:bottom w:val="single" w:sz="12" w:space="0" w:color="000000"/>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Ρευστά διαθέσιμα (30%)</w:t>
            </w:r>
          </w:p>
        </w:tc>
        <w:tc>
          <w:tcPr>
            <w:tcW w:w="2841" w:type="dxa"/>
            <w:tcBorders>
              <w:top w:val="nil"/>
              <w:left w:val="nil"/>
              <w:bottom w:val="single" w:sz="12" w:space="0" w:color="000000"/>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Ποσό προς δανεισμό</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(δημιουργία χρήματος)</w:t>
            </w:r>
          </w:p>
        </w:tc>
      </w:tr>
      <w:tr w:rsidR="005C0224" w:rsidRPr="000D656E">
        <w:tc>
          <w:tcPr>
            <w:tcW w:w="2840" w:type="dxa"/>
            <w:tcBorders>
              <w:top w:val="nil"/>
              <w:left w:val="nil"/>
              <w:bottom w:val="nil"/>
              <w:right w:val="single" w:sz="12" w:space="0" w:color="000000"/>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   200.000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60.000</w:t>
            </w:r>
          </w:p>
        </w:tc>
        <w:tc>
          <w:tcPr>
            <w:tcW w:w="2841" w:type="dxa"/>
            <w:tcBorders>
              <w:top w:val="nil"/>
              <w:left w:val="single" w:sz="6" w:space="0" w:color="000000"/>
              <w:bottom w:val="nil"/>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140.000 (προς Β)</w:t>
            </w:r>
          </w:p>
        </w:tc>
      </w:tr>
      <w:tr w:rsidR="005C0224" w:rsidRPr="000D656E">
        <w:tc>
          <w:tcPr>
            <w:tcW w:w="2840" w:type="dxa"/>
            <w:tcBorders>
              <w:top w:val="nil"/>
              <w:left w:val="nil"/>
              <w:bottom w:val="nil"/>
              <w:right w:val="single" w:sz="12" w:space="0" w:color="000000"/>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Β   140.000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42.000</w:t>
            </w:r>
          </w:p>
        </w:tc>
        <w:tc>
          <w:tcPr>
            <w:tcW w:w="2841" w:type="dxa"/>
            <w:tcBorders>
              <w:top w:val="nil"/>
              <w:left w:val="single" w:sz="6" w:space="0" w:color="000000"/>
              <w:bottom w:val="nil"/>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98.000 (προς Γ)</w:t>
            </w:r>
          </w:p>
        </w:tc>
      </w:tr>
      <w:tr w:rsidR="005C0224" w:rsidRPr="000D656E">
        <w:tc>
          <w:tcPr>
            <w:tcW w:w="2840" w:type="dxa"/>
            <w:tcBorders>
              <w:top w:val="nil"/>
              <w:left w:val="nil"/>
              <w:bottom w:val="nil"/>
              <w:right w:val="single" w:sz="12" w:space="0" w:color="000000"/>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Γ   98.000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29.400</w:t>
            </w:r>
          </w:p>
        </w:tc>
        <w:tc>
          <w:tcPr>
            <w:tcW w:w="2841" w:type="dxa"/>
            <w:tcBorders>
              <w:top w:val="nil"/>
              <w:left w:val="single" w:sz="6" w:space="0" w:color="000000"/>
              <w:bottom w:val="nil"/>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68.600 (προς Δ)</w:t>
            </w:r>
          </w:p>
        </w:tc>
      </w:tr>
      <w:tr w:rsidR="005C0224" w:rsidRPr="000D656E">
        <w:tc>
          <w:tcPr>
            <w:tcW w:w="2840" w:type="dxa"/>
            <w:tcBorders>
              <w:top w:val="nil"/>
              <w:left w:val="nil"/>
              <w:bottom w:val="nil"/>
              <w:right w:val="single" w:sz="12" w:space="0" w:color="000000"/>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Σύνολο</w:t>
            </w:r>
          </w:p>
        </w:tc>
        <w:tc>
          <w:tcPr>
            <w:tcW w:w="2841" w:type="dxa"/>
            <w:tcBorders>
              <w:top w:val="single" w:sz="6" w:space="0" w:color="000000"/>
              <w:left w:val="nil"/>
              <w:bottom w:val="nil"/>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131.400</w:t>
            </w:r>
          </w:p>
        </w:tc>
        <w:tc>
          <w:tcPr>
            <w:tcW w:w="2841" w:type="dxa"/>
            <w:tcBorders>
              <w:top w:val="single" w:sz="6" w:space="0" w:color="000000"/>
              <w:left w:val="single" w:sz="6" w:space="0" w:color="000000"/>
              <w:bottom w:val="nil"/>
              <w:right w:val="nil"/>
            </w:tcBorders>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306.600</w:t>
            </w: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lang w:val="en-US"/>
        </w:rPr>
        <w:t>H</w:t>
      </w:r>
      <w:r>
        <w:rPr>
          <w:rFonts w:ascii="Bookman Old Style" w:hAnsi="Bookman Old Style" w:cs="Bookman Old Style"/>
          <w:b w:val="0"/>
          <w:bCs w:val="0"/>
          <w:sz w:val="22"/>
          <w:szCs w:val="22"/>
        </w:rPr>
        <w:t xml:space="preserve"> ποσότητα του </w:t>
      </w:r>
      <w:r w:rsidRPr="000D656E">
        <w:rPr>
          <w:rFonts w:ascii="Bookman Old Style" w:hAnsi="Bookman Old Style" w:cs="Bookman Old Style"/>
          <w:b w:val="0"/>
          <w:bCs w:val="0"/>
          <w:sz w:val="22"/>
          <w:szCs w:val="22"/>
        </w:rPr>
        <w:t xml:space="preserve">χρήματος αυξήθηκε κατά 306.600€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γ) </w:t>
      </w:r>
    </w:p>
    <w:tbl>
      <w:tblPr>
        <w:tblW w:w="0" w:type="auto"/>
        <w:tblLook w:val="01E0"/>
      </w:tblPr>
      <w:tblGrid>
        <w:gridCol w:w="2840"/>
        <w:gridCol w:w="2841"/>
        <w:gridCol w:w="2841"/>
      </w:tblGrid>
      <w:tr w:rsidR="005C0224" w:rsidRPr="000D656E">
        <w:tc>
          <w:tcPr>
            <w:tcW w:w="2840" w:type="dxa"/>
            <w:tcBorders>
              <w:top w:val="nil"/>
              <w:left w:val="nil"/>
              <w:bottom w:val="single" w:sz="12" w:space="0" w:color="000000"/>
              <w:right w:val="single" w:sz="12" w:space="0" w:color="000000"/>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Ποσό κατάθεσης</w:t>
            </w:r>
          </w:p>
        </w:tc>
        <w:tc>
          <w:tcPr>
            <w:tcW w:w="2841" w:type="dxa"/>
            <w:tcBorders>
              <w:top w:val="nil"/>
              <w:left w:val="nil"/>
              <w:bottom w:val="single" w:sz="12" w:space="0" w:color="000000"/>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Ρευστά διαθέσιμα (35%)</w:t>
            </w:r>
          </w:p>
        </w:tc>
        <w:tc>
          <w:tcPr>
            <w:tcW w:w="2841" w:type="dxa"/>
            <w:tcBorders>
              <w:top w:val="nil"/>
              <w:left w:val="nil"/>
              <w:bottom w:val="single" w:sz="12" w:space="0" w:color="000000"/>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Ποσό προς δανεισμό</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(δημιουργία χρήματος)</w:t>
            </w:r>
          </w:p>
        </w:tc>
      </w:tr>
      <w:tr w:rsidR="005C0224" w:rsidRPr="000D656E">
        <w:tc>
          <w:tcPr>
            <w:tcW w:w="2840" w:type="dxa"/>
            <w:tcBorders>
              <w:top w:val="nil"/>
              <w:left w:val="nil"/>
              <w:bottom w:val="nil"/>
              <w:right w:val="single" w:sz="12" w:space="0" w:color="000000"/>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   200.000</w:t>
            </w:r>
          </w:p>
        </w:tc>
        <w:tc>
          <w:tcPr>
            <w:tcW w:w="284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70.000</w:t>
            </w:r>
          </w:p>
        </w:tc>
        <w:tc>
          <w:tcPr>
            <w:tcW w:w="2841" w:type="dxa"/>
            <w:tcBorders>
              <w:top w:val="nil"/>
              <w:left w:val="single" w:sz="6" w:space="0" w:color="000000"/>
              <w:bottom w:val="nil"/>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130.000 (προς Β)</w:t>
            </w:r>
          </w:p>
        </w:tc>
      </w:tr>
      <w:tr w:rsidR="005C0224" w:rsidRPr="000D656E">
        <w:tc>
          <w:tcPr>
            <w:tcW w:w="2840" w:type="dxa"/>
            <w:tcBorders>
              <w:top w:val="nil"/>
              <w:left w:val="nil"/>
              <w:bottom w:val="nil"/>
              <w:right w:val="single" w:sz="12" w:space="0" w:color="000000"/>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Β   130.000</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45.500</w:t>
            </w:r>
          </w:p>
        </w:tc>
        <w:tc>
          <w:tcPr>
            <w:tcW w:w="2841" w:type="dxa"/>
            <w:tcBorders>
              <w:top w:val="nil"/>
              <w:left w:val="single" w:sz="6" w:space="0" w:color="000000"/>
              <w:bottom w:val="nil"/>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84.</w:t>
            </w:r>
            <w:r w:rsidRPr="000D656E">
              <w:rPr>
                <w:rFonts w:ascii="Bookman Old Style" w:hAnsi="Bookman Old Style" w:cs="Bookman Old Style"/>
                <w:b w:val="0"/>
                <w:bCs w:val="0"/>
                <w:sz w:val="22"/>
                <w:szCs w:val="22"/>
                <w:lang w:val="en-US"/>
              </w:rPr>
              <w:t>500</w:t>
            </w:r>
            <w:r w:rsidRPr="000D656E">
              <w:rPr>
                <w:rFonts w:ascii="Bookman Old Style" w:hAnsi="Bookman Old Style" w:cs="Bookman Old Style"/>
                <w:b w:val="0"/>
                <w:bCs w:val="0"/>
                <w:sz w:val="22"/>
                <w:szCs w:val="22"/>
              </w:rPr>
              <w:t xml:space="preserve"> (προς Γ)</w:t>
            </w:r>
          </w:p>
        </w:tc>
      </w:tr>
      <w:tr w:rsidR="005C0224" w:rsidRPr="000D656E">
        <w:tc>
          <w:tcPr>
            <w:tcW w:w="2840" w:type="dxa"/>
            <w:tcBorders>
              <w:top w:val="nil"/>
              <w:left w:val="nil"/>
              <w:bottom w:val="nil"/>
              <w:right w:val="single" w:sz="12" w:space="0" w:color="000000"/>
            </w:tcBorders>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 xml:space="preserve">Γ   </w:t>
            </w:r>
            <w:r w:rsidRPr="000D656E">
              <w:rPr>
                <w:rFonts w:ascii="Bookman Old Style" w:hAnsi="Bookman Old Style" w:cs="Bookman Old Style"/>
                <w:b w:val="0"/>
                <w:bCs w:val="0"/>
                <w:sz w:val="22"/>
                <w:szCs w:val="22"/>
                <w:lang w:val="en-US"/>
              </w:rPr>
              <w:t>84.500</w:t>
            </w:r>
          </w:p>
        </w:tc>
        <w:tc>
          <w:tcPr>
            <w:tcW w:w="284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29.575</w:t>
            </w:r>
          </w:p>
        </w:tc>
        <w:tc>
          <w:tcPr>
            <w:tcW w:w="2841" w:type="dxa"/>
            <w:tcBorders>
              <w:top w:val="nil"/>
              <w:left w:val="single" w:sz="6" w:space="0" w:color="000000"/>
              <w:bottom w:val="nil"/>
              <w:right w:val="nil"/>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54.</w:t>
            </w:r>
            <w:r w:rsidRPr="000D656E">
              <w:rPr>
                <w:rFonts w:ascii="Bookman Old Style" w:hAnsi="Bookman Old Style" w:cs="Bookman Old Style"/>
                <w:b w:val="0"/>
                <w:bCs w:val="0"/>
                <w:sz w:val="22"/>
                <w:szCs w:val="22"/>
                <w:lang w:val="en-US"/>
              </w:rPr>
              <w:t>925</w:t>
            </w:r>
            <w:r w:rsidRPr="000D656E">
              <w:rPr>
                <w:rFonts w:ascii="Bookman Old Style" w:hAnsi="Bookman Old Style" w:cs="Bookman Old Style"/>
                <w:b w:val="0"/>
                <w:bCs w:val="0"/>
                <w:sz w:val="22"/>
                <w:szCs w:val="22"/>
              </w:rPr>
              <w:t xml:space="preserve"> (προς Δ)</w:t>
            </w:r>
          </w:p>
        </w:tc>
      </w:tr>
      <w:tr w:rsidR="005C0224" w:rsidRPr="000D656E">
        <w:tc>
          <w:tcPr>
            <w:tcW w:w="2840" w:type="dxa"/>
            <w:tcBorders>
              <w:top w:val="nil"/>
              <w:left w:val="nil"/>
              <w:bottom w:val="nil"/>
              <w:right w:val="single" w:sz="12" w:space="0" w:color="000000"/>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Σύνολο</w:t>
            </w:r>
          </w:p>
        </w:tc>
        <w:tc>
          <w:tcPr>
            <w:tcW w:w="2841" w:type="dxa"/>
            <w:tcBorders>
              <w:top w:val="single" w:sz="6" w:space="0" w:color="000000"/>
              <w:left w:val="nil"/>
              <w:bottom w:val="nil"/>
              <w:right w:val="nil"/>
            </w:tcBorders>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145.075</w:t>
            </w:r>
          </w:p>
        </w:tc>
        <w:tc>
          <w:tcPr>
            <w:tcW w:w="2841" w:type="dxa"/>
            <w:tcBorders>
              <w:top w:val="single" w:sz="6" w:space="0" w:color="000000"/>
              <w:left w:val="single" w:sz="6" w:space="0" w:color="000000"/>
              <w:bottom w:val="nil"/>
              <w:right w:val="nil"/>
            </w:tcBorders>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269.425</w:t>
            </w: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ποσότητα του χρήματος που δημιουργείται από 306.600€ μειώνεται σε 269.425  δηλαδή μειώνεται κατά 306.600-269.425=37.175€</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9</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F4BE7">
      <w:pPr>
        <w:numPr>
          <w:ilvl w:val="0"/>
          <w:numId w:val="3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Σε μια υποθετική οικονομία ο πληθυσμός είναι 10.000.000 εκ των οποίων :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Το 20% είναι μαθητές, το 5% είναι φαντάροι, 3.000.000 είναι συνταξιούχοι, 100.000 είναι τα άτομα που δεν είναι ικανά να εργαστούν για λόγους υγείας και οι άεργοι είναι  μισοί από τους φαντάρους. Αν το ποσοστό ανεργίας είναι 10% να βρεθούν α) ο οικονομικά μη ενεργός πληθυσμός β) ο οικονομικά ενεργός πληθυσμός γ) οι άνεργοι δ) οι απασχολούμενοι.  </w:t>
      </w:r>
    </w:p>
    <w:p w:rsidR="005C0224" w:rsidRPr="008D583F" w:rsidRDefault="005C0224" w:rsidP="001A4444">
      <w:pPr>
        <w:jc w:val="both"/>
        <w:rPr>
          <w:rFonts w:ascii="Bookman Old Style" w:hAnsi="Bookman Old Style" w:cs="Bookman Old Style"/>
          <w:b w:val="0"/>
          <w:bCs w:val="0"/>
          <w:sz w:val="22"/>
          <w:szCs w:val="22"/>
        </w:rPr>
      </w:pPr>
    </w:p>
    <w:p w:rsidR="005C0224" w:rsidRPr="008D583F" w:rsidRDefault="005C0224" w:rsidP="001A4444">
      <w:pPr>
        <w:jc w:val="both"/>
        <w:rPr>
          <w:rFonts w:ascii="Bookman Old Style" w:hAnsi="Bookman Old Style" w:cs="Bookman Old Style"/>
          <w:b w:val="0"/>
          <w:bCs w:val="0"/>
          <w:sz w:val="22"/>
          <w:szCs w:val="22"/>
        </w:rPr>
      </w:pPr>
    </w:p>
    <w:p w:rsidR="005C0224" w:rsidRPr="008D583F"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5C0224" w:rsidRPr="000D656E">
        <w:trPr>
          <w:jc w:val="center"/>
        </w:trPr>
        <w:tc>
          <w:tcPr>
            <w:tcW w:w="442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ΟΙΚΟΝΟΜΙΚΑ ΜΗ ΕΝΕΡΓΟΣ ΠΛΗΘΥΣΜΟΣ</w:t>
            </w:r>
          </w:p>
        </w:tc>
      </w:tr>
      <w:tr w:rsidR="005C0224" w:rsidRPr="000D656E">
        <w:trPr>
          <w:jc w:val="center"/>
        </w:trPr>
        <w:tc>
          <w:tcPr>
            <w:tcW w:w="442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Μαθητές  10.000.000Χ20%=2.000.000</w:t>
            </w:r>
          </w:p>
        </w:tc>
      </w:tr>
      <w:tr w:rsidR="005C0224" w:rsidRPr="000D656E">
        <w:trPr>
          <w:jc w:val="center"/>
        </w:trPr>
        <w:tc>
          <w:tcPr>
            <w:tcW w:w="442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Φαντάροι 10.000.000 Χ 5%=    500.000</w:t>
            </w:r>
          </w:p>
        </w:tc>
      </w:tr>
      <w:tr w:rsidR="005C0224" w:rsidRPr="000D656E">
        <w:trPr>
          <w:jc w:val="center"/>
        </w:trPr>
        <w:tc>
          <w:tcPr>
            <w:tcW w:w="442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Συνταξιούχοι                             3.000.000</w:t>
            </w:r>
          </w:p>
        </w:tc>
      </w:tr>
      <w:tr w:rsidR="005C0224" w:rsidRPr="000D656E">
        <w:trPr>
          <w:jc w:val="center"/>
        </w:trPr>
        <w:tc>
          <w:tcPr>
            <w:tcW w:w="442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Άτομα με προβλήματα υγείας     100.000</w:t>
            </w:r>
          </w:p>
        </w:tc>
      </w:tr>
      <w:tr w:rsidR="005C0224" w:rsidRPr="000D656E">
        <w:trPr>
          <w:jc w:val="center"/>
        </w:trPr>
        <w:tc>
          <w:tcPr>
            <w:tcW w:w="442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Άεργοι</w:t>
            </w:r>
            <w:r w:rsidRPr="000D656E">
              <w:rPr>
                <w:rFonts w:ascii="Bookman Old Style" w:hAnsi="Bookman Old Style" w:cs="Bookman Old Style"/>
                <w:b w:val="0"/>
                <w:bCs w:val="0"/>
                <w:sz w:val="22"/>
                <w:szCs w:val="22"/>
              </w:rPr>
              <w:tab/>
              <w:t>250.000</w:t>
            </w:r>
          </w:p>
        </w:tc>
      </w:tr>
      <w:tr w:rsidR="005C0224" w:rsidRPr="000D656E">
        <w:trPr>
          <w:jc w:val="center"/>
        </w:trPr>
        <w:tc>
          <w:tcPr>
            <w:tcW w:w="442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Σύνολο</w:t>
            </w:r>
            <w:r w:rsidRPr="000D656E">
              <w:rPr>
                <w:rFonts w:ascii="Bookman Old Style" w:hAnsi="Bookman Old Style" w:cs="Bookman Old Style"/>
                <w:b w:val="0"/>
                <w:bCs w:val="0"/>
                <w:sz w:val="22"/>
                <w:szCs w:val="22"/>
              </w:rPr>
              <w:tab/>
              <w:t xml:space="preserve"> 5.850.000</w:t>
            </w: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Οικ</w:t>
      </w:r>
      <w:r>
        <w:rPr>
          <w:rFonts w:ascii="Bookman Old Style" w:hAnsi="Bookman Old Style" w:cs="Bookman Old Style"/>
          <w:b w:val="0"/>
          <w:bCs w:val="0"/>
          <w:sz w:val="22"/>
          <w:szCs w:val="22"/>
        </w:rPr>
        <w:t>ονομικά ενεργός πληθυσμός ή εργατικό</w:t>
      </w:r>
      <w:r w:rsidRPr="000D656E">
        <w:rPr>
          <w:rFonts w:ascii="Bookman Old Style" w:hAnsi="Bookman Old Style" w:cs="Bookman Old Style"/>
          <w:b w:val="0"/>
          <w:bCs w:val="0"/>
          <w:sz w:val="22"/>
          <w:szCs w:val="22"/>
        </w:rPr>
        <w:t xml:space="preserve"> δυναμικό= Πληθυσμός – Οικονομικά μη ενεργός πληθυσμός=10.000.000-5.850.000=4.150.000</w:t>
      </w:r>
    </w:p>
    <w:p w:rsidR="005C0224"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object w:dxaOrig="5440" w:dyaOrig="2060">
          <v:shape id="_x0000_i1092" type="#_x0000_t75" style="width:334.5pt;height:104.25pt" o:ole="">
            <v:imagedata r:id="rId81" o:title=""/>
          </v:shape>
          <o:OLEObject Type="Embed" ProgID="Equation.3" ShapeID="_x0000_i1092" DrawAspect="Content" ObjectID="_1445411052" r:id="rId82"/>
        </w:objec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γ)Ποσοστό Ανεργίας ή Άνεργοι= 4.150.000Χ 10%=415.000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 Απασχολούμενοι= Εργατικό Δυναμικό – Άνεργοι=</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 4.150.000-415.000=3.735.000</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2.Ο μηνιαίος μισθός ενός δημόσιου υπαλλήλου είναι 1300 € . Η Εθνική Στατιστική Υπηρεσία ανακοίνωσε ότι ο ρυθμός πληθωρισμού για το έτος είναι 5%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 Να βρεθεί η πραγματική αξία του μισθού  στο τέλος του έτους αν εφαρμοσθεί πολιτική «παγώματος μισθών» , δηλαδή ο υπάλληλος δεν πάρει καμία αύξηση. Να βρεθεί η ονομαστική και πραγματική απώλεια μισθού.</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Να βρεθεί η πραγματική αξία του μισθού  στο τέλος του έτους αν περικοπεί ο μισθός του κατά 10% . Να βρεθεί η ονομαστική και πραγματική απώλεια μισθού.</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Πόση αύξηση έπρεπε να λάβει ο μισθωτός ώστε να μην έχει απώλεια στον πραγματικό μισθό του;</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1260"/>
        <w:gridCol w:w="3374"/>
      </w:tblGrid>
      <w:tr w:rsidR="005C0224" w:rsidRPr="000D656E">
        <w:tc>
          <w:tcPr>
            <w:tcW w:w="154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Χρόνος </w:t>
            </w:r>
          </w:p>
        </w:tc>
        <w:tc>
          <w:tcPr>
            <w:tcW w:w="23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Ονομαστικός μισθός</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ΔΤ</w:t>
            </w:r>
          </w:p>
        </w:tc>
        <w:tc>
          <w:tcPr>
            <w:tcW w:w="337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Πραγματικός μισθός</w:t>
            </w:r>
          </w:p>
        </w:tc>
      </w:tr>
      <w:tr w:rsidR="005C0224" w:rsidRPr="000D656E">
        <w:tc>
          <w:tcPr>
            <w:tcW w:w="154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w:t>
            </w:r>
          </w:p>
        </w:tc>
        <w:tc>
          <w:tcPr>
            <w:tcW w:w="23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1300</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100</w:t>
            </w:r>
          </w:p>
        </w:tc>
        <w:tc>
          <w:tcPr>
            <w:tcW w:w="337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1300</w:t>
            </w:r>
          </w:p>
        </w:tc>
      </w:tr>
      <w:tr w:rsidR="005C0224" w:rsidRPr="000D656E">
        <w:tc>
          <w:tcPr>
            <w:tcW w:w="154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w:t>
            </w:r>
          </w:p>
        </w:tc>
        <w:tc>
          <w:tcPr>
            <w:tcW w:w="23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1300</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105</w:t>
            </w:r>
          </w:p>
        </w:tc>
        <w:tc>
          <w:tcPr>
            <w:tcW w:w="337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1238,09</w:t>
            </w: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Ονομαστική απώλεια μισθού=0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Πραγματική απώλεια μισθού 1300-1238,09=61,91</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1260"/>
        <w:gridCol w:w="3374"/>
      </w:tblGrid>
      <w:tr w:rsidR="005C0224" w:rsidRPr="000D656E">
        <w:tc>
          <w:tcPr>
            <w:tcW w:w="154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Χρόνος </w:t>
            </w:r>
          </w:p>
        </w:tc>
        <w:tc>
          <w:tcPr>
            <w:tcW w:w="23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Ονομαστικός μισθός</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ΔΤ</w:t>
            </w:r>
          </w:p>
        </w:tc>
        <w:tc>
          <w:tcPr>
            <w:tcW w:w="337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Πραγματικός μισθός</w:t>
            </w:r>
          </w:p>
        </w:tc>
      </w:tr>
      <w:tr w:rsidR="005C0224" w:rsidRPr="000D656E">
        <w:tc>
          <w:tcPr>
            <w:tcW w:w="154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w:t>
            </w:r>
          </w:p>
        </w:tc>
        <w:tc>
          <w:tcPr>
            <w:tcW w:w="23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1300</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100</w:t>
            </w:r>
          </w:p>
        </w:tc>
        <w:tc>
          <w:tcPr>
            <w:tcW w:w="337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1300</w:t>
            </w:r>
          </w:p>
        </w:tc>
      </w:tr>
      <w:tr w:rsidR="005C0224" w:rsidRPr="000D656E">
        <w:tc>
          <w:tcPr>
            <w:tcW w:w="154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w:t>
            </w:r>
          </w:p>
        </w:tc>
        <w:tc>
          <w:tcPr>
            <w:tcW w:w="23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1170</w:t>
            </w:r>
          </w:p>
        </w:tc>
        <w:tc>
          <w:tcPr>
            <w:tcW w:w="126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105</w:t>
            </w:r>
          </w:p>
        </w:tc>
        <w:tc>
          <w:tcPr>
            <w:tcW w:w="3374"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1114,28</w:t>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Ονομαστική απώλεια μισθού= 1300-1170=130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Πραγματική απώλεια μισθού=1300-1114,28=185,72</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γ) Για να μην έχει απώλεια σε πραγματικές τιμές θα πρέπει ο πραγματικός μισθός του να διατηρηθεί 1300 επομένως ο ονομαστικός πρέπει να γίνει :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Πραγματικός μισθός =</w:t>
      </w:r>
      <w:r w:rsidRPr="000D656E">
        <w:rPr>
          <w:rFonts w:ascii="Bookman Old Style" w:hAnsi="Bookman Old Style" w:cs="Bookman Old Style"/>
          <w:b w:val="0"/>
          <w:bCs w:val="0"/>
          <w:sz w:val="22"/>
          <w:szCs w:val="22"/>
        </w:rPr>
        <w:object w:dxaOrig="4420" w:dyaOrig="1960">
          <v:shape id="_x0000_i1093" type="#_x0000_t75" style="width:221.25pt;height:96pt" o:ole="">
            <v:imagedata r:id="rId83" o:title=""/>
          </v:shape>
          <o:OLEObject Type="Embed" ProgID="Equation.3" ShapeID="_x0000_i1093" DrawAspect="Content" ObjectID="_1445411053" r:id="rId84"/>
        </w:object>
      </w:r>
      <w:r w:rsidRPr="000D656E">
        <w:rPr>
          <w:rFonts w:ascii="Bookman Old Style" w:hAnsi="Bookman Old Style" w:cs="Bookman Old Style"/>
          <w:b w:val="0"/>
          <w:bCs w:val="0"/>
          <w:sz w:val="22"/>
          <w:szCs w:val="22"/>
        </w:rPr>
        <w:t xml:space="preserve">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Επομένως έπρεπε να πάρει αύξηση 1365-1300=65€ ή αλλιώς </w:t>
      </w:r>
      <w:r w:rsidRPr="000D656E">
        <w:rPr>
          <w:rFonts w:ascii="Bookman Old Style" w:hAnsi="Bookman Old Style" w:cs="Bookman Old Style"/>
          <w:b w:val="0"/>
          <w:bCs w:val="0"/>
          <w:sz w:val="22"/>
          <w:szCs w:val="22"/>
        </w:rPr>
        <w:object w:dxaOrig="2400" w:dyaOrig="600">
          <v:shape id="_x0000_i1094" type="#_x0000_t75" style="width:120pt;height:30pt" o:ole="">
            <v:imagedata r:id="rId85" o:title=""/>
          </v:shape>
          <o:OLEObject Type="Embed" ProgID="Equation.3" ShapeID="_x0000_i1094" DrawAspect="Content" ObjectID="_1445411054" r:id="rId86"/>
        </w:object>
      </w:r>
      <w:r w:rsidRPr="000D656E">
        <w:rPr>
          <w:rFonts w:ascii="Bookman Old Style" w:hAnsi="Bookman Old Style" w:cs="Bookman Old Style"/>
          <w:b w:val="0"/>
          <w:bCs w:val="0"/>
          <w:sz w:val="22"/>
          <w:szCs w:val="22"/>
        </w:rPr>
        <w:t xml:space="preserve"> δηλαδή αύξηση ίση με τον ρυθμό πληθωρισμού.</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10</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w:t>
      </w:r>
    </w:p>
    <w:p w:rsidR="005C0224" w:rsidRPr="000D656E" w:rsidRDefault="005C0224" w:rsidP="001F4BE7">
      <w:pPr>
        <w:numPr>
          <w:ilvl w:val="0"/>
          <w:numId w:val="3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Δίνεται ο πίνακας:</w:t>
      </w:r>
    </w:p>
    <w:tbl>
      <w:tblPr>
        <w:tblW w:w="6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1"/>
        <w:gridCol w:w="1411"/>
        <w:gridCol w:w="1206"/>
        <w:gridCol w:w="1103"/>
        <w:gridCol w:w="1658"/>
      </w:tblGrid>
      <w:tr w:rsidR="005C0224" w:rsidRPr="000D656E">
        <w:tc>
          <w:tcPr>
            <w:tcW w:w="13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Στάδια παραγωγής</w:t>
            </w:r>
          </w:p>
        </w:tc>
        <w:tc>
          <w:tcPr>
            <w:tcW w:w="14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Αξία σταδίου</w:t>
            </w:r>
          </w:p>
        </w:tc>
        <w:tc>
          <w:tcPr>
            <w:tcW w:w="123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ΦΠΑ</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lang w:val="en-US"/>
              </w:rPr>
              <w:t>20</w:t>
            </w:r>
            <w:r w:rsidRPr="000D656E">
              <w:rPr>
                <w:rFonts w:ascii="Bookman Old Style" w:hAnsi="Bookman Old Style" w:cs="Bookman Old Style"/>
                <w:b w:val="0"/>
                <w:bCs w:val="0"/>
                <w:sz w:val="22"/>
                <w:szCs w:val="22"/>
              </w:rPr>
              <w:t>%)</w:t>
            </w:r>
          </w:p>
        </w:tc>
        <w:tc>
          <w:tcPr>
            <w:tcW w:w="111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Τελική αξία</w:t>
            </w:r>
          </w:p>
        </w:tc>
        <w:tc>
          <w:tcPr>
            <w:tcW w:w="1595"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Προστιθέμενη αξία</w:t>
            </w:r>
          </w:p>
        </w:tc>
      </w:tr>
      <w:tr w:rsidR="005C0224" w:rsidRPr="000D656E">
        <w:tc>
          <w:tcPr>
            <w:tcW w:w="13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Σιτάρι</w:t>
            </w:r>
          </w:p>
        </w:tc>
        <w:tc>
          <w:tcPr>
            <w:tcW w:w="14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40</w:t>
            </w:r>
          </w:p>
        </w:tc>
        <w:tc>
          <w:tcPr>
            <w:tcW w:w="1238" w:type="dxa"/>
          </w:tcPr>
          <w:p w:rsidR="005C0224" w:rsidRPr="000D656E" w:rsidRDefault="005C0224" w:rsidP="00E957B0">
            <w:pPr>
              <w:jc w:val="both"/>
              <w:rPr>
                <w:rFonts w:ascii="Bookman Old Style" w:hAnsi="Bookman Old Style" w:cs="Bookman Old Style"/>
                <w:b w:val="0"/>
                <w:bCs w:val="0"/>
              </w:rPr>
            </w:pPr>
          </w:p>
        </w:tc>
        <w:tc>
          <w:tcPr>
            <w:tcW w:w="1118" w:type="dxa"/>
          </w:tcPr>
          <w:p w:rsidR="005C0224" w:rsidRPr="000D656E" w:rsidRDefault="005C0224" w:rsidP="00E957B0">
            <w:pPr>
              <w:jc w:val="both"/>
              <w:rPr>
                <w:rFonts w:ascii="Bookman Old Style" w:hAnsi="Bookman Old Style" w:cs="Bookman Old Style"/>
                <w:b w:val="0"/>
                <w:bCs w:val="0"/>
              </w:rPr>
            </w:pPr>
          </w:p>
        </w:tc>
        <w:tc>
          <w:tcPr>
            <w:tcW w:w="1595"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13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Αλεύρι</w:t>
            </w:r>
          </w:p>
        </w:tc>
        <w:tc>
          <w:tcPr>
            <w:tcW w:w="14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140</w:t>
            </w:r>
          </w:p>
        </w:tc>
        <w:tc>
          <w:tcPr>
            <w:tcW w:w="1238" w:type="dxa"/>
          </w:tcPr>
          <w:p w:rsidR="005C0224" w:rsidRPr="000D656E" w:rsidRDefault="005C0224" w:rsidP="00E957B0">
            <w:pPr>
              <w:jc w:val="both"/>
              <w:rPr>
                <w:rFonts w:ascii="Bookman Old Style" w:hAnsi="Bookman Old Style" w:cs="Bookman Old Style"/>
                <w:b w:val="0"/>
                <w:bCs w:val="0"/>
              </w:rPr>
            </w:pPr>
          </w:p>
        </w:tc>
        <w:tc>
          <w:tcPr>
            <w:tcW w:w="1118" w:type="dxa"/>
          </w:tcPr>
          <w:p w:rsidR="005C0224" w:rsidRPr="000D656E" w:rsidRDefault="005C0224" w:rsidP="00E957B0">
            <w:pPr>
              <w:jc w:val="both"/>
              <w:rPr>
                <w:rFonts w:ascii="Bookman Old Style" w:hAnsi="Bookman Old Style" w:cs="Bookman Old Style"/>
                <w:b w:val="0"/>
                <w:bCs w:val="0"/>
              </w:rPr>
            </w:pPr>
          </w:p>
        </w:tc>
        <w:tc>
          <w:tcPr>
            <w:tcW w:w="1595"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13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Ψωμί</w:t>
            </w:r>
          </w:p>
        </w:tc>
        <w:tc>
          <w:tcPr>
            <w:tcW w:w="14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240</w:t>
            </w:r>
          </w:p>
        </w:tc>
        <w:tc>
          <w:tcPr>
            <w:tcW w:w="1238" w:type="dxa"/>
          </w:tcPr>
          <w:p w:rsidR="005C0224" w:rsidRPr="000D656E" w:rsidRDefault="005C0224" w:rsidP="00E957B0">
            <w:pPr>
              <w:jc w:val="both"/>
              <w:rPr>
                <w:rFonts w:ascii="Bookman Old Style" w:hAnsi="Bookman Old Style" w:cs="Bookman Old Style"/>
                <w:b w:val="0"/>
                <w:bCs w:val="0"/>
              </w:rPr>
            </w:pPr>
          </w:p>
        </w:tc>
        <w:tc>
          <w:tcPr>
            <w:tcW w:w="1118" w:type="dxa"/>
          </w:tcPr>
          <w:p w:rsidR="005C0224" w:rsidRPr="000D656E" w:rsidRDefault="005C0224" w:rsidP="00E957B0">
            <w:pPr>
              <w:jc w:val="both"/>
              <w:rPr>
                <w:rFonts w:ascii="Bookman Old Style" w:hAnsi="Bookman Old Style" w:cs="Bookman Old Style"/>
                <w:b w:val="0"/>
                <w:bCs w:val="0"/>
              </w:rPr>
            </w:pPr>
          </w:p>
        </w:tc>
        <w:tc>
          <w:tcPr>
            <w:tcW w:w="1595"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13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Εμπόριο ψωμιού</w:t>
            </w:r>
          </w:p>
        </w:tc>
        <w:tc>
          <w:tcPr>
            <w:tcW w:w="1440"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300</w:t>
            </w:r>
          </w:p>
        </w:tc>
        <w:tc>
          <w:tcPr>
            <w:tcW w:w="1238" w:type="dxa"/>
          </w:tcPr>
          <w:p w:rsidR="005C0224" w:rsidRPr="000D656E" w:rsidRDefault="005C0224" w:rsidP="00E957B0">
            <w:pPr>
              <w:jc w:val="both"/>
              <w:rPr>
                <w:rFonts w:ascii="Bookman Old Style" w:hAnsi="Bookman Old Style" w:cs="Bookman Old Style"/>
                <w:b w:val="0"/>
                <w:bCs w:val="0"/>
              </w:rPr>
            </w:pPr>
          </w:p>
        </w:tc>
        <w:tc>
          <w:tcPr>
            <w:tcW w:w="1118" w:type="dxa"/>
          </w:tcPr>
          <w:p w:rsidR="005C0224" w:rsidRPr="000D656E" w:rsidRDefault="005C0224" w:rsidP="00E957B0">
            <w:pPr>
              <w:jc w:val="both"/>
              <w:rPr>
                <w:rFonts w:ascii="Bookman Old Style" w:hAnsi="Bookman Old Style" w:cs="Bookman Old Style"/>
                <w:b w:val="0"/>
                <w:bCs w:val="0"/>
              </w:rPr>
            </w:pPr>
          </w:p>
        </w:tc>
        <w:tc>
          <w:tcPr>
            <w:tcW w:w="1595"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13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1440"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σύνολα-</w:t>
            </w:r>
          </w:p>
        </w:tc>
        <w:tc>
          <w:tcPr>
            <w:tcW w:w="1238" w:type="dxa"/>
          </w:tcPr>
          <w:p w:rsidR="005C0224" w:rsidRPr="000D656E" w:rsidRDefault="005C0224" w:rsidP="00E957B0">
            <w:pPr>
              <w:jc w:val="both"/>
              <w:rPr>
                <w:rFonts w:ascii="Bookman Old Style" w:hAnsi="Bookman Old Style" w:cs="Bookman Old Style"/>
                <w:b w:val="0"/>
                <w:bCs w:val="0"/>
              </w:rPr>
            </w:pPr>
          </w:p>
        </w:tc>
        <w:tc>
          <w:tcPr>
            <w:tcW w:w="1118" w:type="dxa"/>
          </w:tcPr>
          <w:p w:rsidR="005C0224" w:rsidRPr="000D656E" w:rsidRDefault="005C0224" w:rsidP="00E957B0">
            <w:pPr>
              <w:jc w:val="both"/>
              <w:rPr>
                <w:rFonts w:ascii="Bookman Old Style" w:hAnsi="Bookman Old Style" w:cs="Bookman Old Style"/>
                <w:b w:val="0"/>
                <w:bCs w:val="0"/>
              </w:rPr>
            </w:pPr>
          </w:p>
        </w:tc>
        <w:tc>
          <w:tcPr>
            <w:tcW w:w="1595" w:type="dxa"/>
          </w:tcPr>
          <w:p w:rsidR="005C0224" w:rsidRPr="000D656E" w:rsidRDefault="005C0224" w:rsidP="00E957B0">
            <w:pPr>
              <w:jc w:val="both"/>
              <w:rPr>
                <w:rFonts w:ascii="Bookman Old Style" w:hAnsi="Bookman Old Style" w:cs="Bookman Old Style"/>
                <w:b w:val="0"/>
                <w:bCs w:val="0"/>
              </w:rPr>
            </w:pP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Αν ο φορολογικός συντελεστής του ΦΠΑ είναι 20%. Να συμπληρωθεί ο πίνακας.</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w:t>
      </w:r>
    </w:p>
    <w:tbl>
      <w:tblP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1"/>
        <w:gridCol w:w="1277"/>
        <w:gridCol w:w="1959"/>
        <w:gridCol w:w="921"/>
        <w:gridCol w:w="1658"/>
      </w:tblGrid>
      <w:tr w:rsidR="005C0224" w:rsidRPr="000D656E">
        <w:tc>
          <w:tcPr>
            <w:tcW w:w="138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Στάδια παραγωγής</w:t>
            </w:r>
          </w:p>
        </w:tc>
        <w:tc>
          <w:tcPr>
            <w:tcW w:w="127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Αξία σταδίου</w:t>
            </w:r>
          </w:p>
        </w:tc>
        <w:tc>
          <w:tcPr>
            <w:tcW w:w="195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ΦΠΑ</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w:t>
            </w:r>
          </w:p>
        </w:tc>
        <w:tc>
          <w:tcPr>
            <w:tcW w:w="9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Τελική αξία</w:t>
            </w:r>
          </w:p>
        </w:tc>
        <w:tc>
          <w:tcPr>
            <w:tcW w:w="1658"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rPr>
              <w:t>Προστιθέμενη αξία</w:t>
            </w:r>
            <w:r w:rsidRPr="000D656E">
              <w:rPr>
                <w:rFonts w:ascii="Bookman Old Style" w:hAnsi="Bookman Old Style" w:cs="Bookman Old Style"/>
                <w:b w:val="0"/>
                <w:bCs w:val="0"/>
                <w:sz w:val="22"/>
                <w:szCs w:val="22"/>
                <w:lang w:val="en-US"/>
              </w:rPr>
              <w:t xml:space="preserve"> (*)</w:t>
            </w:r>
          </w:p>
        </w:tc>
      </w:tr>
      <w:tr w:rsidR="005C0224" w:rsidRPr="000D656E">
        <w:tc>
          <w:tcPr>
            <w:tcW w:w="138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Σιτάρι</w:t>
            </w:r>
          </w:p>
        </w:tc>
        <w:tc>
          <w:tcPr>
            <w:tcW w:w="1277"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40</w:t>
            </w:r>
          </w:p>
        </w:tc>
        <w:tc>
          <w:tcPr>
            <w:tcW w:w="195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lang w:val="en-US"/>
              </w:rPr>
              <w:t>4</w:t>
            </w:r>
            <w:r w:rsidRPr="000D656E">
              <w:rPr>
                <w:rFonts w:ascii="Bookman Old Style" w:hAnsi="Bookman Old Style" w:cs="Bookman Old Style"/>
                <w:b w:val="0"/>
                <w:bCs w:val="0"/>
                <w:sz w:val="22"/>
                <w:szCs w:val="22"/>
              </w:rPr>
              <w:t>0.</w:t>
            </w:r>
            <w:r w:rsidRPr="000D656E">
              <w:rPr>
                <w:rFonts w:ascii="Bookman Old Style" w:hAnsi="Bookman Old Style" w:cs="Bookman Old Style"/>
                <w:b w:val="0"/>
                <w:bCs w:val="0"/>
                <w:sz w:val="22"/>
                <w:szCs w:val="22"/>
              </w:rPr>
              <w:object w:dxaOrig="940" w:dyaOrig="600">
                <v:shape id="_x0000_i1095" type="#_x0000_t75" style="width:48pt;height:30pt" o:ole="">
                  <v:imagedata r:id="rId87" o:title=""/>
                </v:shape>
                <o:OLEObject Type="Embed" ProgID="Equation.3" ShapeID="_x0000_i1095" DrawAspect="Content" ObjectID="_1445411055" r:id="rId88"/>
              </w:object>
            </w:r>
          </w:p>
        </w:tc>
        <w:tc>
          <w:tcPr>
            <w:tcW w:w="92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48</w:t>
            </w:r>
          </w:p>
        </w:tc>
        <w:tc>
          <w:tcPr>
            <w:tcW w:w="1658"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40</w:t>
            </w:r>
          </w:p>
        </w:tc>
      </w:tr>
      <w:tr w:rsidR="005C0224" w:rsidRPr="000D656E">
        <w:tc>
          <w:tcPr>
            <w:tcW w:w="138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Αλεύρι</w:t>
            </w:r>
          </w:p>
        </w:tc>
        <w:tc>
          <w:tcPr>
            <w:tcW w:w="1277"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140</w:t>
            </w:r>
          </w:p>
        </w:tc>
        <w:tc>
          <w:tcPr>
            <w:tcW w:w="195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lang w:val="en-US"/>
              </w:rPr>
              <w:t>14</w:t>
            </w:r>
            <w:r w:rsidRPr="000D656E">
              <w:rPr>
                <w:rFonts w:ascii="Bookman Old Style" w:hAnsi="Bookman Old Style" w:cs="Bookman Old Style"/>
                <w:b w:val="0"/>
                <w:bCs w:val="0"/>
                <w:sz w:val="22"/>
                <w:szCs w:val="22"/>
              </w:rPr>
              <w:t>0.</w:t>
            </w:r>
            <w:r w:rsidRPr="000D656E">
              <w:rPr>
                <w:rFonts w:ascii="Bookman Old Style" w:hAnsi="Bookman Old Style" w:cs="Bookman Old Style"/>
                <w:b w:val="0"/>
                <w:bCs w:val="0"/>
                <w:sz w:val="22"/>
                <w:szCs w:val="22"/>
              </w:rPr>
              <w:object w:dxaOrig="1080" w:dyaOrig="600">
                <v:shape id="_x0000_i1096" type="#_x0000_t75" style="width:54.75pt;height:30pt" o:ole="">
                  <v:imagedata r:id="rId89" o:title=""/>
                </v:shape>
                <o:OLEObject Type="Embed" ProgID="Equation.3" ShapeID="_x0000_i1096" DrawAspect="Content" ObjectID="_1445411056" r:id="rId90"/>
              </w:object>
            </w:r>
          </w:p>
        </w:tc>
        <w:tc>
          <w:tcPr>
            <w:tcW w:w="92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168</w:t>
            </w:r>
          </w:p>
        </w:tc>
        <w:tc>
          <w:tcPr>
            <w:tcW w:w="1658"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100</w:t>
            </w:r>
          </w:p>
        </w:tc>
      </w:tr>
      <w:tr w:rsidR="005C0224" w:rsidRPr="000D656E">
        <w:tc>
          <w:tcPr>
            <w:tcW w:w="138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Ψωμί</w:t>
            </w:r>
          </w:p>
        </w:tc>
        <w:tc>
          <w:tcPr>
            <w:tcW w:w="1277"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240</w:t>
            </w:r>
          </w:p>
        </w:tc>
        <w:tc>
          <w:tcPr>
            <w:tcW w:w="195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lang w:val="en-US"/>
              </w:rPr>
              <w:t>240</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rPr>
              <w:object w:dxaOrig="1080" w:dyaOrig="600">
                <v:shape id="_x0000_i1097" type="#_x0000_t75" style="width:54.75pt;height:30pt" o:ole="">
                  <v:imagedata r:id="rId91" o:title=""/>
                </v:shape>
                <o:OLEObject Type="Embed" ProgID="Equation.3" ShapeID="_x0000_i1097" DrawAspect="Content" ObjectID="_1445411057" r:id="rId92"/>
              </w:object>
            </w:r>
          </w:p>
        </w:tc>
        <w:tc>
          <w:tcPr>
            <w:tcW w:w="92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288</w:t>
            </w:r>
          </w:p>
        </w:tc>
        <w:tc>
          <w:tcPr>
            <w:tcW w:w="1658"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100</w:t>
            </w:r>
          </w:p>
        </w:tc>
      </w:tr>
      <w:tr w:rsidR="005C0224" w:rsidRPr="000D656E">
        <w:tc>
          <w:tcPr>
            <w:tcW w:w="138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Εμπόριο ψωμιού</w:t>
            </w:r>
          </w:p>
        </w:tc>
        <w:tc>
          <w:tcPr>
            <w:tcW w:w="1277"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300</w:t>
            </w:r>
          </w:p>
        </w:tc>
        <w:tc>
          <w:tcPr>
            <w:tcW w:w="195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lang w:val="en-US"/>
              </w:rPr>
              <w:t>300</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rPr>
              <w:object w:dxaOrig="1080" w:dyaOrig="600">
                <v:shape id="_x0000_i1098" type="#_x0000_t75" style="width:54.75pt;height:30pt" o:ole="">
                  <v:imagedata r:id="rId93" o:title=""/>
                </v:shape>
                <o:OLEObject Type="Embed" ProgID="Equation.3" ShapeID="_x0000_i1098" DrawAspect="Content" ObjectID="_1445411058" r:id="rId94"/>
              </w:object>
            </w:r>
          </w:p>
        </w:tc>
        <w:tc>
          <w:tcPr>
            <w:tcW w:w="921"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360</w:t>
            </w:r>
          </w:p>
        </w:tc>
        <w:tc>
          <w:tcPr>
            <w:tcW w:w="1658" w:type="dxa"/>
          </w:tcPr>
          <w:p w:rsidR="005C0224" w:rsidRPr="000D656E" w:rsidRDefault="005C0224" w:rsidP="00E957B0">
            <w:pPr>
              <w:jc w:val="both"/>
              <w:rPr>
                <w:rFonts w:ascii="Bookman Old Style" w:hAnsi="Bookman Old Style" w:cs="Bookman Old Style"/>
                <w:b w:val="0"/>
                <w:bCs w:val="0"/>
                <w:lang w:val="en-US"/>
              </w:rPr>
            </w:pPr>
            <w:r w:rsidRPr="000D656E">
              <w:rPr>
                <w:rFonts w:ascii="Bookman Old Style" w:hAnsi="Bookman Old Style" w:cs="Bookman Old Style"/>
                <w:b w:val="0"/>
                <w:bCs w:val="0"/>
                <w:sz w:val="22"/>
                <w:szCs w:val="22"/>
                <w:lang w:val="en-US"/>
              </w:rPr>
              <w:t>60</w:t>
            </w:r>
          </w:p>
        </w:tc>
      </w:tr>
      <w:tr w:rsidR="005C0224" w:rsidRPr="000D656E">
        <w:tc>
          <w:tcPr>
            <w:tcW w:w="138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w:t>
            </w:r>
          </w:p>
        </w:tc>
        <w:tc>
          <w:tcPr>
            <w:tcW w:w="127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σύνολα-</w:t>
            </w:r>
          </w:p>
        </w:tc>
        <w:tc>
          <w:tcPr>
            <w:tcW w:w="195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60</w:t>
            </w:r>
          </w:p>
        </w:tc>
        <w:tc>
          <w:tcPr>
            <w:tcW w:w="92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360</w:t>
            </w:r>
          </w:p>
        </w:tc>
        <w:tc>
          <w:tcPr>
            <w:tcW w:w="165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300</w:t>
            </w: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Τελική αξία = Αξία σταδίου + ΦΠΑ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Η προστιθέμενη αξία είναι η επιπλέον αξία κάθε επιπλέον σταδίου παραγωγής πριν την επιβολή ΦΠΑ</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F4BE7">
      <w:pPr>
        <w:numPr>
          <w:ilvl w:val="0"/>
          <w:numId w:val="3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Κάποια επιχείρηση πωλεί προϊόντα που η τιμή τους χωρίς τον φόρο δαπάνης (ΦΠΑ) είναι 200€, αν ο φορολογικός συντελεστής είναι 21% να βρεθεί ο φόρος και τελική τιμή με ΦΠΑ.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 Φόρος= 200.</w:t>
      </w:r>
      <w:r w:rsidRPr="000D656E">
        <w:rPr>
          <w:rFonts w:ascii="Bookman Old Style" w:hAnsi="Bookman Old Style" w:cs="Bookman Old Style"/>
          <w:b w:val="0"/>
          <w:bCs w:val="0"/>
          <w:sz w:val="22"/>
          <w:szCs w:val="22"/>
        </w:rPr>
        <w:object w:dxaOrig="1080" w:dyaOrig="600">
          <v:shape id="_x0000_i1099" type="#_x0000_t75" style="width:54.75pt;height:30pt" o:ole="">
            <v:imagedata r:id="rId95" o:title=""/>
          </v:shape>
          <o:OLEObject Type="Embed" ProgID="Equation.3" ShapeID="_x0000_i1099" DrawAspect="Content" ObjectID="_1445411059" r:id="rId96"/>
        </w:object>
      </w:r>
      <w:r w:rsidRPr="000D656E">
        <w:rPr>
          <w:rFonts w:ascii="Bookman Old Style" w:hAnsi="Bookman Old Style" w:cs="Bookman Old Style"/>
          <w:b w:val="0"/>
          <w:bCs w:val="0"/>
          <w:sz w:val="22"/>
          <w:szCs w:val="22"/>
        </w:rPr>
        <w:t>€</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Τιμή με ΦΠΑ=200+42=242€</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F4BE7">
      <w:pPr>
        <w:numPr>
          <w:ilvl w:val="0"/>
          <w:numId w:val="3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Κάποια επιχείρηση πωλεί προϊόντα που η τιμή τους συμπεριλαμβανομένου του φόρου δαπάνης (ΦΠΑ) είναι 240€, αν ο φορολογικός συντελεστής είναι 20% να βρεθεί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 η τιμή του προϊόντος χωρίς ΦΠΑ.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ο φόρος δαπάνης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 α. 240=</w:t>
      </w:r>
      <w:r w:rsidRPr="000D656E">
        <w:rPr>
          <w:rFonts w:ascii="Bookman Old Style" w:hAnsi="Bookman Old Style" w:cs="Bookman Old Style"/>
          <w:b w:val="0"/>
          <w:bCs w:val="0"/>
          <w:sz w:val="22"/>
          <w:szCs w:val="22"/>
          <w:lang w:val="en-US"/>
        </w:rPr>
        <w:t>P</w:t>
      </w:r>
      <w:r w:rsidRPr="000D656E">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lang w:val="en-US"/>
        </w:rPr>
        <w:t>Px</w:t>
      </w:r>
      <w:r w:rsidRPr="000D656E">
        <w:rPr>
          <w:rFonts w:ascii="Bookman Old Style" w:hAnsi="Bookman Old Style" w:cs="Bookman Old Style"/>
          <w:b w:val="0"/>
          <w:bCs w:val="0"/>
          <w:sz w:val="22"/>
          <w:szCs w:val="22"/>
          <w:lang w:val="en-US"/>
        </w:rPr>
        <w:object w:dxaOrig="520" w:dyaOrig="600">
          <v:shape id="_x0000_i1100" type="#_x0000_t75" style="width:26.25pt;height:30pt" o:ole="">
            <v:imagedata r:id="rId97" o:title=""/>
          </v:shape>
          <o:OLEObject Type="Embed" ProgID="Equation.3" ShapeID="_x0000_i1100" DrawAspect="Content" ObjectID="_1445411060" r:id="rId98"/>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240=</w:t>
      </w:r>
      <w:r w:rsidRPr="000D656E">
        <w:rPr>
          <w:rFonts w:ascii="Bookman Old Style" w:hAnsi="Bookman Old Style" w:cs="Bookman Old Style"/>
          <w:b w:val="0"/>
          <w:bCs w:val="0"/>
          <w:sz w:val="22"/>
          <w:szCs w:val="22"/>
          <w:lang w:val="en-US"/>
        </w:rPr>
        <w:t>P</w:t>
      </w:r>
      <w:r w:rsidRPr="000D656E">
        <w:rPr>
          <w:rFonts w:ascii="Bookman Old Style" w:hAnsi="Bookman Old Style" w:cs="Bookman Old Style"/>
          <w:b w:val="0"/>
          <w:bCs w:val="0"/>
          <w:sz w:val="22"/>
          <w:szCs w:val="22"/>
        </w:rPr>
        <w:t>+0,2</w:t>
      </w:r>
      <w:r w:rsidRPr="000D656E">
        <w:rPr>
          <w:rFonts w:ascii="Bookman Old Style" w:hAnsi="Bookman Old Style" w:cs="Bookman Old Style"/>
          <w:b w:val="0"/>
          <w:bCs w:val="0"/>
          <w:sz w:val="22"/>
          <w:szCs w:val="22"/>
          <w:lang w:val="en-US"/>
        </w:rPr>
        <w:t>P</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240=1,2</w:t>
      </w:r>
      <w:r w:rsidRPr="000D656E">
        <w:rPr>
          <w:rFonts w:ascii="Bookman Old Style" w:hAnsi="Bookman Old Style" w:cs="Bookman Old Style"/>
          <w:b w:val="0"/>
          <w:bCs w:val="0"/>
          <w:sz w:val="22"/>
          <w:szCs w:val="22"/>
          <w:lang w:val="en-US"/>
        </w:rPr>
        <w:t>P</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lang w:val="en-US"/>
        </w:rPr>
        <w:t>P</w:t>
      </w:r>
      <w:r w:rsidRPr="000D656E">
        <w:rPr>
          <w:rFonts w:ascii="Bookman Old Style" w:hAnsi="Bookman Old Style" w:cs="Bookman Old Style"/>
          <w:b w:val="0"/>
          <w:bCs w:val="0"/>
          <w:sz w:val="22"/>
          <w:szCs w:val="22"/>
        </w:rPr>
        <w:t>=200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Φόρος Δαπάνης=200χ20%=40</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4. Δίνεται ο παρακάτω πίνακας που αφορά την φορολογία εισοδήματος.</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tbl>
      <w:tblPr>
        <w:tblpPr w:leftFromText="180" w:rightFromText="180" w:vertAnchor="text" w:horzAnchor="margin" w:tblpXSpec="center" w:tblpY="-70"/>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1500"/>
        <w:gridCol w:w="1960"/>
        <w:gridCol w:w="1461"/>
      </w:tblGrid>
      <w:tr w:rsidR="005C0224" w:rsidRPr="000D656E">
        <w:trPr>
          <w:trHeight w:val="84"/>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Φορολογικοί συντελεστές </w:t>
            </w:r>
          </w:p>
        </w:tc>
        <w:tc>
          <w:tcPr>
            <w:tcW w:w="1930" w:type="dxa"/>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Εισόδημα</w:t>
            </w:r>
          </w:p>
        </w:tc>
        <w:tc>
          <w:tcPr>
            <w:tcW w:w="1416" w:type="dxa"/>
            <w:tcBorders>
              <w:top w:val="outset" w:sz="6" w:space="0" w:color="auto"/>
              <w:left w:val="outset" w:sz="6" w:space="0" w:color="auto"/>
              <w:bottom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Εισόδημα κλιμακίου</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    –    12.000</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12.000</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25%</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12.001 – 30.000</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18.000</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35%</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30.001 – 75.000</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45.000</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40%</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75.001 και άνω</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Σύνολο</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Δύο άτομα ο Α και ο Β, έχουν αντίστοιχα 50.000€ και 70.000€ αντίστοιχα.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 Με  βάση την πιο πάνω κλίμακα φόρου να υπολογίσετε τον φόρο που πληρώνουν ο Α και ο Β, και να σχολιαστεί η αναλογικότητα.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β) Αν ο κάθε ένας έκανε μια αγορά 1.000€ πληρώνοντας επιπλέον φόρο δαπάνης που υπολογίζεται με φορολογικό συντελεστή 20%, να βρεθεί ο φόρος δαπάνης και να σχολιαστεί η αναλογικότητα του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Λύση:</w:t>
      </w:r>
    </w:p>
    <w:tbl>
      <w:tblPr>
        <w:tblpPr w:leftFromText="180" w:rightFromText="180" w:vertAnchor="text" w:horzAnchor="margin" w:tblpXSpec="center" w:tblpY="620"/>
        <w:tblW w:w="0" w:type="auto"/>
        <w:tblCellSpacing w:w="15" w:type="dxa"/>
        <w:tblBorders>
          <w:top w:val="outset" w:sz="6" w:space="0" w:color="auto"/>
          <w:left w:val="outset" w:sz="6" w:space="0" w:color="auto"/>
          <w:bottom w:val="outset" w:sz="6" w:space="0" w:color="auto"/>
          <w:right w:val="outset" w:sz="6" w:space="0" w:color="auto"/>
        </w:tblBorders>
        <w:tblLayout w:type="fixed"/>
        <w:tblLook w:val="00A0"/>
      </w:tblPr>
      <w:tblGrid>
        <w:gridCol w:w="1478"/>
        <w:gridCol w:w="1822"/>
        <w:gridCol w:w="2260"/>
        <w:gridCol w:w="2420"/>
      </w:tblGrid>
      <w:tr w:rsidR="005C0224" w:rsidRPr="000D656E">
        <w:trPr>
          <w:trHeight w:val="84"/>
          <w:tblCellSpacing w:w="15" w:type="dxa"/>
        </w:trPr>
        <w:tc>
          <w:tcPr>
            <w:tcW w:w="1433"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Pr>
                <w:rFonts w:ascii="Bookman Old Style" w:hAnsi="Bookman Old Style" w:cs="Bookman Old Style"/>
                <w:b w:val="0"/>
                <w:bCs w:val="0"/>
                <w:sz w:val="22"/>
                <w:szCs w:val="22"/>
              </w:rPr>
              <w:t>Φορολογικοί</w:t>
            </w:r>
            <w:r w:rsidRPr="000D656E">
              <w:rPr>
                <w:rFonts w:ascii="Bookman Old Style" w:hAnsi="Bookman Old Style" w:cs="Bookman Old Style"/>
                <w:b w:val="0"/>
                <w:bCs w:val="0"/>
                <w:sz w:val="22"/>
                <w:szCs w:val="22"/>
              </w:rPr>
              <w:t xml:space="preserve"> συντελεστές </w:t>
            </w:r>
          </w:p>
        </w:tc>
        <w:tc>
          <w:tcPr>
            <w:tcW w:w="1792" w:type="dxa"/>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Εισόδημα</w:t>
            </w:r>
          </w:p>
        </w:tc>
        <w:tc>
          <w:tcPr>
            <w:tcW w:w="2230" w:type="dxa"/>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Φόρος που πληρώνει ο Α</w:t>
            </w:r>
          </w:p>
        </w:tc>
        <w:tc>
          <w:tcPr>
            <w:tcW w:w="2375" w:type="dxa"/>
            <w:tcBorders>
              <w:top w:val="outset" w:sz="6" w:space="0" w:color="auto"/>
              <w:left w:val="outset" w:sz="6" w:space="0" w:color="auto"/>
              <w:bottom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Φόρος που πληρώνει ο Β</w:t>
            </w:r>
          </w:p>
        </w:tc>
      </w:tr>
      <w:tr w:rsidR="005C0224" w:rsidRPr="000D656E">
        <w:trPr>
          <w:trHeight w:val="538"/>
          <w:tblCellSpacing w:w="15" w:type="dxa"/>
        </w:trPr>
        <w:tc>
          <w:tcPr>
            <w:tcW w:w="1433"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0% </w:t>
            </w:r>
          </w:p>
        </w:tc>
        <w:tc>
          <w:tcPr>
            <w:tcW w:w="179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 –        12.000</w:t>
            </w:r>
          </w:p>
        </w:tc>
        <w:tc>
          <w:tcPr>
            <w:tcW w:w="2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w:t>
            </w:r>
          </w:p>
        </w:tc>
        <w:tc>
          <w:tcPr>
            <w:tcW w:w="2375"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w:t>
            </w:r>
          </w:p>
        </w:tc>
      </w:tr>
      <w:tr w:rsidR="005C0224" w:rsidRPr="000D656E">
        <w:trPr>
          <w:tblCellSpacing w:w="15" w:type="dxa"/>
        </w:trPr>
        <w:tc>
          <w:tcPr>
            <w:tcW w:w="1433"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25% </w:t>
            </w:r>
          </w:p>
        </w:tc>
        <w:tc>
          <w:tcPr>
            <w:tcW w:w="179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Pr>
                <w:rFonts w:ascii="Bookman Old Style" w:hAnsi="Bookman Old Style" w:cs="Bookman Old Style"/>
                <w:b w:val="0"/>
                <w:bCs w:val="0"/>
                <w:sz w:val="22"/>
                <w:szCs w:val="22"/>
              </w:rPr>
              <w:t>12.001 –</w:t>
            </w:r>
            <w:r w:rsidRPr="000D656E">
              <w:rPr>
                <w:rFonts w:ascii="Bookman Old Style" w:hAnsi="Bookman Old Style" w:cs="Bookman Old Style"/>
                <w:b w:val="0"/>
                <w:bCs w:val="0"/>
                <w:sz w:val="22"/>
                <w:szCs w:val="22"/>
              </w:rPr>
              <w:t>30.000</w:t>
            </w:r>
          </w:p>
        </w:tc>
        <w:tc>
          <w:tcPr>
            <w:tcW w:w="2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18.000</w:t>
            </w:r>
            <w:r w:rsidRPr="000D656E">
              <w:rPr>
                <w:rFonts w:ascii="Bookman Old Style" w:hAnsi="Bookman Old Style" w:cs="Bookman Old Style"/>
                <w:b w:val="0"/>
                <w:bCs w:val="0"/>
                <w:sz w:val="22"/>
                <w:szCs w:val="22"/>
              </w:rPr>
              <w:object w:dxaOrig="1440" w:dyaOrig="600">
                <v:shape id="_x0000_i1101" type="#_x0000_t75" style="width:1in;height:30pt" o:ole="">
                  <v:imagedata r:id="rId99" o:title=""/>
                </v:shape>
                <o:OLEObject Type="Embed" ProgID="Equation.3" ShapeID="_x0000_i1101" DrawAspect="Content" ObjectID="_1445411061" r:id="rId100"/>
              </w:object>
            </w:r>
          </w:p>
        </w:tc>
        <w:tc>
          <w:tcPr>
            <w:tcW w:w="2375"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18.000</w:t>
            </w:r>
            <w:r w:rsidRPr="000D656E">
              <w:rPr>
                <w:rFonts w:ascii="Bookman Old Style" w:hAnsi="Bookman Old Style" w:cs="Bookman Old Style"/>
                <w:b w:val="0"/>
                <w:bCs w:val="0"/>
                <w:sz w:val="22"/>
                <w:szCs w:val="22"/>
              </w:rPr>
              <w:object w:dxaOrig="1440" w:dyaOrig="600">
                <v:shape id="_x0000_i1102" type="#_x0000_t75" style="width:1in;height:30pt" o:ole="">
                  <v:imagedata r:id="rId99" o:title=""/>
                </v:shape>
                <o:OLEObject Type="Embed" ProgID="Equation.3" ShapeID="_x0000_i1102" DrawAspect="Content" ObjectID="_1445411062" r:id="rId101"/>
              </w:object>
            </w:r>
          </w:p>
        </w:tc>
      </w:tr>
      <w:tr w:rsidR="005C0224" w:rsidRPr="000D656E">
        <w:trPr>
          <w:tblCellSpacing w:w="15" w:type="dxa"/>
        </w:trPr>
        <w:tc>
          <w:tcPr>
            <w:tcW w:w="1433"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35%</w:t>
            </w:r>
          </w:p>
        </w:tc>
        <w:tc>
          <w:tcPr>
            <w:tcW w:w="179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Pr>
                <w:rFonts w:ascii="Bookman Old Style" w:hAnsi="Bookman Old Style" w:cs="Bookman Old Style"/>
                <w:b w:val="0"/>
                <w:bCs w:val="0"/>
                <w:sz w:val="22"/>
                <w:szCs w:val="22"/>
              </w:rPr>
              <w:t>30.001 –</w:t>
            </w:r>
            <w:r w:rsidRPr="000D656E">
              <w:rPr>
                <w:rFonts w:ascii="Bookman Old Style" w:hAnsi="Bookman Old Style" w:cs="Bookman Old Style"/>
                <w:b w:val="0"/>
                <w:bCs w:val="0"/>
                <w:sz w:val="22"/>
                <w:szCs w:val="22"/>
              </w:rPr>
              <w:t>75.000</w:t>
            </w:r>
          </w:p>
        </w:tc>
        <w:tc>
          <w:tcPr>
            <w:tcW w:w="2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20.000</w:t>
            </w:r>
            <w:r w:rsidRPr="000D656E">
              <w:rPr>
                <w:rFonts w:ascii="Bookman Old Style" w:hAnsi="Bookman Old Style" w:cs="Bookman Old Style"/>
                <w:b w:val="0"/>
                <w:bCs w:val="0"/>
                <w:sz w:val="22"/>
                <w:szCs w:val="22"/>
              </w:rPr>
              <w:object w:dxaOrig="1440" w:dyaOrig="600">
                <v:shape id="_x0000_i1103" type="#_x0000_t75" style="width:1in;height:30pt" o:ole="">
                  <v:imagedata r:id="rId102" o:title=""/>
                </v:shape>
                <o:OLEObject Type="Embed" ProgID="Equation.3" ShapeID="_x0000_i1103" DrawAspect="Content" ObjectID="_1445411063" r:id="rId103"/>
              </w:object>
            </w:r>
          </w:p>
        </w:tc>
        <w:tc>
          <w:tcPr>
            <w:tcW w:w="2375"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40.000</w:t>
            </w:r>
            <w:r w:rsidRPr="000D656E">
              <w:rPr>
                <w:rFonts w:ascii="Bookman Old Style" w:hAnsi="Bookman Old Style" w:cs="Bookman Old Style"/>
                <w:b w:val="0"/>
                <w:bCs w:val="0"/>
                <w:sz w:val="22"/>
                <w:szCs w:val="22"/>
              </w:rPr>
              <w:object w:dxaOrig="1579" w:dyaOrig="600">
                <v:shape id="_x0000_i1104" type="#_x0000_t75" style="width:76.5pt;height:30pt" o:ole="">
                  <v:imagedata r:id="rId104" o:title=""/>
                </v:shape>
                <o:OLEObject Type="Embed" ProgID="Equation.3" ShapeID="_x0000_i1104" DrawAspect="Content" ObjectID="_1445411064" r:id="rId105"/>
              </w:object>
            </w:r>
          </w:p>
        </w:tc>
      </w:tr>
      <w:tr w:rsidR="005C0224" w:rsidRPr="000D656E">
        <w:trPr>
          <w:tblCellSpacing w:w="15" w:type="dxa"/>
        </w:trPr>
        <w:tc>
          <w:tcPr>
            <w:tcW w:w="1433"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40%</w:t>
            </w:r>
          </w:p>
        </w:tc>
        <w:tc>
          <w:tcPr>
            <w:tcW w:w="179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75.001 και άνω</w:t>
            </w:r>
          </w:p>
        </w:tc>
        <w:tc>
          <w:tcPr>
            <w:tcW w:w="2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c>
          <w:tcPr>
            <w:tcW w:w="2375"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r>
      <w:tr w:rsidR="005C0224" w:rsidRPr="000D656E">
        <w:trPr>
          <w:tblCellSpacing w:w="15" w:type="dxa"/>
        </w:trPr>
        <w:tc>
          <w:tcPr>
            <w:tcW w:w="1433"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c>
          <w:tcPr>
            <w:tcW w:w="179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Σύνολο</w:t>
            </w:r>
          </w:p>
        </w:tc>
        <w:tc>
          <w:tcPr>
            <w:tcW w:w="2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11.500</w:t>
            </w:r>
          </w:p>
        </w:tc>
        <w:tc>
          <w:tcPr>
            <w:tcW w:w="2375"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18.500</w:t>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w:t>
      </w:r>
      <w:r w:rsidRPr="000D656E">
        <w:rPr>
          <w:rFonts w:ascii="Bookman Old Style" w:hAnsi="Bookman Old Style" w:cs="Bookman Old Style"/>
          <w:b w:val="0"/>
          <w:bCs w:val="0"/>
          <w:sz w:val="22"/>
          <w:szCs w:val="22"/>
        </w:rPr>
        <w:tab/>
        <w:t xml:space="preserve">Ο Α πληρώνει 11.500 και έχει 50.000 εισόδημα, δηλαδή πληρώνει το  </w:t>
      </w:r>
      <w:r w:rsidRPr="000D656E">
        <w:rPr>
          <w:rFonts w:ascii="Bookman Old Style" w:hAnsi="Bookman Old Style" w:cs="Bookman Old Style"/>
          <w:b w:val="0"/>
          <w:bCs w:val="0"/>
          <w:sz w:val="22"/>
          <w:szCs w:val="22"/>
        </w:rPr>
        <w:object w:dxaOrig="2139" w:dyaOrig="600">
          <v:shape id="_x0000_i1105" type="#_x0000_t75" style="width:108pt;height:30pt" o:ole="">
            <v:imagedata r:id="rId106" o:title=""/>
          </v:shape>
          <o:OLEObject Type="Embed" ProgID="Equation.3" ShapeID="_x0000_i1105" DrawAspect="Content" ObjectID="_1445411065" r:id="rId107"/>
        </w:object>
      </w:r>
      <w:r w:rsidRPr="000D656E">
        <w:rPr>
          <w:rFonts w:ascii="Bookman Old Style" w:hAnsi="Bookman Old Style" w:cs="Bookman Old Style"/>
          <w:b w:val="0"/>
          <w:bCs w:val="0"/>
          <w:sz w:val="22"/>
          <w:szCs w:val="22"/>
        </w:rPr>
        <w:t>του εισοδήματος του.</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Ο Β πληρώνει 18.500 και έχει εισόδημα 70.000, δηλαδή πληρώνει το  </w:t>
      </w:r>
      <w:r w:rsidRPr="000D656E">
        <w:rPr>
          <w:rFonts w:ascii="Bookman Old Style" w:hAnsi="Bookman Old Style" w:cs="Bookman Old Style"/>
          <w:b w:val="0"/>
          <w:bCs w:val="0"/>
          <w:sz w:val="22"/>
          <w:szCs w:val="22"/>
        </w:rPr>
        <w:object w:dxaOrig="2480" w:dyaOrig="600">
          <v:shape id="_x0000_i1106" type="#_x0000_t75" style="width:123pt;height:30pt" o:ole="">
            <v:imagedata r:id="rId108" o:title=""/>
          </v:shape>
          <o:OLEObject Type="Embed" ProgID="Equation.3" ShapeID="_x0000_i1106" DrawAspect="Content" ObjectID="_1445411066" r:id="rId109"/>
        </w:object>
      </w:r>
      <w:r w:rsidRPr="000D656E">
        <w:rPr>
          <w:rFonts w:ascii="Bookman Old Style" w:hAnsi="Bookman Old Style" w:cs="Bookman Old Style"/>
          <w:b w:val="0"/>
          <w:bCs w:val="0"/>
          <w:sz w:val="22"/>
          <w:szCs w:val="22"/>
        </w:rPr>
        <w:t>του εισοδήματος του. Επομένως ο φόρος είναι αναλογικός μια και είναι αυξανόμενη αναλογία του εισοδήματος , καθώς το εισόδημα αυξάνεται.</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Φόρος δαπάνης=1000χ</w:t>
      </w:r>
      <w:r w:rsidRPr="000D656E">
        <w:rPr>
          <w:rFonts w:ascii="Bookman Old Style" w:hAnsi="Bookman Old Style" w:cs="Bookman Old Style"/>
          <w:b w:val="0"/>
          <w:bCs w:val="0"/>
          <w:sz w:val="22"/>
          <w:szCs w:val="22"/>
        </w:rPr>
        <w:object w:dxaOrig="1179" w:dyaOrig="600">
          <v:shape id="_x0000_i1107" type="#_x0000_t75" style="width:59.25pt;height:30pt" o:ole="">
            <v:imagedata r:id="rId110" o:title=""/>
          </v:shape>
          <o:OLEObject Type="Embed" ProgID="Equation.3" ShapeID="_x0000_i1107" DrawAspect="Content" ObjectID="_1445411067" r:id="rId111"/>
        </w:object>
      </w:r>
      <w:r w:rsidRPr="000D656E">
        <w:rPr>
          <w:rFonts w:ascii="Bookman Old Style" w:hAnsi="Bookman Old Style" w:cs="Bookman Old Style"/>
          <w:b w:val="0"/>
          <w:bCs w:val="0"/>
          <w:sz w:val="22"/>
          <w:szCs w:val="22"/>
        </w:rPr>
        <w:t xml:space="preserve">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για τον Α ο φόρος είναι </w:t>
      </w:r>
      <w:r w:rsidRPr="000D656E">
        <w:rPr>
          <w:rFonts w:ascii="Bookman Old Style" w:hAnsi="Bookman Old Style" w:cs="Bookman Old Style"/>
          <w:b w:val="0"/>
          <w:bCs w:val="0"/>
          <w:sz w:val="22"/>
          <w:szCs w:val="22"/>
        </w:rPr>
        <w:object w:dxaOrig="2120" w:dyaOrig="600">
          <v:shape id="_x0000_i1108" type="#_x0000_t75" style="width:105pt;height:30pt" o:ole="">
            <v:imagedata r:id="rId112" o:title=""/>
          </v:shape>
          <o:OLEObject Type="Embed" ProgID="Equation.3" ShapeID="_x0000_i1108" DrawAspect="Content" ObjectID="_1445411068" r:id="rId113"/>
        </w:objec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για τον Β ο φόρος είναι </w:t>
      </w:r>
      <w:r w:rsidRPr="000D656E">
        <w:rPr>
          <w:rFonts w:ascii="Bookman Old Style" w:hAnsi="Bookman Old Style" w:cs="Bookman Old Style"/>
          <w:b w:val="0"/>
          <w:bCs w:val="0"/>
          <w:sz w:val="22"/>
          <w:szCs w:val="22"/>
        </w:rPr>
        <w:object w:dxaOrig="2260" w:dyaOrig="600">
          <v:shape id="_x0000_i1109" type="#_x0000_t75" style="width:113.25pt;height:30pt" o:ole="">
            <v:imagedata r:id="rId114" o:title=""/>
          </v:shape>
          <o:OLEObject Type="Embed" ProgID="Equation.3" ShapeID="_x0000_i1109" DrawAspect="Content" ObjectID="_1445411069" r:id="rId115"/>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Επομένως ο φόρος δαπάνης είναι αναλογικός ως προς την δαπάνη, λόγω σταθερού συντελεστή, και αντίστροφα προοδευτικός ως προς το εισόδημα διότι η αναλογία του φόρου μειώνεται καθώς το εισόδημα αυξάνεται.</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5. Δίνεται ο παρακάτω πίνακας που αφορά την φορολογία εισοδήματος.</w:t>
      </w:r>
    </w:p>
    <w:p w:rsidR="005C0224" w:rsidRPr="000D656E" w:rsidRDefault="005C0224" w:rsidP="001A4444">
      <w:pPr>
        <w:jc w:val="both"/>
        <w:rPr>
          <w:rFonts w:ascii="Bookman Old Style" w:hAnsi="Bookman Old Style" w:cs="Bookman Old Style"/>
          <w:b w:val="0"/>
          <w:bCs w:val="0"/>
          <w:sz w:val="22"/>
          <w:szCs w:val="22"/>
        </w:rPr>
      </w:pPr>
    </w:p>
    <w:tbl>
      <w:tblPr>
        <w:tblpPr w:leftFromText="180" w:rightFromText="180" w:vertAnchor="text" w:horzAnchor="margin" w:tblpXSpec="center" w:tblpY="-70"/>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1500"/>
        <w:gridCol w:w="1960"/>
        <w:gridCol w:w="1461"/>
      </w:tblGrid>
      <w:tr w:rsidR="005C0224" w:rsidRPr="000D656E">
        <w:trPr>
          <w:trHeight w:val="84"/>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Φορολογικοί συντελεστές </w:t>
            </w:r>
          </w:p>
        </w:tc>
        <w:tc>
          <w:tcPr>
            <w:tcW w:w="1930" w:type="dxa"/>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Εισόδημα</w:t>
            </w:r>
          </w:p>
        </w:tc>
        <w:tc>
          <w:tcPr>
            <w:tcW w:w="1416" w:type="dxa"/>
            <w:tcBorders>
              <w:top w:val="outset" w:sz="6" w:space="0" w:color="auto"/>
              <w:left w:val="outset" w:sz="6" w:space="0" w:color="auto"/>
              <w:bottom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Εισόδημα κλιμακίου</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    –    12.000</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12.000</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25%</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12.001 – 30.000</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18.000</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35%</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30.001 – 75.000</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45.000</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40%</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75.001 και άνω</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Σύνολο</w:t>
            </w:r>
          </w:p>
        </w:tc>
        <w:tc>
          <w:tcPr>
            <w:tcW w:w="1416"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Ένας φορολογούμενος πλήρωσε φόρο 25.000 πόσο ήταν το ετήσιο εισόδημα του;</w:t>
      </w:r>
    </w:p>
    <w:p w:rsidR="005C0224" w:rsidRPr="000D656E" w:rsidRDefault="005C0224" w:rsidP="001A4444">
      <w:pPr>
        <w:jc w:val="both"/>
        <w:rPr>
          <w:rFonts w:ascii="Bookman Old Style" w:hAnsi="Bookman Old Style" w:cs="Bookman Old Style"/>
          <w:b w:val="0"/>
          <w:bCs w:val="0"/>
          <w:sz w:val="22"/>
          <w:szCs w:val="22"/>
          <w:lang w:val="en-US"/>
        </w:rPr>
      </w:pPr>
      <w:r w:rsidRPr="000D656E">
        <w:rPr>
          <w:rFonts w:ascii="Bookman Old Style" w:hAnsi="Bookman Old Style" w:cs="Bookman Old Style"/>
          <w:b w:val="0"/>
          <w:bCs w:val="0"/>
          <w:sz w:val="22"/>
          <w:szCs w:val="22"/>
        </w:rPr>
        <w:t xml:space="preserve">Λύση: </w:t>
      </w:r>
    </w:p>
    <w:p w:rsidR="005C0224" w:rsidRPr="000D656E" w:rsidRDefault="005C0224" w:rsidP="001A4444">
      <w:pPr>
        <w:jc w:val="both"/>
        <w:rPr>
          <w:rFonts w:ascii="Bookman Old Style" w:hAnsi="Bookman Old Style" w:cs="Bookman Old Style"/>
          <w:b w:val="0"/>
          <w:bCs w:val="0"/>
          <w:sz w:val="22"/>
          <w:szCs w:val="22"/>
        </w:rPr>
      </w:pPr>
    </w:p>
    <w:tbl>
      <w:tblPr>
        <w:tblpPr w:leftFromText="180" w:rightFromText="180" w:vertAnchor="text" w:horzAnchor="margin" w:tblpXSpec="center" w:tblpY="-70"/>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1500"/>
        <w:gridCol w:w="1960"/>
        <w:gridCol w:w="2417"/>
      </w:tblGrid>
      <w:tr w:rsidR="005C0224" w:rsidRPr="000D656E">
        <w:trPr>
          <w:trHeight w:val="84"/>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Φορολογικοί συντελεστές </w:t>
            </w:r>
          </w:p>
        </w:tc>
        <w:tc>
          <w:tcPr>
            <w:tcW w:w="1930" w:type="dxa"/>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Εισόδημα</w:t>
            </w:r>
          </w:p>
        </w:tc>
        <w:tc>
          <w:tcPr>
            <w:tcW w:w="2367" w:type="dxa"/>
            <w:tcBorders>
              <w:top w:val="outset" w:sz="6" w:space="0" w:color="auto"/>
              <w:left w:val="outset" w:sz="6" w:space="0" w:color="auto"/>
              <w:bottom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Φόρος </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    –    12.000</w:t>
            </w:r>
          </w:p>
        </w:tc>
        <w:tc>
          <w:tcPr>
            <w:tcW w:w="2367"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w: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25%</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12.001 – 30.000</w:t>
            </w:r>
          </w:p>
        </w:tc>
        <w:tc>
          <w:tcPr>
            <w:tcW w:w="2367"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18.000</w:t>
            </w:r>
            <w:r w:rsidRPr="000D656E">
              <w:rPr>
                <w:rFonts w:ascii="Bookman Old Style" w:hAnsi="Bookman Old Style" w:cs="Bookman Old Style"/>
                <w:b w:val="0"/>
                <w:bCs w:val="0"/>
                <w:sz w:val="22"/>
                <w:szCs w:val="22"/>
              </w:rPr>
              <w:object w:dxaOrig="1440" w:dyaOrig="600">
                <v:shape id="_x0000_i1110" type="#_x0000_t75" style="width:1in;height:30pt" o:ole="">
                  <v:imagedata r:id="rId99" o:title=""/>
                </v:shape>
                <o:OLEObject Type="Embed" ProgID="Equation.3" ShapeID="_x0000_i1110" DrawAspect="Content" ObjectID="_1445411070" r:id="rId116"/>
              </w:objec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35%</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30.001 – 75.000</w:t>
            </w:r>
          </w:p>
        </w:tc>
        <w:tc>
          <w:tcPr>
            <w:tcW w:w="2367"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45.000</w:t>
            </w:r>
            <w:r w:rsidRPr="000D656E">
              <w:rPr>
                <w:rFonts w:ascii="Bookman Old Style" w:hAnsi="Bookman Old Style" w:cs="Bookman Old Style"/>
                <w:b w:val="0"/>
                <w:bCs w:val="0"/>
                <w:sz w:val="22"/>
                <w:szCs w:val="22"/>
              </w:rPr>
              <w:object w:dxaOrig="1559" w:dyaOrig="600">
                <v:shape id="_x0000_i1111" type="#_x0000_t75" style="width:78pt;height:30pt" o:ole="">
                  <v:imagedata r:id="rId117" o:title=""/>
                </v:shape>
                <o:OLEObject Type="Embed" ProgID="Equation.3" ShapeID="_x0000_i1111" DrawAspect="Content" ObjectID="_1445411071" r:id="rId118"/>
              </w:object>
            </w: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40%</w:t>
            </w: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75.001 και άνω</w:t>
            </w:r>
          </w:p>
        </w:tc>
        <w:tc>
          <w:tcPr>
            <w:tcW w:w="2367"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r>
      <w:tr w:rsidR="005C0224" w:rsidRPr="000D656E">
        <w:trPr>
          <w:tblCellSpacing w:w="15" w:type="dxa"/>
        </w:trPr>
        <w:tc>
          <w:tcPr>
            <w:tcW w:w="1455" w:type="dxa"/>
            <w:tcBorders>
              <w:top w:val="outset" w:sz="6" w:space="0" w:color="auto"/>
              <w:bottom w:val="outset" w:sz="6" w:space="0" w:color="auto"/>
              <w:right w:val="outset" w:sz="6" w:space="0" w:color="auto"/>
            </w:tcBorders>
            <w:shd w:val="clear" w:color="auto" w:fill="E0E0E0"/>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c>
          <w:tcPr>
            <w:tcW w:w="19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Σύνολο</w:t>
            </w:r>
          </w:p>
        </w:tc>
        <w:tc>
          <w:tcPr>
            <w:tcW w:w="2367" w:type="dxa"/>
            <w:tcBorders>
              <w:top w:val="outset" w:sz="6" w:space="0" w:color="auto"/>
              <w:left w:val="outset" w:sz="6" w:space="0" w:color="auto"/>
              <w:bottom w:val="outset" w:sz="6" w:space="0" w:color="auto"/>
            </w:tcBorders>
            <w:shd w:val="clear" w:color="auto" w:fill="FFFFFF"/>
            <w:tcMar>
              <w:top w:w="15" w:type="dxa"/>
              <w:left w:w="15" w:type="dxa"/>
              <w:bottom w:w="15" w:type="dxa"/>
              <w:right w:w="15" w:type="dxa"/>
            </w:tcMar>
          </w:tcPr>
          <w:p w:rsidR="005C0224" w:rsidRPr="000D656E" w:rsidRDefault="005C0224" w:rsidP="00E957B0">
            <w:pPr>
              <w:jc w:val="both"/>
              <w:rPr>
                <w:rFonts w:ascii="Bookman Old Style" w:hAnsi="Bookman Old Style" w:cs="Bookman Old Style"/>
                <w:b w:val="0"/>
                <w:bCs w:val="0"/>
              </w:rPr>
            </w:pP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Για να βρούμε το εισόδημα που συνολικά έχει βρίσκουμε πρώτα τον φόρο που πληρώνει στο τελευταίο κλιμάκιο 25.000=4.500+15.750+χ</w:t>
      </w:r>
      <w:r w:rsidRPr="000D656E">
        <w:rPr>
          <w:rFonts w:ascii="Bookman Old Style" w:hAnsi="Bookman Old Style" w:cs="Bookman Old Style"/>
          <w:b w:val="0"/>
          <w:bCs w:val="0"/>
          <w:sz w:val="22"/>
          <w:szCs w:val="22"/>
        </w:rPr>
        <w:object w:dxaOrig="260" w:dyaOrig="260">
          <v:shape id="_x0000_i1112" type="#_x0000_t75" style="width:12.75pt;height:12.75pt" o:ole="">
            <v:imagedata r:id="rId119" o:title=""/>
          </v:shape>
          <o:OLEObject Type="Embed" ProgID="Equation.3" ShapeID="_x0000_i1112" DrawAspect="Content" ObjectID="_1445411072" r:id="rId120"/>
        </w:object>
      </w:r>
      <w:r w:rsidRPr="000D656E">
        <w:rPr>
          <w:rFonts w:ascii="Bookman Old Style" w:hAnsi="Bookman Old Style" w:cs="Bookman Old Style"/>
          <w:b w:val="0"/>
          <w:bCs w:val="0"/>
          <w:sz w:val="22"/>
          <w:szCs w:val="22"/>
        </w:rPr>
        <w:t>χ=4.750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Επομένως πρέπει να βρούμε ποιο εισόδημα αποδίδει φόρο 4.750€ στο τελευταίο κλιμάκιο.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Ψ.</w:t>
      </w:r>
      <w:r w:rsidRPr="000D656E">
        <w:rPr>
          <w:rFonts w:ascii="Bookman Old Style" w:hAnsi="Bookman Old Style" w:cs="Bookman Old Style"/>
          <w:b w:val="0"/>
          <w:bCs w:val="0"/>
          <w:sz w:val="22"/>
          <w:szCs w:val="22"/>
        </w:rPr>
        <w:object w:dxaOrig="1440" w:dyaOrig="600">
          <v:shape id="_x0000_i1113" type="#_x0000_t75" style="width:1in;height:30pt" o:ole="">
            <v:imagedata r:id="rId121" o:title=""/>
          </v:shape>
          <o:OLEObject Type="Embed" ProgID="Equation.3" ShapeID="_x0000_i1113" DrawAspect="Content" ObjectID="_1445411073" r:id="rId122"/>
        </w:objec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object w:dxaOrig="260" w:dyaOrig="260">
          <v:shape id="_x0000_i1114" type="#_x0000_t75" style="width:12.75pt;height:12.75pt" o:ole="">
            <v:imagedata r:id="rId119" o:title=""/>
          </v:shape>
          <o:OLEObject Type="Embed" ProgID="Equation.3" ShapeID="_x0000_i1114" DrawAspect="Content" ObjectID="_1445411074" r:id="rId123"/>
        </w:object>
      </w:r>
      <w:r w:rsidRPr="000D656E">
        <w:rPr>
          <w:rFonts w:ascii="Bookman Old Style" w:hAnsi="Bookman Old Style" w:cs="Bookman Old Style"/>
          <w:b w:val="0"/>
          <w:bCs w:val="0"/>
          <w:sz w:val="22"/>
          <w:szCs w:val="22"/>
        </w:rPr>
        <w:t>ψ=</w:t>
      </w:r>
      <w:r w:rsidRPr="000D656E">
        <w:rPr>
          <w:rFonts w:ascii="Bookman Old Style" w:hAnsi="Bookman Old Style" w:cs="Bookman Old Style"/>
          <w:b w:val="0"/>
          <w:bCs w:val="0"/>
          <w:sz w:val="22"/>
          <w:szCs w:val="22"/>
        </w:rPr>
        <w:object w:dxaOrig="1800" w:dyaOrig="620">
          <v:shape id="_x0000_i1115" type="#_x0000_t75" style="width:90pt;height:30.75pt" o:ole="">
            <v:imagedata r:id="rId124" o:title=""/>
          </v:shape>
          <o:OLEObject Type="Embed" ProgID="Equation.3" ShapeID="_x0000_i1115" DrawAspect="Content" ObjectID="_1445411075" r:id="rId125"/>
        </w:objec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Επομένως το συνολικό εισόδημα του Α είναι 75.000+11.875=86.875€</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ΙΙ) Κεφάλαιο 10</w:t>
      </w:r>
      <w:r w:rsidRPr="000D656E">
        <w:rPr>
          <w:rFonts w:ascii="Bookman Old Style" w:hAnsi="Bookman Old Style" w:cs="Bookman Old Style"/>
          <w:b w:val="0"/>
          <w:bCs w:val="0"/>
          <w:sz w:val="22"/>
          <w:szCs w:val="22"/>
          <w:vertAlign w:val="superscript"/>
        </w:rPr>
        <w:t>ο</w:t>
      </w:r>
      <w:r w:rsidRPr="000D656E">
        <w:rPr>
          <w:rFonts w:ascii="Bookman Old Style" w:hAnsi="Bookman Old Style" w:cs="Bookman Old Style"/>
          <w:b w:val="0"/>
          <w:bCs w:val="0"/>
          <w:sz w:val="22"/>
          <w:szCs w:val="22"/>
        </w:rPr>
        <w:t xml:space="preserve">: «Τα Δημόσια Οικονομικά».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Για την πληρέστερη κατανόηση του κεφαλαίου «Δημόσια Οικονομικά» επιβάλλεται ο καθηγητής να κάνει:</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i) δίωρη παρουσίαση των εννοιών: οικονομική ύφεση, οικονομική άνοδος ή άνθηση, πληθωρισμός ανεργία , που αναφέρονται στο κεφάλαιο 9: «Οικονομικές διακυμάνσεις – πληθωρισμός – ανεργία» και,</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ii) δίωρη παρουσίαση των εννοιών Α.Ε.Π., Καθαρό Εθνικό Προϊόν, Εθνικό Εισόδημα, Διαθέσιμο Εισόδημα, κατά κεφαλή Α.Ε.Π. και αναφορά στους τρόπους μέτρησης του Α.Ε.Π.</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Στο κεφάλαιο αυτό προτείνεται να γίνουν αρκετές εργασίες που αναφέρονται στις Δημόσιες Δαπάνες και στον Κρατικό Προϋπολογισμό. Για τις εργασίες προτείνεται να χρησιμοποιηθούν και οι ιστοσελίδες του Γενικού Λογιστηρίου του Κράτους (</w:t>
      </w:r>
      <w:hyperlink r:id="rId126" w:history="1">
        <w:r w:rsidRPr="000D656E">
          <w:rPr>
            <w:rStyle w:val="Hyperlink"/>
            <w:rFonts w:ascii="Bookman Old Style" w:hAnsi="Bookman Old Style" w:cs="Bookman Old Style"/>
            <w:b w:val="0"/>
            <w:bCs w:val="0"/>
            <w:sz w:val="22"/>
            <w:szCs w:val="22"/>
          </w:rPr>
          <w:t>http://www.mof-glk.gr</w:t>
        </w:r>
      </w:hyperlink>
      <w:r w:rsidRPr="000D656E">
        <w:rPr>
          <w:rFonts w:ascii="Bookman Old Style" w:hAnsi="Bookman Old Style" w:cs="Bookman Old Style"/>
          <w:b w:val="0"/>
          <w:bCs w:val="0"/>
          <w:sz w:val="22"/>
          <w:szCs w:val="22"/>
        </w:rPr>
        <w:t>) και του Υπουργείου Οικονομίας και Οικονομικών (</w:t>
      </w:r>
      <w:hyperlink r:id="rId127" w:history="1">
        <w:r w:rsidRPr="000D656E">
          <w:rPr>
            <w:rStyle w:val="Hyperlink"/>
            <w:rFonts w:ascii="Bookman Old Style" w:hAnsi="Bookman Old Style" w:cs="Bookman Old Style"/>
            <w:b w:val="0"/>
            <w:bCs w:val="0"/>
            <w:sz w:val="22"/>
            <w:szCs w:val="22"/>
          </w:rPr>
          <w:t>http://www.mnec.gr/el</w:t>
        </w:r>
      </w:hyperlink>
      <w:r w:rsidRPr="000D656E">
        <w:rPr>
          <w:rFonts w:ascii="Bookman Old Style" w:hAnsi="Bookman Old Style" w:cs="Bookman Old Style"/>
          <w:b w:val="0"/>
          <w:bCs w:val="0"/>
          <w:sz w:val="22"/>
          <w:szCs w:val="22"/>
        </w:rPr>
        <w:t>), της EUROSTAT (</w:t>
      </w:r>
      <w:hyperlink r:id="rId128" w:history="1">
        <w:r w:rsidRPr="000D656E">
          <w:rPr>
            <w:rStyle w:val="Hyperlink"/>
            <w:rFonts w:ascii="Bookman Old Style" w:hAnsi="Bookman Old Style" w:cs="Bookman Old Style"/>
            <w:b w:val="0"/>
            <w:bCs w:val="0"/>
            <w:sz w:val="22"/>
            <w:szCs w:val="22"/>
          </w:rPr>
          <w:t>http://epp.eurostat.ec.europa.eu</w:t>
        </w:r>
      </w:hyperlink>
      <w:r w:rsidRPr="000D656E">
        <w:rPr>
          <w:rFonts w:ascii="Bookman Old Style" w:hAnsi="Bookman Old Style" w:cs="Bookman Old Style"/>
          <w:b w:val="0"/>
          <w:bCs w:val="0"/>
          <w:sz w:val="22"/>
          <w:szCs w:val="22"/>
        </w:rPr>
        <w:t>), της ΕΣΥΕ (Εθνική Στατιστική Υπηρεσία Ελλάδας) (</w:t>
      </w:r>
      <w:hyperlink r:id="rId129" w:history="1">
        <w:r w:rsidRPr="000D656E">
          <w:rPr>
            <w:rStyle w:val="Hyperlink"/>
            <w:rFonts w:ascii="Bookman Old Style" w:hAnsi="Bookman Old Style" w:cs="Bookman Old Style"/>
            <w:b w:val="0"/>
            <w:bCs w:val="0"/>
            <w:sz w:val="22"/>
            <w:szCs w:val="22"/>
          </w:rPr>
          <w:t>http://www.statistics.gr</w:t>
        </w:r>
      </w:hyperlink>
      <w:r w:rsidRPr="000D656E">
        <w:rPr>
          <w:rFonts w:ascii="Bookman Old Style" w:hAnsi="Bookman Old Style" w:cs="Bookman Old Style"/>
          <w:b w:val="0"/>
          <w:bCs w:val="0"/>
          <w:sz w:val="22"/>
          <w:szCs w:val="22"/>
        </w:rPr>
        <w:t>).</w:t>
      </w:r>
    </w:p>
    <w:p w:rsidR="005C0224" w:rsidRPr="000D656E" w:rsidRDefault="005C0224" w:rsidP="001A4444">
      <w:pPr>
        <w:jc w:val="both"/>
        <w:rPr>
          <w:rFonts w:ascii="Bookman Old Style" w:hAnsi="Bookman Old Style" w:cs="Bookman Old Style"/>
          <w:b w:val="0"/>
          <w:bCs w:val="0"/>
          <w:sz w:val="22"/>
          <w:szCs w:val="22"/>
        </w:rPr>
      </w:pPr>
    </w:p>
    <w:p w:rsidR="005C0224" w:rsidRPr="00E91B51" w:rsidRDefault="005C0224" w:rsidP="001A4444">
      <w:pPr>
        <w:jc w:val="both"/>
        <w:rPr>
          <w:rFonts w:ascii="Bookman Old Style" w:hAnsi="Bookman Old Style" w:cs="Bookman Old Style"/>
          <w:sz w:val="22"/>
          <w:szCs w:val="22"/>
        </w:rPr>
      </w:pPr>
      <w:r w:rsidRPr="00E91B51">
        <w:rPr>
          <w:rFonts w:ascii="Bookman Old Style" w:hAnsi="Bookman Old Style" w:cs="Bookman Old Style"/>
          <w:sz w:val="22"/>
          <w:szCs w:val="22"/>
        </w:rPr>
        <w:t>Τρόπος εξέτασης του μαθήματος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 τρόπος εξέτασης του μαθήματος «Αρχές Οικονομικής Θεωρίας ΙΙ» του Τομέα Οικονομικών και Διοικητικών Υπηρεσιών της Γ΄ τάξης των Ημερησίων Επαγγελματικών Λυκείων γίνεται σύμφωνα με το Άρθρο 13 του Π.Δ. 50/2008 (ΦΕΚ 81 /Α΄/2008). Δηλαδή: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Tα θέματα των εξετάσεων λαμβάνονται από την ύλη που έχει οριστεί ως εξεταστέα για το μάθημα. Οι ερωτήσεις ελέγχουν ευρύ φάσμα διδακτικών στόχων και είναι κλιμακούμενου βαθμού δυσκολίας. Οι μαθητές απαντούν υποχρεωτικά σε όλα τα θέματα.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Οι ερωτήσεις ταξινομούνται σε δύο κατηγορίες. Η πρώτη κατηγορία περιλαμβάνει ερωτήσεις (όχι λιγότερες από δύο) που μπορούν να αναλύονται σε υποερωτήματα με σκοπό τον έλεγχο της κατανόησης της διδαχθείσας ύλης και η δεύτερη κατηγορία μπορεί να περιλαμβάνει (όχι λιγότερες από δύο) ασκήσεις εφαρμογών ή και προβλήματα.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Η βαθμολογία κατανέμεται κατά 50% στην πρώτη κατηγορία και 50% στη δεύτερη. Σε περίπτωση κατά την οποία ένα θέμα αναλύεται σε υποερωτήματα, η βαθμολογία που προβλέπεται γι’ αυτό κατανέμεται ισότιμα στις επιμέρους ερωτήσεις, εκτός εάν κατά την ανακοίνωση των θεμάτων καθορίζεται διαφορετικός βαθμός για κάθε μια από αυτές.</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E91B51" w:rsidRDefault="005C0224" w:rsidP="00E91B51">
      <w:pPr>
        <w:pStyle w:val="ListParagraph"/>
        <w:numPr>
          <w:ilvl w:val="0"/>
          <w:numId w:val="36"/>
        </w:numPr>
        <w:jc w:val="both"/>
        <w:rPr>
          <w:rFonts w:ascii="Bookman Old Style" w:hAnsi="Bookman Old Style" w:cs="Bookman Old Style"/>
          <w:sz w:val="22"/>
          <w:szCs w:val="22"/>
          <w:u w:val="single"/>
        </w:rPr>
      </w:pPr>
      <w:r w:rsidRPr="00E91B51">
        <w:rPr>
          <w:rFonts w:ascii="Bookman Old Style" w:hAnsi="Bookman Old Style" w:cs="Bookman Old Style"/>
          <w:sz w:val="22"/>
          <w:szCs w:val="22"/>
          <w:u w:val="single"/>
        </w:rPr>
        <w:t>ΕΡΓΑΣΙΕΣ ΣΥΓΧΡΟΝΟΥ ΓΡΑΦΕΙΟΥ</w:t>
      </w:r>
    </w:p>
    <w:p w:rsidR="005C0224" w:rsidRPr="00E91B51" w:rsidRDefault="005C0224" w:rsidP="001A4444">
      <w:pPr>
        <w:jc w:val="both"/>
        <w:rPr>
          <w:rFonts w:ascii="Bookman Old Style" w:hAnsi="Bookman Old Style" w:cs="Bookman Old Style"/>
          <w:sz w:val="22"/>
          <w:szCs w:val="22"/>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Σκοπός του μαθήματος είναι:</w:t>
      </w:r>
    </w:p>
    <w:p w:rsidR="005C0224" w:rsidRPr="000D656E" w:rsidRDefault="005C0224" w:rsidP="001F4BE7">
      <w:pPr>
        <w:numPr>
          <w:ilvl w:val="0"/>
          <w:numId w:val="8"/>
        </w:numPr>
        <w:tabs>
          <w:tab w:val="clear" w:pos="72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αποκτήσουν οι μαθητές σφαιρική γνώση όλων των εργασιών της γραμματείας.</w:t>
      </w:r>
    </w:p>
    <w:p w:rsidR="005C0224" w:rsidRPr="000D656E" w:rsidRDefault="005C0224" w:rsidP="001F4BE7">
      <w:pPr>
        <w:numPr>
          <w:ilvl w:val="0"/>
          <w:numId w:val="8"/>
        </w:numPr>
        <w:tabs>
          <w:tab w:val="clear" w:pos="72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βοηθηθούν οι μαθητές στην ανάπτυξη των διανοητικών τους ικανοτήτων και στην καλλιέργεια των απαραίτητων δεξιοτήτων ώστε να μπορούν εύκολα να ανταποκριθούν στις διαρκώς μεταβαλλόμενες κοινωνικοοικονομικές συνθήκες της σύγχρονης επιχείρησης.</w:t>
      </w:r>
    </w:p>
    <w:p w:rsidR="005C0224" w:rsidRPr="000D656E" w:rsidRDefault="005C0224" w:rsidP="001F4BE7">
      <w:pPr>
        <w:numPr>
          <w:ilvl w:val="0"/>
          <w:numId w:val="8"/>
        </w:numPr>
        <w:tabs>
          <w:tab w:val="clear" w:pos="72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αποκτήσουν οι μαθητές άρτια θεωρητική κατάρτιση και να εξασφαλίσουν επαρκή πρακτική εξάσκηση, ώστε να μπορούν να εφαρμόζουν τα διδαχθέντα ως υπάλληλοι Διοικητικών Υπηρεσιών αλλά και να διεκπεραιώνουν τις προσωπικές τους υποθέσεις ως συνειδητοί πολίτες που συναλλάσσονται με αυτές.</w:t>
      </w:r>
    </w:p>
    <w:p w:rsidR="005C0224" w:rsidRPr="000D656E" w:rsidRDefault="005C0224" w:rsidP="001F4BE7">
      <w:pPr>
        <w:numPr>
          <w:ilvl w:val="0"/>
          <w:numId w:val="8"/>
        </w:numPr>
        <w:tabs>
          <w:tab w:val="clear" w:pos="72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διαμορφωθούν άτομα ευέλικτα και αποτελεσματικά που θα συμβάλλουν δραστικά στην ποιοτική αναβάθμιση των εργασιών του γραφείου.</w:t>
      </w:r>
    </w:p>
    <w:p w:rsidR="005C0224" w:rsidRPr="000D656E" w:rsidRDefault="005C0224" w:rsidP="001A4444">
      <w:pPr>
        <w:jc w:val="both"/>
        <w:rPr>
          <w:rFonts w:ascii="Bookman Old Style" w:hAnsi="Bookman Old Style" w:cs="Bookman Old Style"/>
          <w:b w:val="0"/>
          <w:bCs w:val="0"/>
          <w:sz w:val="22"/>
          <w:szCs w:val="22"/>
        </w:rPr>
      </w:pPr>
    </w:p>
    <w:tbl>
      <w:tblPr>
        <w:tblW w:w="0" w:type="auto"/>
        <w:tblLook w:val="01E0"/>
      </w:tblPr>
      <w:tblGrid>
        <w:gridCol w:w="8522"/>
      </w:tblGrid>
      <w:tr w:rsidR="005C0224" w:rsidRPr="000D656E">
        <w:tc>
          <w:tcPr>
            <w:tcW w:w="852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Το μάθημα «Εργασίες Σύγχρονου Γραφείου» είναι εργαστηριακό, διδάσκεται 2 ώρες την εβδομάδα στην Β΄ τάξη Ημερησίων και Εσπερινών ΕΠΑΛ και 4 ώρες την εβδομάδα στην Γ΄ τάξη Ημερησίων και Εσπερινών ΕΠΑΛ. </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Το βιβλίο που διδάσκονται οι μαθητές είναι το «</w:t>
            </w:r>
            <w:r w:rsidRPr="000D656E">
              <w:rPr>
                <w:rFonts w:ascii="Bookman Old Style" w:hAnsi="Bookman Old Style" w:cs="Bookman Old Style"/>
                <w:b w:val="0"/>
                <w:bCs w:val="0"/>
                <w:i/>
                <w:iCs/>
                <w:sz w:val="22"/>
                <w:szCs w:val="22"/>
              </w:rPr>
              <w:t xml:space="preserve">Εργασίες Σύγχρονου Γραφείου» </w:t>
            </w:r>
            <w:r w:rsidRPr="000D656E">
              <w:rPr>
                <w:rFonts w:ascii="Bookman Old Style" w:hAnsi="Bookman Old Style" w:cs="Bookman Old Style"/>
                <w:b w:val="0"/>
                <w:bCs w:val="0"/>
                <w:sz w:val="22"/>
                <w:szCs w:val="22"/>
              </w:rPr>
              <w:t xml:space="preserve">και για την Β΄ τάξη Ημερησίων και Εσπερινών ΕΠΑΛ, η διδακτέα ύλη έχει ως εξής:            </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2 – ΕΠΙΚΟΙΝΩΝΙΑ, σελ. 37 – 66</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3 – ΑΡΧΕΙΟ, σελ. 69 - 89</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4 – ΑΛΛΗΛΟΓΡΑΦΙΑ, σελ. 93 – 106</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lang w:val="en-US"/>
              </w:rPr>
              <w:t>K</w:t>
            </w:r>
            <w:r w:rsidRPr="000D656E">
              <w:rPr>
                <w:rFonts w:ascii="Bookman Old Style" w:hAnsi="Bookman Old Style" w:cs="Bookman Old Style"/>
                <w:b w:val="0"/>
                <w:bCs w:val="0"/>
                <w:sz w:val="22"/>
                <w:szCs w:val="22"/>
              </w:rPr>
              <w:t>εφάλαιο 5 – ΕΠΕΞΕΡΓΑΣΙΑ ΚΕΙΜΕΝΟΥ, σελ. 107-177</w:t>
            </w: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Τα παραπάνω κεφάλαια προτείνεται να διδαχθούν με την εξής σειρά: Κεφάλαιο 3, Κεφάλαιο 2, Κεφάλαιο 4, Κεφάλαιο 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 μάθημα «Εργασίες Σύγχρονου Γραφείου» ορίζεται ως εργαστηριακό και διεξάγεται βασικά με χρήση Η/Υ και άλλων εποπτικών μέσων διδασκαλίας σε κατάλληλα εξοπλισμένα εργαστήρια. Παράλληλα, ενδείκνυται να δίνονται στους μαθητές αντίγραφα διαφόρων εγγράφων γραφείου για πρακτική εξάσκηση, καθώς και διάφορα έντυπα, φωτογραφίες και φυλλάδια σχετικού περιεχομένου.</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Ιδιαίτερη έμφαση πρέπει να δοθεί στην εξοικείωση με τον Η/Υ και ιδιαίτερα στην εκμάθηση του επεξεργαστή κειμένου (</w:t>
      </w:r>
      <w:r w:rsidRPr="000D656E">
        <w:rPr>
          <w:rFonts w:ascii="Bookman Old Style" w:hAnsi="Bookman Old Style" w:cs="Bookman Old Style"/>
          <w:b w:val="0"/>
          <w:bCs w:val="0"/>
          <w:sz w:val="22"/>
          <w:szCs w:val="22"/>
          <w:lang w:val="en-US"/>
        </w:rPr>
        <w:t>Word</w:t>
      </w:r>
      <w:r w:rsidRPr="000D656E">
        <w:rPr>
          <w:rFonts w:ascii="Bookman Old Style" w:hAnsi="Bookman Old Style" w:cs="Bookman Old Style"/>
          <w:b w:val="0"/>
          <w:bCs w:val="0"/>
          <w:sz w:val="22"/>
          <w:szCs w:val="22"/>
        </w:rPr>
        <w:t>) και στην εμπέδωση του τυφλού συστήματος δακτυλογράφησης, ώστε να είναι σε θέση οι μαθητές στο τέλος της χρονιάς να έχουν αποκτήσει ακρίβεια και ταχύτητα στη διεκπεραίωση των εργασιών γραφείου που απαιτούν τη χρήση Η/Υ.</w:t>
      </w:r>
      <w:r w:rsidRPr="000D656E">
        <w:rPr>
          <w:rFonts w:ascii="Bookman Old Style" w:hAnsi="Bookman Old Style" w:cs="Bookman Old Style"/>
          <w:b w:val="0"/>
          <w:bCs w:val="0"/>
          <w:sz w:val="22"/>
          <w:szCs w:val="22"/>
        </w:rPr>
        <w:tab/>
      </w:r>
    </w:p>
    <w:p w:rsidR="005C0224" w:rsidRPr="000D656E" w:rsidRDefault="005C0224" w:rsidP="001A4444">
      <w:pPr>
        <w:jc w:val="both"/>
        <w:rPr>
          <w:rFonts w:ascii="Bookman Old Style" w:hAnsi="Bookman Old Style" w:cs="Bookman Old Style"/>
          <w:b w:val="0"/>
          <w:bCs w:val="0"/>
          <w:sz w:val="22"/>
          <w:szCs w:val="22"/>
        </w:rPr>
      </w:pPr>
    </w:p>
    <w:tbl>
      <w:tblPr>
        <w:tblW w:w="0" w:type="auto"/>
        <w:tblInd w:w="-176" w:type="dxa"/>
        <w:tblLook w:val="01E0"/>
      </w:tblPr>
      <w:tblGrid>
        <w:gridCol w:w="8698"/>
      </w:tblGrid>
      <w:tr w:rsidR="005C0224" w:rsidRPr="000D656E">
        <w:tc>
          <w:tcPr>
            <w:tcW w:w="869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Για την Γ΄ τάξη των Ημερησίων και Εσπερινών ΕΠΑΛ, από το βιβλίο «</w:t>
            </w:r>
            <w:r w:rsidRPr="000D656E">
              <w:rPr>
                <w:rFonts w:ascii="Bookman Old Style" w:hAnsi="Bookman Old Style" w:cs="Bookman Old Style"/>
                <w:b w:val="0"/>
                <w:bCs w:val="0"/>
                <w:i/>
                <w:iCs/>
                <w:sz w:val="22"/>
                <w:szCs w:val="22"/>
              </w:rPr>
              <w:t xml:space="preserve">Εργασίες Σύγχρονου Γραφείου». </w:t>
            </w:r>
            <w:r w:rsidRPr="000D656E">
              <w:rPr>
                <w:rFonts w:ascii="Bookman Old Style" w:hAnsi="Bookman Old Style" w:cs="Bookman Old Style"/>
                <w:b w:val="0"/>
                <w:bCs w:val="0"/>
                <w:sz w:val="22"/>
                <w:szCs w:val="22"/>
              </w:rPr>
              <w:t>, η διδακτέα ύλη έχει ως εξής:</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6: ΕΜΠΟΡΙΚΗ ΑΛΛΗΛΟΓΡΑΦΙΑ, σελ. 179 – 217,</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7: ΕΓΚΥΚΛΙΕΣ ΕΠΙΣΤΟΛΕΣ, σελ. 219 – 238,</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8: ΠΡΟΣΩΠΙΚΕΣ ΕΜΠΟΡΙΚΕΣ ΕΠΙΣΤΟΛΕΣ, σελ. 239 – 296,</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Κεφάλαιο 9: ΑΛΛΑ ΜΕΣΑ ΔΙΕΞΑΓΩΓΗΣ ΤΗΣ ΑΛΛΗΛΟΓΡΑΦΙΑΣ σελ. 297 – 427., </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ab/>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μαθητές που έχουν εξοικειωθεί με τον επεξεργαστή κειμένου (</w:t>
      </w:r>
      <w:r w:rsidRPr="000D656E">
        <w:rPr>
          <w:rFonts w:ascii="Bookman Old Style" w:hAnsi="Bookman Old Style" w:cs="Bookman Old Style"/>
          <w:b w:val="0"/>
          <w:bCs w:val="0"/>
          <w:sz w:val="22"/>
          <w:szCs w:val="22"/>
          <w:lang w:val="en-US"/>
        </w:rPr>
        <w:t>Word</w:t>
      </w:r>
      <w:r w:rsidRPr="000D656E">
        <w:rPr>
          <w:rFonts w:ascii="Bookman Old Style" w:hAnsi="Bookman Old Style" w:cs="Bookman Old Style"/>
          <w:b w:val="0"/>
          <w:bCs w:val="0"/>
          <w:sz w:val="22"/>
          <w:szCs w:val="22"/>
        </w:rPr>
        <w:t>) και έχουν αποκτήσει ευχέρεια στην δακτυλογράφηση με Η/Υ από την Β΄ τάξη, πρέπει να είναι σε θέση στο τέλος της χρονιάς να συντάσσουν και να δακτυλογραφούν με ακρίβεια και ταχύτητα επιστολές και διάφορα έγγραφα που είναι απαραίτητα σε ένα σύγχρονο γραφείο κάθε είδους επιχείρησης.</w:t>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p>
    <w:p w:rsidR="005C0224" w:rsidRPr="000D656E" w:rsidRDefault="005C0224" w:rsidP="001A4444">
      <w:pPr>
        <w:jc w:val="both"/>
        <w:rPr>
          <w:rFonts w:ascii="Bookman Old Style" w:hAnsi="Bookman Old Style" w:cs="Bookman Old Style"/>
          <w:b w:val="0"/>
          <w:bCs w:val="0"/>
          <w:sz w:val="22"/>
          <w:szCs w:val="22"/>
          <w:u w:val="single"/>
        </w:rPr>
      </w:pPr>
    </w:p>
    <w:p w:rsidR="005C0224" w:rsidRPr="00E91B51" w:rsidRDefault="005C0224" w:rsidP="00E91B51">
      <w:pPr>
        <w:pStyle w:val="ListParagraph"/>
        <w:numPr>
          <w:ilvl w:val="0"/>
          <w:numId w:val="36"/>
        </w:numPr>
        <w:jc w:val="both"/>
        <w:rPr>
          <w:rFonts w:ascii="Bookman Old Style" w:hAnsi="Bookman Old Style" w:cs="Bookman Old Style"/>
          <w:sz w:val="22"/>
          <w:szCs w:val="22"/>
          <w:u w:val="single"/>
        </w:rPr>
      </w:pPr>
      <w:r w:rsidRPr="00E91B51">
        <w:rPr>
          <w:rFonts w:ascii="Bookman Old Style" w:hAnsi="Bookman Old Style" w:cs="Bookman Old Style"/>
          <w:sz w:val="22"/>
          <w:szCs w:val="22"/>
          <w:u w:val="single"/>
        </w:rPr>
        <w:t>ΑΓΓΛΙΚΑ (ΟΙΚΟΝΟΜΙΚΗ ΟΡΟΛΟΓΙΑ)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Σύμφωνα με την ΥΑ74914/Γ2/10-06-08(ΦΕΚ1275/Β/02-07-08)</w:t>
      </w:r>
    </w:p>
    <w:p w:rsidR="005C0224" w:rsidRPr="000D656E"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E91B51" w:rsidRDefault="005C0224" w:rsidP="00E91B51">
      <w:pPr>
        <w:pStyle w:val="ListParagraph"/>
        <w:numPr>
          <w:ilvl w:val="0"/>
          <w:numId w:val="36"/>
        </w:numPr>
        <w:jc w:val="both"/>
        <w:rPr>
          <w:rFonts w:ascii="Bookman Old Style" w:hAnsi="Bookman Old Style" w:cs="Bookman Old Style"/>
          <w:sz w:val="22"/>
          <w:szCs w:val="22"/>
          <w:u w:val="single"/>
        </w:rPr>
      </w:pPr>
      <w:r w:rsidRPr="00E91B51">
        <w:rPr>
          <w:rFonts w:ascii="Bookman Old Style" w:hAnsi="Bookman Old Style" w:cs="Bookman Old Style"/>
          <w:sz w:val="22"/>
          <w:szCs w:val="22"/>
          <w:u w:val="single"/>
        </w:rPr>
        <w:t>ΣΤΟΙΧΕΙΑ ΛΟΓΙΣΤΙΚΗΣ ΕΤΑΙΡΕΙΩΝ</w:t>
      </w:r>
    </w:p>
    <w:p w:rsidR="005C0224" w:rsidRPr="00E91B51" w:rsidRDefault="005C0224" w:rsidP="001A4444">
      <w:pPr>
        <w:jc w:val="both"/>
        <w:rPr>
          <w:rFonts w:ascii="Bookman Old Style" w:hAnsi="Bookman Old Style" w:cs="Bookman Old Style"/>
          <w:sz w:val="22"/>
          <w:szCs w:val="22"/>
          <w:u w:val="single"/>
        </w:rPr>
      </w:pPr>
    </w:p>
    <w:p w:rsidR="005C0224" w:rsidRPr="000D656E" w:rsidRDefault="005C0224" w:rsidP="001A4444">
      <w:pPr>
        <w:jc w:val="both"/>
        <w:rPr>
          <w:rFonts w:ascii="Bookman Old Style" w:hAnsi="Bookman Old Style" w:cs="Bookman Old Style"/>
          <w:b w:val="0"/>
          <w:bCs w:val="0"/>
          <w:sz w:val="22"/>
          <w:szCs w:val="22"/>
          <w:u w:val="single"/>
        </w:rPr>
      </w:pPr>
      <w:r w:rsidRPr="000D656E">
        <w:rPr>
          <w:rFonts w:ascii="Bookman Old Style" w:hAnsi="Bookman Old Style" w:cs="Bookman Old Style"/>
          <w:b w:val="0"/>
          <w:bCs w:val="0"/>
          <w:sz w:val="22"/>
          <w:szCs w:val="22"/>
        </w:rPr>
        <w:t xml:space="preserve"> (Γ΄ τάξη ΕΠΑΛ, Τομέας Οικονομικών και Διοικητικών Υπηρεσιών,</w:t>
      </w:r>
      <w:r w:rsidRPr="000D656E">
        <w:rPr>
          <w:rFonts w:ascii="Bookman Old Style" w:hAnsi="Bookman Old Style" w:cs="Bookman Old Style"/>
          <w:b w:val="0"/>
          <w:bCs w:val="0"/>
          <w:sz w:val="22"/>
          <w:szCs w:val="22"/>
        </w:rPr>
        <w:br/>
        <w:t xml:space="preserve">ειδικότητα: “Υπαλλήλων Διοίκησης και Οικονομικών Υπηρεσιών”. </w:t>
      </w:r>
      <w:r w:rsidRPr="000D656E">
        <w:rPr>
          <w:rFonts w:ascii="Bookman Old Style" w:hAnsi="Bookman Old Style" w:cs="Bookman Old Style"/>
          <w:b w:val="0"/>
          <w:bCs w:val="0"/>
          <w:sz w:val="22"/>
          <w:szCs w:val="22"/>
        </w:rPr>
        <w:br/>
        <w:t xml:space="preserve">Ώρες διδασκαλίας: </w:t>
      </w:r>
      <w:r w:rsidRPr="000D656E">
        <w:rPr>
          <w:rFonts w:ascii="Bookman Old Style" w:hAnsi="Bookman Old Style" w:cs="Bookman Old Style"/>
          <w:b w:val="0"/>
          <w:bCs w:val="0"/>
          <w:sz w:val="22"/>
          <w:szCs w:val="22"/>
          <w:lang w:val="en-US"/>
        </w:rPr>
        <w:t>i</w:t>
      </w:r>
      <w:r w:rsidRPr="000D656E">
        <w:rPr>
          <w:rFonts w:ascii="Bookman Old Style" w:hAnsi="Bookman Old Style" w:cs="Bookman Old Style"/>
          <w:b w:val="0"/>
          <w:bCs w:val="0"/>
          <w:sz w:val="22"/>
          <w:szCs w:val="22"/>
        </w:rPr>
        <w:t xml:space="preserve">) στα ημερήσια ΕΠΑΛ, 3ω/εβδομάδα  </w:t>
      </w:r>
      <w:r w:rsidRPr="000D656E">
        <w:rPr>
          <w:rFonts w:ascii="Bookman Old Style" w:hAnsi="Bookman Old Style" w:cs="Bookman Old Style"/>
          <w:b w:val="0"/>
          <w:bCs w:val="0"/>
          <w:sz w:val="22"/>
          <w:szCs w:val="22"/>
          <w:lang w:val="en-US"/>
        </w:rPr>
        <w:t>ii</w:t>
      </w:r>
      <w:r w:rsidRPr="000D656E">
        <w:rPr>
          <w:rFonts w:ascii="Bookman Old Style" w:hAnsi="Bookman Old Style" w:cs="Bookman Old Style"/>
          <w:b w:val="0"/>
          <w:bCs w:val="0"/>
          <w:sz w:val="22"/>
          <w:szCs w:val="22"/>
        </w:rPr>
        <w:t>) στα εσπερινά ΕΠΑΛ, 2ω/εβδομάδα)</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 πρόγραμμα σπουδών, αυτού του μαθήματος, περιλαμβάνεται στην με αρ. πρωτ. 74914/Γ2/10-06-2008 Υ.Α. (ΦΕΚ 1275/ Β΄/2008).</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Κατά το ανωτέρω πρόγραμμα σπουδών, σκοπός του μαθήματος είναι οι μαθητές: </w:t>
      </w:r>
      <w:r w:rsidRPr="000D656E">
        <w:rPr>
          <w:rFonts w:ascii="Bookman Old Style" w:hAnsi="Bookman Old Style" w:cs="Bookman Old Style"/>
          <w:b w:val="0"/>
          <w:bCs w:val="0"/>
          <w:sz w:val="22"/>
          <w:szCs w:val="22"/>
          <w:lang w:val="en-US"/>
        </w:rPr>
        <w:t>i</w:t>
      </w:r>
      <w:r w:rsidRPr="000D656E">
        <w:rPr>
          <w:rFonts w:ascii="Bookman Old Style" w:hAnsi="Bookman Old Style" w:cs="Bookman Old Style"/>
          <w:b w:val="0"/>
          <w:bCs w:val="0"/>
          <w:sz w:val="22"/>
          <w:szCs w:val="22"/>
        </w:rPr>
        <w:t xml:space="preserve">) να γνωρίσουν τις βασικές αρχές ίδρυσης και λειτουργίας των εταιρειών και  </w:t>
      </w:r>
      <w:r w:rsidRPr="000D656E">
        <w:rPr>
          <w:rFonts w:ascii="Bookman Old Style" w:hAnsi="Bookman Old Style" w:cs="Bookman Old Style"/>
          <w:b w:val="0"/>
          <w:bCs w:val="0"/>
          <w:sz w:val="22"/>
          <w:szCs w:val="22"/>
          <w:lang w:val="en-US"/>
        </w:rPr>
        <w:t>ii</w:t>
      </w:r>
      <w:r w:rsidRPr="000D656E">
        <w:rPr>
          <w:rFonts w:ascii="Bookman Old Style" w:hAnsi="Bookman Old Style" w:cs="Bookman Old Style"/>
          <w:b w:val="0"/>
          <w:bCs w:val="0"/>
          <w:sz w:val="22"/>
          <w:szCs w:val="22"/>
        </w:rPr>
        <w:t>) να αποκτήσουν ικανότητα τήρησης λογιστικών βιβλίων, διαφόρων εταιρειών, ώστε αυτοί να είναι σε θέση να εργαστούν ως βοηθοί λογιστές ή να συνεχίσουν ανώτερες οικονομικές σπουδές.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Όσον αφορά τη μεθοδολογία διδασκαλίας του μαθήματος, στο πρόγραμμα σπουδών αυτού, αναφέρεται: “εκτός από τη μέθοδο της διάλεξης, για την κατανόηση και αφομοίωση της ύλης του μαθήματος, συνιστάται να χρησιμοποιηθούν οι παρακάτω μέθοδοι:</w:t>
      </w:r>
    </w:p>
    <w:p w:rsidR="005C0224" w:rsidRPr="000D656E" w:rsidRDefault="005C0224" w:rsidP="001F4BE7">
      <w:pPr>
        <w:numPr>
          <w:ilvl w:val="0"/>
          <w:numId w:val="22"/>
        </w:numPr>
        <w:tabs>
          <w:tab w:val="clear" w:pos="1440"/>
          <w:tab w:val="num" w:pos="72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αριθμητικά παραδείγματα-εφαρμογές</w:t>
      </w:r>
    </w:p>
    <w:p w:rsidR="005C0224" w:rsidRPr="000D656E" w:rsidRDefault="005C0224" w:rsidP="001F4BE7">
      <w:pPr>
        <w:numPr>
          <w:ilvl w:val="0"/>
          <w:numId w:val="22"/>
        </w:numPr>
        <w:tabs>
          <w:tab w:val="clear" w:pos="1440"/>
          <w:tab w:val="num" w:pos="72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ασκήσεις</w:t>
      </w:r>
    </w:p>
    <w:p w:rsidR="005C0224" w:rsidRPr="000D656E" w:rsidRDefault="005C0224" w:rsidP="001F4BE7">
      <w:pPr>
        <w:numPr>
          <w:ilvl w:val="0"/>
          <w:numId w:val="22"/>
        </w:numPr>
        <w:tabs>
          <w:tab w:val="clear" w:pos="1440"/>
          <w:tab w:val="num" w:pos="72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ατομικές-ομαδικές εργασίες</w:t>
      </w:r>
    </w:p>
    <w:p w:rsidR="005C0224" w:rsidRPr="000D656E" w:rsidRDefault="005C0224" w:rsidP="001F4BE7">
      <w:pPr>
        <w:numPr>
          <w:ilvl w:val="0"/>
          <w:numId w:val="22"/>
        </w:numPr>
        <w:tabs>
          <w:tab w:val="clear" w:pos="1440"/>
          <w:tab w:val="num" w:pos="72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επισκέψεις σε εταιρείες-χρηματιστήριο</w:t>
      </w:r>
    </w:p>
    <w:p w:rsidR="005C0224" w:rsidRPr="000D656E" w:rsidRDefault="005C0224" w:rsidP="001F4BE7">
      <w:pPr>
        <w:numPr>
          <w:ilvl w:val="0"/>
          <w:numId w:val="22"/>
        </w:numPr>
        <w:tabs>
          <w:tab w:val="clear" w:pos="1440"/>
          <w:tab w:val="num" w:pos="72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χρήση οικονομικών εφημερίδων και περιοδικών”.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Οι παρακάτω διδακτικές οδηγίες, για το ανωτέρω μάθημα, αναφέρονται στο βιβλίο (μαθητή) με τίτλο: “Λογιστική Εταιρειών” των: Ι. Εφραιμίδη και Α. Φίλη (ΤΕΕ, 2ος κύκλος, ειδικότητα </w:t>
      </w:r>
      <w:r w:rsidRPr="000D656E">
        <w:rPr>
          <w:rFonts w:ascii="Bookman Old Style" w:hAnsi="Bookman Old Style" w:cs="Bookman Old Style"/>
          <w:b w:val="0"/>
          <w:bCs w:val="0"/>
          <w:i/>
          <w:iCs/>
          <w:sz w:val="22"/>
          <w:szCs w:val="22"/>
        </w:rPr>
        <w:t>Υπαλλήλων Οικονομικών Υπηρεσιών</w:t>
      </w:r>
      <w:r w:rsidRPr="000D656E">
        <w:rPr>
          <w:rFonts w:ascii="Bookman Old Style" w:hAnsi="Bookman Old Style" w:cs="Bookman Old Style"/>
          <w:b w:val="0"/>
          <w:bCs w:val="0"/>
          <w:sz w:val="22"/>
          <w:szCs w:val="22"/>
        </w:rPr>
        <w:t>).</w:t>
      </w:r>
    </w:p>
    <w:p w:rsidR="005C0224" w:rsidRDefault="005C0224" w:rsidP="001A4444">
      <w:pPr>
        <w:jc w:val="both"/>
        <w:rPr>
          <w:rFonts w:ascii="Bookman Old Style" w:hAnsi="Bookman Old Style" w:cs="Bookman Old Style"/>
          <w:sz w:val="22"/>
          <w:szCs w:val="22"/>
        </w:rPr>
      </w:pPr>
    </w:p>
    <w:p w:rsidR="005C0224" w:rsidRPr="00B55B8A" w:rsidRDefault="005C0224" w:rsidP="001A4444">
      <w:pPr>
        <w:jc w:val="both"/>
        <w:rPr>
          <w:rFonts w:ascii="Bookman Old Style" w:hAnsi="Bookman Old Style" w:cs="Bookman Old Style"/>
          <w:sz w:val="22"/>
          <w:szCs w:val="22"/>
        </w:rPr>
      </w:pPr>
      <w:r w:rsidRPr="00B55B8A">
        <w:rPr>
          <w:rFonts w:ascii="Bookman Old Style" w:hAnsi="Bookman Old Style" w:cs="Bookman Old Style"/>
          <w:sz w:val="22"/>
          <w:szCs w:val="22"/>
        </w:rPr>
        <w:t xml:space="preserve">Κεφάλαιο Πρώτο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Σκοπός του κεφαλαίου αυτού είναι να γνωρίσουν οι μαθητές την έννοια της εταιρείας, τις εταιρείες του Εμπορικού Δικαίου, την έννοια και την αρχή της Σταθερότητας του Κεφαλαίου, όπως και το Νομικό Πρόσωπο της εταιρείας.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μαθητές πρέπει να γνωρίζουν τα είδη των εταιρειών και να διακρίνουν τις ομοιότητες και τις διαφορές που υπάρχουν στις εμπορικές εταιρείες. Επίσης, πρέπει να διασφαλίζουν την “</w:t>
      </w:r>
      <w:r w:rsidRPr="000D656E">
        <w:rPr>
          <w:rFonts w:ascii="Bookman Old Style" w:hAnsi="Bookman Old Style" w:cs="Bookman Old Style"/>
          <w:b w:val="0"/>
          <w:bCs w:val="0"/>
          <w:i/>
          <w:iCs/>
          <w:sz w:val="22"/>
          <w:szCs w:val="22"/>
        </w:rPr>
        <w:t>αρχή της σταθερότητας του κεφαλαίου</w:t>
      </w:r>
      <w:r w:rsidRPr="000D656E">
        <w:rPr>
          <w:rFonts w:ascii="Bookman Old Style" w:hAnsi="Bookman Old Style" w:cs="Bookman Old Style"/>
          <w:b w:val="0"/>
          <w:bCs w:val="0"/>
          <w:sz w:val="22"/>
          <w:szCs w:val="22"/>
        </w:rPr>
        <w:t>” και γνωρίζοντας τα βασικά χαρακτηριστικά της κάθε εταιρείας, να αντιλαμβάνονται τις συνέπειες από την απόκτηση της νομικής προσωπικότητας.</w:t>
      </w:r>
    </w:p>
    <w:p w:rsidR="005C0224" w:rsidRPr="000D656E" w:rsidRDefault="005C0224" w:rsidP="001A4444">
      <w:pPr>
        <w:jc w:val="both"/>
        <w:rPr>
          <w:rFonts w:ascii="Bookman Old Style" w:hAnsi="Bookman Old Style" w:cs="Bookman Old Style"/>
          <w:b w:val="0"/>
          <w:bCs w:val="0"/>
          <w:sz w:val="22"/>
          <w:szCs w:val="22"/>
        </w:rPr>
      </w:pPr>
    </w:p>
    <w:p w:rsidR="005C0224" w:rsidRPr="00B55B8A" w:rsidRDefault="005C0224" w:rsidP="001A4444">
      <w:pPr>
        <w:jc w:val="both"/>
        <w:rPr>
          <w:rFonts w:ascii="Bookman Old Style" w:hAnsi="Bookman Old Style" w:cs="Bookman Old Style"/>
          <w:sz w:val="22"/>
          <w:szCs w:val="22"/>
        </w:rPr>
      </w:pPr>
      <w:r w:rsidRPr="00B55B8A">
        <w:rPr>
          <w:rFonts w:ascii="Bookman Old Style" w:hAnsi="Bookman Old Style" w:cs="Bookman Old Style"/>
          <w:sz w:val="22"/>
          <w:szCs w:val="22"/>
        </w:rPr>
        <w:t>Κεφάλαιο Δεύτερο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Σκοπός του κεφαλαίου αυτού είναι να γνωρίσουν οι μαθητές την έννοια και τα χαρακτηριστικά της </w:t>
      </w:r>
      <w:r w:rsidRPr="000D656E">
        <w:rPr>
          <w:rFonts w:ascii="Bookman Old Style" w:hAnsi="Bookman Old Style" w:cs="Bookman Old Style"/>
          <w:b w:val="0"/>
          <w:bCs w:val="0"/>
          <w:i/>
          <w:iCs/>
          <w:sz w:val="22"/>
          <w:szCs w:val="22"/>
        </w:rPr>
        <w:t>Ομόρρυθμης Εταιρείας</w: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i/>
          <w:iCs/>
          <w:sz w:val="22"/>
          <w:szCs w:val="22"/>
        </w:rPr>
        <w:t>(Ο.Ε.)</w:t>
      </w:r>
      <w:r w:rsidRPr="000D656E">
        <w:rPr>
          <w:rFonts w:ascii="Bookman Old Style" w:hAnsi="Bookman Old Style" w:cs="Bookman Old Style"/>
          <w:b w:val="0"/>
          <w:bCs w:val="0"/>
          <w:sz w:val="22"/>
          <w:szCs w:val="22"/>
        </w:rPr>
        <w:t>. Επίσης, να γνωρίζουν τις διατυπώσεις για τη σύσταση της Ο.Ε. και ποιος είναι ο σκοπός των διαφορετικών ειδών εισφορών για τη σύσταση. Επιπλέον, να γνωρίζουν γιατί γίνεται η αύξηση ή η μείωση του κεφαλαίου της Ο.Ε., και πως γίνεται η φορολόγηση και η διανομή των κερδών της Ο.Ε.</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μαθητές πρέπει να μπορούν να προβαίνουν στη διαδικασία σύστασης της Ο.Ε., να διαχωρίζουν τις εισφορές σε χρήμα, είδος και προσωπική εργασία, να παρακολουθούν και να ελέγχουν τις σχέσεις των εταίρων με την Ο.Ε., να πραγματοποιούν και να εξακριβώνουν την αύξηση ή μείωση του κεφαλαίου της Ο.Ε. και να ολοκληρώνουν τις γνώσεις τους με την κατάρτιση πινάκων διάθεσης-διανομής των αποτελεσμάτων και φορολόγησης των κερδών της Ο.Ε.</w:t>
      </w:r>
    </w:p>
    <w:p w:rsidR="005C0224" w:rsidRPr="000D656E" w:rsidRDefault="005C0224" w:rsidP="001A4444">
      <w:pPr>
        <w:jc w:val="both"/>
        <w:rPr>
          <w:rFonts w:ascii="Bookman Old Style" w:hAnsi="Bookman Old Style" w:cs="Bookman Old Style"/>
          <w:b w:val="0"/>
          <w:bCs w:val="0"/>
          <w:sz w:val="22"/>
          <w:szCs w:val="22"/>
        </w:rPr>
      </w:pPr>
    </w:p>
    <w:p w:rsidR="005C0224" w:rsidRPr="00B55B8A" w:rsidRDefault="005C0224" w:rsidP="001A4444">
      <w:pPr>
        <w:jc w:val="both"/>
        <w:rPr>
          <w:rFonts w:ascii="Bookman Old Style" w:hAnsi="Bookman Old Style" w:cs="Bookman Old Style"/>
          <w:sz w:val="22"/>
          <w:szCs w:val="22"/>
        </w:rPr>
      </w:pPr>
      <w:r w:rsidRPr="00B55B8A">
        <w:rPr>
          <w:rFonts w:ascii="Bookman Old Style" w:hAnsi="Bookman Old Style" w:cs="Bookman Old Style"/>
          <w:sz w:val="22"/>
          <w:szCs w:val="22"/>
        </w:rPr>
        <w:t>Κεφάλαιο Τρίτο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Σκοπός του κεφαλαίου αυτού είναι να γνωρίσουν οι μαθητές την έννοια και τα χαρακτηριστικά της </w:t>
      </w:r>
      <w:r w:rsidRPr="000D656E">
        <w:rPr>
          <w:rFonts w:ascii="Bookman Old Style" w:hAnsi="Bookman Old Style" w:cs="Bookman Old Style"/>
          <w:b w:val="0"/>
          <w:bCs w:val="0"/>
          <w:i/>
          <w:iCs/>
          <w:sz w:val="22"/>
          <w:szCs w:val="22"/>
        </w:rPr>
        <w:t>Ετερόρρυθμης Εταιρείας (Ε.Ε.).</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μαθητές πρέπει να μπορούν να διακρίνουν τις διαφορές μεταξύ της Ε.Ε. και της Ο.Ε., κυρίως από τη λογιστική άποψη των εγγραφών, κατά τη διαδικασία σύστασης της Ε.Ε.</w:t>
      </w:r>
    </w:p>
    <w:p w:rsidR="005C0224" w:rsidRPr="000D656E" w:rsidRDefault="005C0224" w:rsidP="001A4444">
      <w:pPr>
        <w:jc w:val="both"/>
        <w:rPr>
          <w:rFonts w:ascii="Bookman Old Style" w:hAnsi="Bookman Old Style" w:cs="Bookman Old Style"/>
          <w:b w:val="0"/>
          <w:bCs w:val="0"/>
          <w:sz w:val="22"/>
          <w:szCs w:val="22"/>
        </w:rPr>
      </w:pPr>
    </w:p>
    <w:p w:rsidR="005C0224" w:rsidRPr="00B55B8A" w:rsidRDefault="005C0224" w:rsidP="001A4444">
      <w:pPr>
        <w:jc w:val="both"/>
        <w:rPr>
          <w:rFonts w:ascii="Bookman Old Style" w:hAnsi="Bookman Old Style" w:cs="Bookman Old Style"/>
          <w:sz w:val="22"/>
          <w:szCs w:val="22"/>
        </w:rPr>
      </w:pPr>
      <w:r w:rsidRPr="00B55B8A">
        <w:rPr>
          <w:rFonts w:ascii="Bookman Old Style" w:hAnsi="Bookman Old Style" w:cs="Bookman Old Style"/>
          <w:sz w:val="22"/>
          <w:szCs w:val="22"/>
        </w:rPr>
        <w:t>Κεφάλαιο Τέταρτο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Σκοπός αυτού του κεφαλαίου είναι να γνωρίσουν οι μαθητές την έννοια και τα χαρακτηριστικά της </w:t>
      </w:r>
      <w:r w:rsidRPr="000D656E">
        <w:rPr>
          <w:rFonts w:ascii="Bookman Old Style" w:hAnsi="Bookman Old Style" w:cs="Bookman Old Style"/>
          <w:b w:val="0"/>
          <w:bCs w:val="0"/>
          <w:i/>
          <w:iCs/>
          <w:sz w:val="22"/>
          <w:szCs w:val="22"/>
        </w:rPr>
        <w:t>Εταιρείας Περιορισμένης Ευθύνης (Ε.Π.Ε.)</w:t>
      </w:r>
      <w:r w:rsidRPr="000D656E">
        <w:rPr>
          <w:rFonts w:ascii="Bookman Old Style" w:hAnsi="Bookman Old Style" w:cs="Bookman Old Style"/>
          <w:b w:val="0"/>
          <w:bCs w:val="0"/>
          <w:sz w:val="22"/>
          <w:szCs w:val="22"/>
        </w:rPr>
        <w:t xml:space="preserve"> και τον τρόπο διοίκησης αυτής.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μαθητές πρέπει να γνωρίζουν τη διαδικασία σύστασης και δημοσιότητας της Ε.Π.Ε., να μπορούν να ξεχωρίζουν το εταιρικό κεφάλαιο, την εταιρική μερίδα και τα εταιρικά μερίδια. Επίσης, να παρακολουθούν τη λογιστική εργασία σύστασης της εταιρείας, την αύξηση και μείωση του κεφαλαίου της Ε.Π.Ε. Τέλος, να μπορούν να συντάσσουν τις οικονομικές καταστάσεις και να προσδιορίζουν το οικονομικό αποτέλεσμα, προβαίνοντας στη διανομή και στη φορολόγηση των κερδών της Ε.Π.Ε.</w:t>
      </w:r>
    </w:p>
    <w:p w:rsidR="005C0224" w:rsidRPr="000D656E" w:rsidRDefault="005C0224" w:rsidP="001A4444">
      <w:pPr>
        <w:jc w:val="both"/>
        <w:rPr>
          <w:rFonts w:ascii="Bookman Old Style" w:hAnsi="Bookman Old Style" w:cs="Bookman Old Style"/>
          <w:b w:val="0"/>
          <w:bCs w:val="0"/>
          <w:sz w:val="22"/>
          <w:szCs w:val="22"/>
        </w:rPr>
      </w:pPr>
    </w:p>
    <w:p w:rsidR="005C0224" w:rsidRPr="00B55B8A" w:rsidRDefault="005C0224" w:rsidP="001A4444">
      <w:pPr>
        <w:jc w:val="both"/>
        <w:rPr>
          <w:rFonts w:ascii="Bookman Old Style" w:hAnsi="Bookman Old Style" w:cs="Bookman Old Style"/>
          <w:sz w:val="22"/>
          <w:szCs w:val="22"/>
        </w:rPr>
      </w:pPr>
      <w:r w:rsidRPr="00B55B8A">
        <w:rPr>
          <w:rFonts w:ascii="Bookman Old Style" w:hAnsi="Bookman Old Style" w:cs="Bookman Old Style"/>
          <w:sz w:val="22"/>
          <w:szCs w:val="22"/>
        </w:rPr>
        <w:t>Κεφάλαιο Πέμπτο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Σκοπός του κεφαλαίου αυτού είναι να γνωρίσουν οι μαθητές την έννοια και τα χαρακτηριστικά της </w:t>
      </w:r>
      <w:r w:rsidRPr="000D656E">
        <w:rPr>
          <w:rFonts w:ascii="Bookman Old Style" w:hAnsi="Bookman Old Style" w:cs="Bookman Old Style"/>
          <w:b w:val="0"/>
          <w:bCs w:val="0"/>
          <w:i/>
          <w:iCs/>
          <w:sz w:val="22"/>
          <w:szCs w:val="22"/>
        </w:rPr>
        <w:t>Ανώνυμης Εταιρείας (Α.Ε.).</w:t>
      </w:r>
      <w:r w:rsidRPr="000D656E">
        <w:rPr>
          <w:rFonts w:ascii="Bookman Old Style" w:hAnsi="Bookman Old Style" w:cs="Bookman Old Style"/>
          <w:b w:val="0"/>
          <w:bCs w:val="0"/>
          <w:sz w:val="22"/>
          <w:szCs w:val="22"/>
        </w:rPr>
        <w:t xml:space="preserve">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μαθητές πρέπει να γνωρίζουν τη διαδικασία σύστασης, ίδρυσης και δημοσιότητος της Α.Ε. και να είναι γνώστες του τρόπου λειτουργίας των οργάνων διοίκησης της Α.Ε. Επίσης, πρέπει να γνωρίζουν να διαχωρίζουν και να διακρίνουν το μετοχικό κεφάλαιο από τα αποθεματικά κεφάλαια. Επιπλέον, να πραγματοποιούν τις λογιστικές εγγραφές αύξησης και μείωσης κεφαλαίου της Α.Ε. και να ξεχωρίζουν τι είναι απόσβεση κεφαλαίου. Τέλος, να συμμετέχουν στην κατάρτιση των οικονομικών καταστάσεων, να εξάγουν το αποτέλεσμα της διαχειριστικής χρήσης εφαρμόζοντας τις διάφορες μεθόδους αποτίμησης στην απογραφή και να προβαίνουν στη διανομή και φορολόγηση των κερδών της Α.Ε.</w:t>
      </w:r>
    </w:p>
    <w:p w:rsidR="005C0224" w:rsidRPr="000D656E" w:rsidRDefault="005C0224" w:rsidP="001A4444">
      <w:pPr>
        <w:jc w:val="both"/>
        <w:rPr>
          <w:rFonts w:ascii="Bookman Old Style" w:hAnsi="Bookman Old Style" w:cs="Bookman Old Style"/>
          <w:b w:val="0"/>
          <w:bCs w:val="0"/>
          <w:sz w:val="22"/>
          <w:szCs w:val="22"/>
        </w:rPr>
      </w:pPr>
    </w:p>
    <w:p w:rsidR="005C0224" w:rsidRPr="00B55B8A" w:rsidRDefault="005C0224" w:rsidP="001A4444">
      <w:pPr>
        <w:jc w:val="both"/>
        <w:rPr>
          <w:rFonts w:ascii="Bookman Old Style" w:hAnsi="Bookman Old Style" w:cs="Bookman Old Style"/>
          <w:sz w:val="22"/>
          <w:szCs w:val="22"/>
        </w:rPr>
      </w:pPr>
      <w:r w:rsidRPr="00B55B8A">
        <w:rPr>
          <w:rFonts w:ascii="Bookman Old Style" w:hAnsi="Bookman Old Style" w:cs="Bookman Old Style"/>
          <w:sz w:val="22"/>
          <w:szCs w:val="22"/>
        </w:rPr>
        <w:t>Κεφάλαιο Έκτο</w:t>
      </w:r>
    </w:p>
    <w:p w:rsidR="005C0224" w:rsidRPr="000D656E" w:rsidRDefault="005C0224" w:rsidP="001A4444">
      <w:pPr>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 xml:space="preserve">Σκοπός του κεφαλαίου αυτού είναι να γνωρίσουν οι μαθητές την έννοια, τα χαρακτηριστικά του </w:t>
      </w:r>
      <w:r w:rsidRPr="000D656E">
        <w:rPr>
          <w:rFonts w:ascii="Bookman Old Style" w:hAnsi="Bookman Old Style" w:cs="Bookman Old Style"/>
          <w:b w:val="0"/>
          <w:bCs w:val="0"/>
          <w:i/>
          <w:iCs/>
          <w:sz w:val="22"/>
          <w:szCs w:val="22"/>
        </w:rPr>
        <w:t>Συνεταιρισμού</w:t>
      </w:r>
      <w:r w:rsidRPr="000D656E">
        <w:rPr>
          <w:rFonts w:ascii="Bookman Old Style" w:hAnsi="Bookman Old Style" w:cs="Bookman Old Style"/>
          <w:b w:val="0"/>
          <w:bCs w:val="0"/>
          <w:sz w:val="22"/>
          <w:szCs w:val="22"/>
        </w:rPr>
        <w:t xml:space="preserve"> και τα κυριότερα είδη αυτών.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Οι μαθητές πρέπει να γνωρίζουν πώς ιδρύονται και πώς διοικούνται οι συνεταιρισμοί και να πραγματοποιούν λογιστικές εγγραφές σύστασης, αύξησης και μείωσης του συνεταιριστικού κεφαλαίου. Επίσης, να πραγματοποιούν τις λογιστικές εργασίες των συνεταιρισμών, κατά τη διάρκεια της λειτουργίας τους και να συντάσσουν, στο τέλος της χρήσης, τις λογιστικές καταστάσεις και τα αποτελέσματα.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Επισήμανση: Το περιεχόμενο του μαθήματος της “Λογιστικής Εταιρειών” υφίσταται συχνές αλλαγές, λόγω μεταβολών είτε στους συντελεστές, είτε στον τρόπο φορολογίας και διανομής κερδών των επιχειρήσεων, οι οποίες προέρχονται είτε από την εναρμόνισή μας με τις ευρωπαϊκές οδηγίες είτε για δημοσιονομικούς λόγους στα φορολογικά νομοσχέδια, για τους ετήσιους προϋπολογισμούς.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Για να ξεπεραστεί αυτή η ‘ενδογενής’ δυσκολία, απαιτείται η συνεχής ενημέρωση των εκπαιδευτικών που διδάσκουν αυτό το μάθημα (από τον Τύπο, από τις Δ.Ο.Υ., από το Οικονομικό Επιμελητήριο, κ.ά.). Το ουσιαστικό γεγονός παραμένει ότι οι μαθητές πρέπει να διδαχθούν τον τρόπο αντιμετώπισης αυτών των αλλαγών και των επιπτώσεών τους.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Ενδεικτικά αναφέρουμε τις αλλαγές στις σελίδες 79-82.</w:t>
      </w:r>
    </w:p>
    <w:p w:rsidR="005C0224" w:rsidRPr="000D656E" w:rsidRDefault="005C0224" w:rsidP="001A4444">
      <w:pPr>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4.10.3 Τρόπος Φορολογίας Ε.Π.Ε. (σελίδα 79 έως 82)</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 συντελεστής φορολογίας των κερδών της Ε.Π.Ε., από 1/1/2007, εφαρμοζόμενος στα συνολικά κέρδη της Ε.Π.Ε είναι 25%, δηλαδή ίδιος με εκείνον των Ανώνυμων Εταιρειών.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Όσον αφορά τη φορολογική αντιμετώπιση των μισθών και λοιπών απολαβών που καταβάλλουν οι Ε.Π.Ε στους εταίρους τους, για διαχειριστικές χρήσεις που αρχίζουν από 1/1/2003 και μετά, ισχύουν τα εξής: ο μισθός και οι απολαβές που καταβάλλονται από τις Ε.Π.Ε σε εταίρους τους, λόγω των υπηρεσιών που παρέχουν σε αυτή, θα αποτελεί εισόδημα από εμπορικές επιχειρήσεις, εφόσον οι δικαιούχοι είναι ασφαλισμένοι για τις υπηρεσίες αυτές σε οποιοδήποτε ασφαλιστικό οργανισμό ή ταμείο εκτός του Ι.Κ.Α. Στις περιπτώσεις που ο μισθός του εταίρου αποτελεί εισόδημα από εμπορικές επιχειρήσεις, η εταιρεία υποχρεούται σε παρακράτηση φόρου με συντελεστή 25%, μετά την αφαίρεση των ασφαλιστικών εισφορών που καταβάλλονται και των αναλογούντων τελών χαρτοσήμου. Με την παρακράτηση του φόρου αυτού εξαντλείται η φορολογική υποχρέωση των δικαιούχων για τους μισθούς που λαμβάνουν.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Παράδειγμα: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Σε μία Ε.Π.Ε συμμετέχουν δύο εταίροι ο Α. Ανδρέου και ο Β. Βασιλείου με ποσοστό συμμετοχής 50% ο καθένας. Ο εταίρος Α. Ανδρέου είναι και διαχειριστής. Τα κέρδη της χρήσης 2007 είναι 24.000 €. Η Τακτική Γενική Συνέλευση των εταίρων αποφάσισε: α) από τα κέρδη να γίνει η νόμιμη κράτηση 5% για σχηματισμό τακτικού αποθεματικού και β) το 70% των κερδών που απομένει μετά τον υπολογισμό του φόρου, να καταβληθεί στους εταίρους και το υπόλοιπο να παραμείνει στην εταιρεία ως υπόλοιπο κερδών εις νέον.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Σύμφωνα με τα δεδομένα έχουμε:</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α) Υπολογισμός φόρου εισοδήματος που θα καταβάλει η Ε.Π.Ε.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Συνολικά Καθαρά Κέρδη</w:t>
      </w:r>
      <w:r w:rsidRPr="000D656E">
        <w:rPr>
          <w:rFonts w:ascii="Bookman Old Style" w:hAnsi="Bookman Old Style" w:cs="Bookman Old Style"/>
          <w:b w:val="0"/>
          <w:bCs w:val="0"/>
          <w:sz w:val="22"/>
          <w:szCs w:val="22"/>
        </w:rPr>
        <w:tab/>
        <w:t>24.000 €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Άρα 24.000 € χ 25% = 6.000 €   Φόρος Κερδών Ε.Π.Ε.</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Υπολογισμός Τακτικού Αποθεματικού</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Καθαρά κέρδη Ισολογισμού</w:t>
      </w:r>
      <w:r w:rsidRPr="000D656E">
        <w:rPr>
          <w:rFonts w:ascii="Bookman Old Style" w:hAnsi="Bookman Old Style" w:cs="Bookman Old Style"/>
          <w:b w:val="0"/>
          <w:bCs w:val="0"/>
          <w:sz w:val="22"/>
          <w:szCs w:val="22"/>
        </w:rPr>
        <w:tab/>
        <w:t>24.000 €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 xml:space="preserve">24.000 € χ 5% = 1.200 €   Τακτικό Αποθεματικό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Ποσό που διανέμεται στους εταίρους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Καθαρά κέρδη Ισολογισμού</w:t>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t>24.000 €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Μείον: Φόρος Κερδών Ε.Π.Ε  6.000 €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t>Τακτικό Αποθεματικό  1.200 €</w:t>
      </w:r>
      <w:r w:rsidRPr="000D656E">
        <w:rPr>
          <w:rFonts w:ascii="Bookman Old Style" w:hAnsi="Bookman Old Style" w:cs="Bookman Old Style"/>
          <w:b w:val="0"/>
          <w:bCs w:val="0"/>
          <w:sz w:val="22"/>
          <w:szCs w:val="22"/>
        </w:rPr>
        <w:tab/>
        <w:t xml:space="preserve">  7.200 €</w:t>
      </w:r>
    </w:p>
    <w:p w:rsidR="005C0224" w:rsidRPr="000D656E" w:rsidRDefault="005C0224" w:rsidP="001A4444">
      <w:pPr>
        <w:jc w:val="both"/>
        <w:rPr>
          <w:rFonts w:ascii="Bookman Old Style" w:hAnsi="Bookman Old Style" w:cs="Bookman Old Style"/>
          <w:b w:val="0"/>
          <w:bCs w:val="0"/>
          <w:sz w:val="22"/>
          <w:szCs w:val="22"/>
        </w:rPr>
      </w:pPr>
      <w:r>
        <w:rPr>
          <w:noProof/>
        </w:rPr>
        <w:pict>
          <v:line id="_x0000_s1027" style="position:absolute;left:0;text-align:left;z-index:251657728" from="180pt,6.05pt" to="234pt,6.05pt"/>
        </w:pict>
      </w:r>
      <w:r>
        <w:rPr>
          <w:noProof/>
        </w:rPr>
        <w:pict>
          <v:line id="_x0000_s1028" style="position:absolute;left:0;text-align:left;z-index:251656704" from="243pt,6.05pt" to="306pt,6.05pt"/>
        </w:pict>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Υπόλοιπο</w:t>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t>16.800 €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Άρα, 16.800 € χ 70% = 11.760 € είναι το ποσό που διανέμεται στους εταίρους.</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 Υπολογισμός κερδών εις νέον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 xml:space="preserve">16.800 € - 11.760 € = </w:t>
      </w:r>
      <w:r w:rsidRPr="000D656E">
        <w:rPr>
          <w:rFonts w:ascii="Bookman Old Style" w:hAnsi="Bookman Old Style" w:cs="Bookman Old Style"/>
          <w:b w:val="0"/>
          <w:bCs w:val="0"/>
          <w:sz w:val="22"/>
          <w:szCs w:val="22"/>
        </w:rPr>
        <w:tab/>
        <w:t>5.040 €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λογιστικές εγγραφές έχουν ως εξής:</w:t>
      </w:r>
    </w:p>
    <w:p w:rsidR="005C0224" w:rsidRPr="000D656E" w:rsidRDefault="005C0224" w:rsidP="001A4444">
      <w:pPr>
        <w:jc w:val="both"/>
        <w:rPr>
          <w:rFonts w:ascii="Bookman Old Style" w:hAnsi="Bookman Old Style" w:cs="Bookman Old Style"/>
          <w:b w:val="0"/>
          <w:bCs w:val="0"/>
          <w:sz w:val="22"/>
          <w:szCs w:val="22"/>
        </w:rPr>
      </w:pPr>
    </w:p>
    <w:tbl>
      <w:tblPr>
        <w:tblW w:w="8918" w:type="dxa"/>
        <w:tblLook w:val="01E0"/>
      </w:tblPr>
      <w:tblGrid>
        <w:gridCol w:w="489"/>
        <w:gridCol w:w="537"/>
        <w:gridCol w:w="543"/>
        <w:gridCol w:w="4192"/>
        <w:gridCol w:w="1489"/>
        <w:gridCol w:w="1668"/>
      </w:tblGrid>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86</w:t>
            </w:r>
          </w:p>
        </w:tc>
        <w:tc>
          <w:tcPr>
            <w:tcW w:w="537" w:type="dxa"/>
          </w:tcPr>
          <w:p w:rsidR="005C0224" w:rsidRPr="000D656E" w:rsidRDefault="005C0224" w:rsidP="00E957B0">
            <w:pPr>
              <w:jc w:val="both"/>
              <w:rPr>
                <w:rFonts w:ascii="Bookman Old Style" w:hAnsi="Bookman Old Style" w:cs="Bookman Old Style"/>
                <w:b w:val="0"/>
                <w:bCs w:val="0"/>
              </w:rPr>
            </w:pP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ΑΠΟΤΕΛΕΣΜΑΤΑ ΧΡΗΣΕΩΣ</w:t>
            </w:r>
          </w:p>
        </w:tc>
        <w:tc>
          <w:tcPr>
            <w:tcW w:w="149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24.000</w:t>
            </w: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86</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99</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Καθαρά Αποτελέσματα Χρήσεως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ΑΠΟΤΕΛΕΣΜΑΤΑ ΠΡΟΣ ΔΙΑΘΕΣΗ</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24.000</w:t>
            </w: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00</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Καθαρά Κέρδη Χρήσεως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537"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bottom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Μεταφορά Κερδών προ φόρων</w:t>
            </w:r>
          </w:p>
        </w:tc>
        <w:tc>
          <w:tcPr>
            <w:tcW w:w="1492"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1672"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537"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1492"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1672"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ΑΠΟΤΕΛΕΣΜΑΤΑ ΠΡΟΣ ΔΙΑΘΕΣΗ</w:t>
            </w:r>
          </w:p>
        </w:tc>
        <w:tc>
          <w:tcPr>
            <w:tcW w:w="1492"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6.000</w:t>
            </w:r>
          </w:p>
        </w:tc>
        <w:tc>
          <w:tcPr>
            <w:tcW w:w="1672"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08</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Φόρος εισοδήματος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54</w:t>
            </w:r>
          </w:p>
        </w:tc>
        <w:tc>
          <w:tcPr>
            <w:tcW w:w="537" w:type="dxa"/>
          </w:tcPr>
          <w:p w:rsidR="005C0224" w:rsidRPr="000D656E" w:rsidRDefault="005C0224" w:rsidP="00E957B0">
            <w:pPr>
              <w:jc w:val="both"/>
              <w:rPr>
                <w:rFonts w:ascii="Bookman Old Style" w:hAnsi="Bookman Old Style" w:cs="Bookman Old Style"/>
                <w:b w:val="0"/>
                <w:bCs w:val="0"/>
              </w:rPr>
            </w:pP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ΥΠΟΧΡ. ΑΠΟ ΦΟΡΟΥΣ - ΤΕΛΗ</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6.000</w:t>
            </w: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54</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07</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Φόροι Εισ/τος φορ/κών κερδών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537"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bottom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Αναλογών Φόρος Ε.Π.Ε</w:t>
            </w:r>
          </w:p>
        </w:tc>
        <w:tc>
          <w:tcPr>
            <w:tcW w:w="1492"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1672"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537"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1492"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1672"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ΑΠΟΤΕΛΕΣΜΑΤΑ ΠΡΟΣ ΔΙΑΘΕΣΗ</w:t>
            </w:r>
          </w:p>
        </w:tc>
        <w:tc>
          <w:tcPr>
            <w:tcW w:w="1492"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6.000</w:t>
            </w:r>
          </w:p>
        </w:tc>
        <w:tc>
          <w:tcPr>
            <w:tcW w:w="1672"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00</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Καθαρά Κέρδη Χρήσης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ΑΠΟΤΕΛΕΣΜΑΤΑ ΠΡΟΣ ΔΙΑΘΕΣΗ</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6.000</w:t>
            </w: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08</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Φόρος εισοδήματος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537"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bottom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Μεταφορά φόρου για προσδ/μό Καθ. Κερδ. Χρησ</w:t>
            </w:r>
          </w:p>
        </w:tc>
        <w:tc>
          <w:tcPr>
            <w:tcW w:w="1492"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1672"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537"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1492"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1672"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ΑΠΟΤΕΛΕΣΜΑΤΑ ΠΡΟΣ ΔΙΑΘΕΣΗ</w:t>
            </w:r>
          </w:p>
        </w:tc>
        <w:tc>
          <w:tcPr>
            <w:tcW w:w="1492"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18.000</w:t>
            </w:r>
          </w:p>
        </w:tc>
        <w:tc>
          <w:tcPr>
            <w:tcW w:w="1672"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00</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Καθαρά Κέρδη Χρήσης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ΑΠΟΤΕΛΕΣΜΑΤΑ ΠΡΟΣ ΔΙΑΘΕΣΗ</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18.000</w:t>
            </w: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99</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Κέρδη προς Διάθεση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537"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bottom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Μεταφορά Λογ/σμού Καθ. Κερδ. για Διανομή</w:t>
            </w:r>
          </w:p>
        </w:tc>
        <w:tc>
          <w:tcPr>
            <w:tcW w:w="1492"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c>
          <w:tcPr>
            <w:tcW w:w="1672" w:type="dxa"/>
            <w:tcBorders>
              <w:bottom w:val="single" w:sz="4" w:space="0" w:color="auto"/>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537"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1492"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c>
          <w:tcPr>
            <w:tcW w:w="1672" w:type="dxa"/>
            <w:tcBorders>
              <w:top w:val="single" w:sz="4" w:space="0" w:color="auto"/>
              <w:left w:val="nil"/>
              <w:bottom w:val="single" w:sz="4" w:space="0" w:color="auto"/>
              <w:right w:val="nil"/>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p>
        </w:tc>
        <w:tc>
          <w:tcPr>
            <w:tcW w:w="4749" w:type="dxa"/>
            <w:gridSpan w:val="2"/>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ΑΠΟΤΕΛΕΣΜΑΤΑ ΠΡΟΣ ΔΙΑΘΕΣΗ</w:t>
            </w:r>
          </w:p>
        </w:tc>
        <w:tc>
          <w:tcPr>
            <w:tcW w:w="1492"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18.000</w:t>
            </w:r>
          </w:p>
        </w:tc>
        <w:tc>
          <w:tcPr>
            <w:tcW w:w="1672" w:type="dxa"/>
            <w:tcBorders>
              <w:top w:val="single" w:sz="4" w:space="0" w:color="auto"/>
            </w:tcBorders>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88</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99</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Κέρδη προς Διάθεση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41</w:t>
            </w:r>
          </w:p>
        </w:tc>
        <w:tc>
          <w:tcPr>
            <w:tcW w:w="537" w:type="dxa"/>
          </w:tcPr>
          <w:p w:rsidR="005C0224" w:rsidRPr="000D656E" w:rsidRDefault="005C0224" w:rsidP="00E957B0">
            <w:pPr>
              <w:jc w:val="both"/>
              <w:rPr>
                <w:rFonts w:ascii="Bookman Old Style" w:hAnsi="Bookman Old Style" w:cs="Bookman Old Style"/>
                <w:b w:val="0"/>
                <w:bCs w:val="0"/>
              </w:rPr>
            </w:pP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ΑΠΟΘΕΜΑΤΙΚΑ – ΔΙΑΦ. ΑΝ/ΓΗΣ</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1.200</w:t>
            </w: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41</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02</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Τακτικό Αποθεματικό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42</w:t>
            </w:r>
          </w:p>
        </w:tc>
        <w:tc>
          <w:tcPr>
            <w:tcW w:w="537" w:type="dxa"/>
          </w:tcPr>
          <w:p w:rsidR="005C0224" w:rsidRPr="000D656E" w:rsidRDefault="005C0224" w:rsidP="00E957B0">
            <w:pPr>
              <w:jc w:val="both"/>
              <w:rPr>
                <w:rFonts w:ascii="Bookman Old Style" w:hAnsi="Bookman Old Style" w:cs="Bookman Old Style"/>
                <w:b w:val="0"/>
                <w:bCs w:val="0"/>
              </w:rPr>
            </w:pP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ΑΠΟΤΕΛΕΣΜΑΤΑ ΕΙΣ ΝΕΟ</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5.040</w:t>
            </w: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42</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00</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Υπόλοιπο Κερδών εις νέον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53</w:t>
            </w:r>
          </w:p>
        </w:tc>
        <w:tc>
          <w:tcPr>
            <w:tcW w:w="537" w:type="dxa"/>
          </w:tcPr>
          <w:p w:rsidR="005C0224" w:rsidRPr="000D656E" w:rsidRDefault="005C0224" w:rsidP="00E957B0">
            <w:pPr>
              <w:jc w:val="both"/>
              <w:rPr>
                <w:rFonts w:ascii="Bookman Old Style" w:hAnsi="Bookman Old Style" w:cs="Bookman Old Style"/>
                <w:b w:val="0"/>
                <w:bCs w:val="0"/>
              </w:rPr>
            </w:pP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ΠΙΣΤΩΤΕΣ ΔΙΑΦΟΡΟΙ</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11.760</w:t>
            </w: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53</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w:t>
            </w: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Βραχυπρ. Υποχρ. προς εταιρ.               </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53</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w:t>
            </w:r>
          </w:p>
        </w:tc>
        <w:tc>
          <w:tcPr>
            <w:tcW w:w="543"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00</w:t>
            </w:r>
          </w:p>
        </w:tc>
        <w:tc>
          <w:tcPr>
            <w:tcW w:w="4206"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Εταίρος Α. Ανδρέου                    5.880</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53</w:t>
            </w:r>
          </w:p>
        </w:tc>
        <w:tc>
          <w:tcPr>
            <w:tcW w:w="537"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w:t>
            </w:r>
          </w:p>
        </w:tc>
        <w:tc>
          <w:tcPr>
            <w:tcW w:w="543"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01</w:t>
            </w:r>
          </w:p>
        </w:tc>
        <w:tc>
          <w:tcPr>
            <w:tcW w:w="4206"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  Εταίρος Β. Βασιλείου                  5.880</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r w:rsidR="005C0224" w:rsidRPr="000D656E">
        <w:tc>
          <w:tcPr>
            <w:tcW w:w="468" w:type="dxa"/>
          </w:tcPr>
          <w:p w:rsidR="005C0224" w:rsidRPr="000D656E" w:rsidRDefault="005C0224" w:rsidP="00E957B0">
            <w:pPr>
              <w:jc w:val="both"/>
              <w:rPr>
                <w:rFonts w:ascii="Bookman Old Style" w:hAnsi="Bookman Old Style" w:cs="Bookman Old Style"/>
                <w:b w:val="0"/>
                <w:bCs w:val="0"/>
              </w:rPr>
            </w:pPr>
          </w:p>
        </w:tc>
        <w:tc>
          <w:tcPr>
            <w:tcW w:w="537" w:type="dxa"/>
          </w:tcPr>
          <w:p w:rsidR="005C0224" w:rsidRPr="000D656E" w:rsidRDefault="005C0224" w:rsidP="00E957B0">
            <w:pPr>
              <w:jc w:val="both"/>
              <w:rPr>
                <w:rFonts w:ascii="Bookman Old Style" w:hAnsi="Bookman Old Style" w:cs="Bookman Old Style"/>
                <w:b w:val="0"/>
                <w:bCs w:val="0"/>
              </w:rPr>
            </w:pPr>
          </w:p>
        </w:tc>
        <w:tc>
          <w:tcPr>
            <w:tcW w:w="4749" w:type="dxa"/>
            <w:gridSpan w:val="2"/>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Διανομή Κερδών Χρήσης</w:t>
            </w:r>
          </w:p>
        </w:tc>
        <w:tc>
          <w:tcPr>
            <w:tcW w:w="1492" w:type="dxa"/>
          </w:tcPr>
          <w:p w:rsidR="005C0224" w:rsidRPr="000D656E" w:rsidRDefault="005C0224" w:rsidP="00E957B0">
            <w:pPr>
              <w:jc w:val="both"/>
              <w:rPr>
                <w:rFonts w:ascii="Bookman Old Style" w:hAnsi="Bookman Old Style" w:cs="Bookman Old Style"/>
                <w:b w:val="0"/>
                <w:bCs w:val="0"/>
              </w:rPr>
            </w:pPr>
          </w:p>
        </w:tc>
        <w:tc>
          <w:tcPr>
            <w:tcW w:w="1672" w:type="dxa"/>
          </w:tcPr>
          <w:p w:rsidR="005C0224" w:rsidRPr="000D656E" w:rsidRDefault="005C0224" w:rsidP="00E957B0">
            <w:pPr>
              <w:jc w:val="both"/>
              <w:rPr>
                <w:rFonts w:ascii="Bookman Old Style" w:hAnsi="Bookman Old Style" w:cs="Bookman Old Style"/>
                <w:b w:val="0"/>
                <w:bCs w:val="0"/>
              </w:rPr>
            </w:pPr>
          </w:p>
        </w:tc>
      </w:tr>
    </w:tbl>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4.10.4 Ερωτήσεις – Ασκήσεις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Στις Ερωτήσεις να διαγραφεί η ερώτηση 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Στις Ασκήσεις στο Ζητείται: να διαγραφεί το </w:t>
      </w:r>
      <w:r w:rsidRPr="000D656E">
        <w:rPr>
          <w:rFonts w:ascii="Bookman Old Style" w:hAnsi="Bookman Old Style" w:cs="Bookman Old Style"/>
          <w:b w:val="0"/>
          <w:bCs w:val="0"/>
          <w:sz w:val="22"/>
          <w:szCs w:val="22"/>
          <w:u w:val="single"/>
        </w:rPr>
        <w:t>α)</w:t>
      </w:r>
      <w:r w:rsidRPr="000D656E">
        <w:rPr>
          <w:rFonts w:ascii="Bookman Old Style" w:hAnsi="Bookman Old Style" w:cs="Bookman Old Style"/>
          <w:b w:val="0"/>
          <w:bCs w:val="0"/>
          <w:sz w:val="22"/>
          <w:szCs w:val="22"/>
        </w:rPr>
        <w:t xml:space="preserve"> ολόκληρο και η αρίθμηση ξεκινά με α, β, γ, δ στα β, γ, δ, ε, αντίστοιχα..</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Σημείωση 1:Το ανωτέρω παράδειγμα, το οποίο συνέταξαν οι συγγραφείς του βιβλίου κ.κ. Γ. Εφραιμίδης και Α. Φίλης είχε σταλεί −υπό μορφή οδηγιών− στους διδάσκοντες το μάθημα το 2004. Στη σημερινή του μορφή περιλαμβάνει ορισμένες επιπλέον αλλαγές συντελεστών, σε σχέση με το ανωτέρω κείμενο του 2004.</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Σημείωση 2: Στα Εσπεριν</w:t>
      </w:r>
      <w:r>
        <w:rPr>
          <w:rFonts w:ascii="Bookman Old Style" w:hAnsi="Bookman Old Style" w:cs="Bookman Old Style"/>
          <w:b w:val="0"/>
          <w:bCs w:val="0"/>
          <w:sz w:val="22"/>
          <w:szCs w:val="22"/>
        </w:rPr>
        <w:t xml:space="preserve">ά ΕΠΑΛ το μάθημα θα διδάσκεται </w:t>
      </w:r>
      <w:r w:rsidRPr="000D656E">
        <w:rPr>
          <w:rFonts w:ascii="Bookman Old Style" w:hAnsi="Bookman Old Style" w:cs="Bookman Old Style"/>
          <w:b w:val="0"/>
          <w:bCs w:val="0"/>
          <w:sz w:val="22"/>
          <w:szCs w:val="22"/>
        </w:rPr>
        <w:t>σύμφωνα με τη σχετική Υ.Α.− δύο (2) ώρες την εβδομάδα στη Δ΄ τάξη, από το σχ. έτος 2009-10. Προτείνεται, η διδασκόμενη ύλη να περιοριστεί στα πέντε πρώτα κεφάλαια. Επιπλέον, από το 3ο κεφάλαιο να διδαχθεί μόνον το 3.1 και το 3.2 και από το 5ο κεφάλαιο να μη διδαχτούν τα: 5.3.4, 5.4.3 και 5.6.2.</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Σημείωση 3: Στο κείμενο του βιβλίου “</w:t>
      </w:r>
      <w:r w:rsidRPr="000D656E">
        <w:rPr>
          <w:rFonts w:ascii="Bookman Old Style" w:hAnsi="Bookman Old Style" w:cs="Bookman Old Style"/>
          <w:b w:val="0"/>
          <w:bCs w:val="0"/>
          <w:i/>
          <w:iCs/>
          <w:sz w:val="22"/>
          <w:szCs w:val="22"/>
        </w:rPr>
        <w:t>Λογιστική Εταιρειών</w:t>
      </w:r>
      <w:r w:rsidRPr="000D656E">
        <w:rPr>
          <w:rFonts w:ascii="Bookman Old Style" w:hAnsi="Bookman Old Style" w:cs="Bookman Old Style"/>
          <w:b w:val="0"/>
          <w:bCs w:val="0"/>
          <w:sz w:val="22"/>
          <w:szCs w:val="22"/>
        </w:rPr>
        <w:t>” (Ι. Εφραιμίδη − Α. Φίλη, ΟΕΔΒ) να γίνουν οι ακόλουθες διορθώσεις-αλλαγές:</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“ΛΟΓΙΣΤΙΚΗ ΕΤΑΙΡΕΙΩΝ” :  </w:t>
      </w:r>
      <w:r w:rsidRPr="000D656E">
        <w:rPr>
          <w:rFonts w:ascii="Bookman Old Style" w:hAnsi="Bookman Old Style" w:cs="Bookman Old Style"/>
          <w:b w:val="0"/>
          <w:bCs w:val="0"/>
          <w:i/>
          <w:iCs/>
          <w:sz w:val="22"/>
          <w:szCs w:val="22"/>
        </w:rPr>
        <w:t>ΔΙΟΡΘΩΣΕΙΣ - ΑΛΛΑΓΕΣ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Σελ. 23 </w:t>
      </w:r>
      <w:r w:rsidRPr="000D656E">
        <w:rPr>
          <w:rFonts w:ascii="Bookman Old Style" w:hAnsi="Bookman Old Style" w:cs="Bookman Old Style"/>
          <w:b w:val="0"/>
          <w:bCs w:val="0"/>
          <w:sz w:val="22"/>
          <w:szCs w:val="22"/>
        </w:rPr>
        <w:tab/>
        <w:t>ΚΑΤΑΣΤΑΤΙΚΟ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Να γραφεί: Στην Αθήνα σήμερα την 11 Αυγούστου 2002 …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αντί του 1999 (παράβαλε. σελ. 24, Διάρκεια εταιρείας: σήμερα 11 Αυγούστου 2002 έως 11 Αυγούστου 2012)</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27</w:t>
      </w:r>
      <w:r w:rsidRPr="000D656E">
        <w:rPr>
          <w:rFonts w:ascii="Bookman Old Style" w:hAnsi="Bookman Old Style" w:cs="Bookman Old Style"/>
          <w:b w:val="0"/>
          <w:bCs w:val="0"/>
          <w:sz w:val="22"/>
          <w:szCs w:val="22"/>
        </w:rPr>
        <w:tab/>
        <w:t>Ποσό 20.000: να γραφεί στη βοηθητική στήλη, όχι στη Χρέωση</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28</w:t>
      </w:r>
      <w:r w:rsidRPr="000D656E">
        <w:rPr>
          <w:rFonts w:ascii="Bookman Old Style" w:hAnsi="Bookman Old Style" w:cs="Bookman Old Style"/>
          <w:b w:val="0"/>
          <w:bCs w:val="0"/>
          <w:sz w:val="22"/>
          <w:szCs w:val="22"/>
        </w:rPr>
        <w:tab/>
        <w:t>Λογ/σμός 33.03.01 αντί 22.02.01 (Πίνακας: Χρηματικά Διαθέσιμα)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31</w:t>
      </w:r>
      <w:r w:rsidRPr="000D656E">
        <w:rPr>
          <w:rFonts w:ascii="Bookman Old Style" w:hAnsi="Bookman Old Style" w:cs="Bookman Old Style"/>
          <w:b w:val="0"/>
          <w:bCs w:val="0"/>
          <w:sz w:val="22"/>
          <w:szCs w:val="22"/>
        </w:rPr>
        <w:tab/>
        <w:t>Επειδή δεν πρόκειται για πελάτες της εταιρείας που συστήνεται, αλλά για εισφορά εταίρου (απαιτήσεις από πελάτες του), θα μπορούσαμε να χρησιμοποιήσουμε ή/και τον Α/θμιο λογ/σμό 33: ΧΡΕΩΣΤΕΣ ΔΙΑΦΟΡΟΙ και Β/θμιο λογ/σμό 33.97 – ΕΠΙΣΦΑΛΕΙΣ ΧΡΕΩΣΤΕΣ, αντί των ΠΕΛΑΤΩΝ ΚΑΙ ΕΠΙΣΦΑΛΩΝ ΠΕΛΑΤΩΝ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32</w:t>
      </w:r>
      <w:r w:rsidRPr="000D656E">
        <w:rPr>
          <w:rFonts w:ascii="Bookman Old Style" w:hAnsi="Bookman Old Style" w:cs="Bookman Old Style"/>
          <w:b w:val="0"/>
          <w:bCs w:val="0"/>
          <w:sz w:val="22"/>
          <w:szCs w:val="22"/>
        </w:rPr>
        <w:tab/>
        <w:t xml:space="preserve">Να γραφεί: Λογ/σμός 08.01.00 Εταίρος Δ Λογ. Εισφορ. Ακιν.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αντί του 08.00.00 Εταίρος Δ Λογ. Εισφορ. Εργ.</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(στην πίστωση της τελευταίας εγγραφής)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41</w:t>
      </w:r>
      <w:r w:rsidRPr="000D656E">
        <w:rPr>
          <w:rFonts w:ascii="Bookman Old Style" w:hAnsi="Bookman Old Style" w:cs="Bookman Old Style"/>
          <w:b w:val="0"/>
          <w:bCs w:val="0"/>
          <w:sz w:val="22"/>
          <w:szCs w:val="22"/>
        </w:rPr>
        <w:tab/>
        <w:t>Στον τίτλο της ενότητας 2.5: “Αύξηση – Μείωση Μετοχικού Κεφαλαίου Ο.Ε.”, να αντικαταστήσουμε τον όρο “Μετοχικό Κεφάλαιο” με τον όρο “Εταιρικό Κεφάλαιο”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Σελ. 47 </w:t>
      </w:r>
      <w:r w:rsidRPr="000D656E">
        <w:rPr>
          <w:rFonts w:ascii="Bookman Old Style" w:hAnsi="Bookman Old Style" w:cs="Bookman Old Style"/>
          <w:b w:val="0"/>
          <w:bCs w:val="0"/>
          <w:sz w:val="22"/>
          <w:szCs w:val="22"/>
        </w:rPr>
        <w:tab/>
        <w:t>Στην ενότητα 2.6, στην 5η παράγραφο να γραφεί: “Τα κέρδη φορολογούνται με συντελεστή 20%, από 1/1/2007 (αντί 25% που γράφει το βιβλίο) και στην επόμενη παράγραφο να γραφεί ο συντελεστής 20% (αντί 25% που γράφει το βιβλίο).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48</w:t>
      </w:r>
      <w:r w:rsidRPr="000D656E">
        <w:rPr>
          <w:rFonts w:ascii="Bookman Old Style" w:hAnsi="Bookman Old Style" w:cs="Bookman Old Style"/>
          <w:b w:val="0"/>
          <w:bCs w:val="0"/>
          <w:sz w:val="22"/>
          <w:szCs w:val="22"/>
        </w:rPr>
        <w:tab/>
        <w:t>Στο τέλος της 3ης παραγράφου να γραφεί: “… με συντελεστή 20%, από 1/1/2007” (αντί 25% που γράφει το βιβλίο).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48</w:t>
      </w:r>
      <w:r w:rsidRPr="000D656E">
        <w:rPr>
          <w:rFonts w:ascii="Bookman Old Style" w:hAnsi="Bookman Old Style" w:cs="Bookman Old Style"/>
          <w:b w:val="0"/>
          <w:bCs w:val="0"/>
          <w:sz w:val="22"/>
          <w:szCs w:val="22"/>
        </w:rPr>
        <w:tab/>
        <w:t xml:space="preserve">Στον “ΠΙΝΑΚΑ ΔΙΑΝΟΜΗΣ ΚΕΡΔΩΝ ΚΑΙ ΥΠΟΛΟΓΙΣΜΟΥ ΦΟΡΟΥ” να γίνουν οι παρακάτω αλλαγές, ως εξής: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i/>
          <w:iCs/>
          <w:sz w:val="22"/>
          <w:szCs w:val="22"/>
        </w:rPr>
        <w:t>7η γραμμή</w:t>
      </w:r>
      <w:r w:rsidRPr="000D656E">
        <w:rPr>
          <w:rFonts w:ascii="Bookman Old Style" w:hAnsi="Bookman Old Style" w:cs="Bookman Old Style"/>
          <w:b w:val="0"/>
          <w:bCs w:val="0"/>
          <w:sz w:val="22"/>
          <w:szCs w:val="22"/>
        </w:rPr>
        <w:t>: φόρος εισοδήματος 100.000 χ 20%..............-20.000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i/>
          <w:iCs/>
          <w:sz w:val="22"/>
          <w:szCs w:val="22"/>
        </w:rPr>
        <w:tab/>
        <w:t>8η γραμμή</w:t>
      </w:r>
      <w:r w:rsidRPr="000D656E">
        <w:rPr>
          <w:rFonts w:ascii="Bookman Old Style" w:hAnsi="Bookman Old Style" w:cs="Bookman Old Style"/>
          <w:b w:val="0"/>
          <w:bCs w:val="0"/>
          <w:sz w:val="22"/>
          <w:szCs w:val="22"/>
        </w:rPr>
        <w:t>: υπόλοιπο κερδών……………………………80.000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i/>
          <w:iCs/>
          <w:sz w:val="22"/>
          <w:szCs w:val="22"/>
        </w:rPr>
        <w:tab/>
        <w:t>10η και 11η γραμμή</w:t>
      </w:r>
      <w:r w:rsidRPr="000D656E">
        <w:rPr>
          <w:rFonts w:ascii="Bookman Old Style" w:hAnsi="Bookman Old Style" w:cs="Bookman Old Style"/>
          <w:b w:val="0"/>
          <w:bCs w:val="0"/>
          <w:sz w:val="22"/>
          <w:szCs w:val="22"/>
        </w:rPr>
        <w:t>: Κέρδη ……………………………..60.000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i/>
          <w:iCs/>
          <w:sz w:val="22"/>
          <w:szCs w:val="22"/>
        </w:rPr>
        <w:tab/>
        <w:t>14η γραμμή</w: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i/>
          <w:iCs/>
          <w:sz w:val="22"/>
          <w:szCs w:val="22"/>
        </w:rPr>
        <w:t xml:space="preserve">στη 2η στήλη στα φορολογημένα κέρδη Ο.Ε. να γίνει: </w:t>
      </w:r>
      <w:r w:rsidRPr="000D656E">
        <w:rPr>
          <w:rFonts w:ascii="Bookman Old Style" w:hAnsi="Bookman Old Style" w:cs="Bookman Old Style"/>
          <w:b w:val="0"/>
          <w:bCs w:val="0"/>
          <w:sz w:val="22"/>
          <w:szCs w:val="22"/>
        </w:rPr>
        <w:t>60.000χ50%=30.000</w:t>
      </w:r>
      <w:r w:rsidRPr="000D656E">
        <w:rPr>
          <w:rFonts w:ascii="Bookman Old Style" w:hAnsi="Bookman Old Style" w:cs="Bookman Old Style"/>
          <w:b w:val="0"/>
          <w:bCs w:val="0"/>
          <w:i/>
          <w:iCs/>
          <w:sz w:val="22"/>
          <w:szCs w:val="22"/>
        </w:rPr>
        <w:t xml:space="preserve"> </w:t>
      </w:r>
      <w:r w:rsidRPr="000D656E">
        <w:rPr>
          <w:rFonts w:ascii="Bookman Old Style" w:hAnsi="Bookman Old Style" w:cs="Bookman Old Style"/>
          <w:b w:val="0"/>
          <w:bCs w:val="0"/>
          <w:sz w:val="22"/>
          <w:szCs w:val="22"/>
        </w:rPr>
        <w:t>και το σύνολο να γίνει 80.000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i/>
          <w:iCs/>
          <w:sz w:val="22"/>
          <w:szCs w:val="22"/>
        </w:rPr>
        <w:tab/>
        <w:t>15η γραμμή</w: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i/>
          <w:iCs/>
          <w:sz w:val="22"/>
          <w:szCs w:val="22"/>
        </w:rPr>
        <w:t xml:space="preserve">στη 2η στήλη στα φορολογημένα κέρδη Ο.Ε. να γίνει: </w:t>
      </w:r>
      <w:r w:rsidRPr="000D656E">
        <w:rPr>
          <w:rFonts w:ascii="Bookman Old Style" w:hAnsi="Bookman Old Style" w:cs="Bookman Old Style"/>
          <w:b w:val="0"/>
          <w:bCs w:val="0"/>
          <w:sz w:val="22"/>
          <w:szCs w:val="22"/>
        </w:rPr>
        <w:t>60.000χ30%=18.000</w:t>
      </w:r>
      <w:r w:rsidRPr="000D656E">
        <w:rPr>
          <w:rFonts w:ascii="Bookman Old Style" w:hAnsi="Bookman Old Style" w:cs="Bookman Old Style"/>
          <w:b w:val="0"/>
          <w:bCs w:val="0"/>
          <w:i/>
          <w:iCs/>
          <w:sz w:val="22"/>
          <w:szCs w:val="22"/>
        </w:rPr>
        <w:t xml:space="preserve"> </w:t>
      </w:r>
      <w:r w:rsidRPr="000D656E">
        <w:rPr>
          <w:rFonts w:ascii="Bookman Old Style" w:hAnsi="Bookman Old Style" w:cs="Bookman Old Style"/>
          <w:b w:val="0"/>
          <w:bCs w:val="0"/>
          <w:sz w:val="22"/>
          <w:szCs w:val="22"/>
        </w:rPr>
        <w:t>και το σύνολο να γίνει 48.000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i/>
          <w:iCs/>
          <w:sz w:val="22"/>
          <w:szCs w:val="22"/>
        </w:rPr>
        <w:tab/>
        <w:t>16η γραμμή</w: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i/>
          <w:iCs/>
          <w:sz w:val="22"/>
          <w:szCs w:val="22"/>
        </w:rPr>
        <w:t xml:space="preserve">στη 2η στήλη στα φορολογημένα κέρδη Ο.Ε. να γίνει: </w:t>
      </w:r>
      <w:r w:rsidRPr="000D656E">
        <w:rPr>
          <w:rFonts w:ascii="Bookman Old Style" w:hAnsi="Bookman Old Style" w:cs="Bookman Old Style"/>
          <w:b w:val="0"/>
          <w:bCs w:val="0"/>
          <w:sz w:val="22"/>
          <w:szCs w:val="22"/>
        </w:rPr>
        <w:t>60.000χ20%=12.000</w:t>
      </w:r>
      <w:r w:rsidRPr="000D656E">
        <w:rPr>
          <w:rFonts w:ascii="Bookman Old Style" w:hAnsi="Bookman Old Style" w:cs="Bookman Old Style"/>
          <w:b w:val="0"/>
          <w:bCs w:val="0"/>
          <w:i/>
          <w:iCs/>
          <w:sz w:val="22"/>
          <w:szCs w:val="22"/>
        </w:rPr>
        <w:t xml:space="preserve"> </w:t>
      </w:r>
      <w:r w:rsidRPr="000D656E">
        <w:rPr>
          <w:rFonts w:ascii="Bookman Old Style" w:hAnsi="Bookman Old Style" w:cs="Bookman Old Style"/>
          <w:b w:val="0"/>
          <w:bCs w:val="0"/>
          <w:sz w:val="22"/>
          <w:szCs w:val="22"/>
        </w:rPr>
        <w:t>και το σύνολο να γίνει 32.000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i/>
          <w:iCs/>
          <w:sz w:val="22"/>
          <w:szCs w:val="22"/>
        </w:rPr>
        <w:tab/>
        <w:t>17η</w:t>
      </w:r>
      <w:r w:rsidRPr="000D656E">
        <w:rPr>
          <w:rFonts w:ascii="Bookman Old Style" w:hAnsi="Bookman Old Style" w:cs="Bookman Old Style"/>
          <w:b w:val="0"/>
          <w:bCs w:val="0"/>
          <w:i/>
          <w:iCs/>
          <w:sz w:val="22"/>
          <w:szCs w:val="22"/>
          <w:vertAlign w:val="superscript"/>
        </w:rPr>
        <w:t xml:space="preserve"> </w:t>
      </w:r>
      <w:r w:rsidRPr="000D656E">
        <w:rPr>
          <w:rFonts w:ascii="Bookman Old Style" w:hAnsi="Bookman Old Style" w:cs="Bookman Old Style"/>
          <w:b w:val="0"/>
          <w:bCs w:val="0"/>
          <w:i/>
          <w:iCs/>
          <w:sz w:val="22"/>
          <w:szCs w:val="22"/>
        </w:rPr>
        <w:t>(τελευταία) γραμμή</w: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i/>
          <w:iCs/>
          <w:sz w:val="22"/>
          <w:szCs w:val="22"/>
        </w:rPr>
        <w:t xml:space="preserve">στη 2η στήλη στα φορολογημένα κέρδη Ο.Ε. να γίνει: </w:t>
      </w:r>
      <w:r w:rsidRPr="000D656E">
        <w:rPr>
          <w:rFonts w:ascii="Bookman Old Style" w:hAnsi="Bookman Old Style" w:cs="Bookman Old Style"/>
          <w:b w:val="0"/>
          <w:bCs w:val="0"/>
          <w:sz w:val="22"/>
          <w:szCs w:val="22"/>
        </w:rPr>
        <w:t>60.000</w:t>
      </w:r>
      <w:r w:rsidRPr="000D656E">
        <w:rPr>
          <w:rFonts w:ascii="Bookman Old Style" w:hAnsi="Bookman Old Style" w:cs="Bookman Old Style"/>
          <w:b w:val="0"/>
          <w:bCs w:val="0"/>
          <w:i/>
          <w:iCs/>
          <w:sz w:val="22"/>
          <w:szCs w:val="22"/>
        </w:rPr>
        <w:t xml:space="preserve"> </w:t>
      </w:r>
      <w:r w:rsidRPr="000D656E">
        <w:rPr>
          <w:rFonts w:ascii="Bookman Old Style" w:hAnsi="Bookman Old Style" w:cs="Bookman Old Style"/>
          <w:b w:val="0"/>
          <w:bCs w:val="0"/>
          <w:sz w:val="22"/>
          <w:szCs w:val="22"/>
        </w:rPr>
        <w:t>και το σύνολο να γίνει 160.000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49</w:t>
      </w:r>
      <w:r w:rsidRPr="000D656E">
        <w:rPr>
          <w:rFonts w:ascii="Bookman Old Style" w:hAnsi="Bookman Old Style" w:cs="Bookman Old Style"/>
          <w:b w:val="0"/>
          <w:bCs w:val="0"/>
          <w:sz w:val="22"/>
          <w:szCs w:val="22"/>
        </w:rPr>
        <w:tab/>
        <w:t>Στο 2ο οριζόντιο τμήμα του πίνακα να γίνουν οι εξής διορθώσεις: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(88). ΑΠΟΤΕΛΕΣΜΑΤΑ ΠΡΟΣ ΔΙΑΘΕΣΗ, να γραφεί: 20.000 (αντί 25.000)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(88.08). Φόρος εισοδήματος Ν.Π., να γραφεί: 20.000 (αντί 25.000)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(54). ΥΠΟΧΡΕΩΣΕΙΣ ΑΠΟ ΦΟΡΟΥΣ-ΤΕΛΗ, να γραφεί: 20.000 (αντί 25.000)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(54.07). Φόρος εισοδήματος φορολογικών κερδών, να γραφεί: 20.000 (αντί 25.000)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Στο 3ο οριζόντιο τμήμα του πίνακα να γίνουν οι εξής διορθώσεις: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(88.08). Φόρος εισοδήματος Ν.Π., να γραφεί: 20.000 (αντί 25.000)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(88.99). Κέρδη προς διάθεση, να γραφεί: 180.000 (αντί 175.000)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Στο 4ο οριζόντιο τμήμα του πίνακα να γίνουν οι εξής διορθώσεις: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(88). ΑΠΟΤΕΛΕΣΜΑΤΑ ΠΡΟΣ ΔΙΑΘΕΣΗ, να γραφεί: 180.000 (αντί 175.000)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(88.99). Κέρδη προς διάθεση, να γραφεί: 180.000 (αντί 175.000)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(33). ΧΡΕΩΣΤΕΣ ΔΙΑΦΟΡΟΙ, , να γραφεί: 160.000 (αντί 155.000)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(33.07). Δοσολ/κοι λογ/σμοι Εταίρ., να γραφεί: 160.000 (αντί 155.000)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(33.07.00). Ατομικός Λογ/σμός Η, να γραφεί: 80.000 (αντί 77.500)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(33.07.01). Ατομικός Λογ/σμός Θ, να γραφεί: 48.000 (αντί 46.500)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(33.07.02). Ατομικός Λογ/σμός Ι, να γραφεί: 32.000 (αντί 31.000)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53</w:t>
      </w:r>
      <w:r w:rsidRPr="000D656E">
        <w:rPr>
          <w:rFonts w:ascii="Bookman Old Style" w:hAnsi="Bookman Old Style" w:cs="Bookman Old Style"/>
          <w:b w:val="0"/>
          <w:bCs w:val="0"/>
          <w:sz w:val="22"/>
          <w:szCs w:val="22"/>
        </w:rPr>
        <w:tab/>
        <w:t>Να γραφεί: Λογ/σμός 33.03.02 αντί του 33.03.03 στον τριτοβάθμιο της χρέωσης της πρώτης εγγραφής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66</w:t>
      </w:r>
      <w:r w:rsidRPr="000D656E">
        <w:rPr>
          <w:rFonts w:ascii="Bookman Old Style" w:hAnsi="Bookman Old Style" w:cs="Bookman Old Style"/>
          <w:b w:val="0"/>
          <w:bCs w:val="0"/>
          <w:sz w:val="22"/>
          <w:szCs w:val="22"/>
        </w:rPr>
        <w:tab/>
        <w:t>Εταιρικό κεφάλαιο (4.5.1). Με το Ν. 3661/2008 άρθρο 16 § 2α, το κεφάλαιο της Ε.Π.Ε. δεν μπορεί να είναι κατώτερο των 4.500 ευρώ, ολοσχερώς καταβεβλημένο κατά την κατάρτιση της εταιρικής σύμβασης (έναρξη ισχύος από 19-5-2008).</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69</w:t>
      </w:r>
      <w:r w:rsidRPr="000D656E">
        <w:rPr>
          <w:rFonts w:ascii="Bookman Old Style" w:hAnsi="Bookman Old Style" w:cs="Bookman Old Style"/>
          <w:b w:val="0"/>
          <w:bCs w:val="0"/>
          <w:sz w:val="22"/>
          <w:szCs w:val="22"/>
        </w:rPr>
        <w:tab/>
        <w:t>Στον πρώτο πίνακα, στην 4η γραμμή, να γραφεί: 40.06 Εταιρικό Κεφάλαιο, αντί Εταιρ. Λογ. Κάλυψης. Κεφαλ.</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69</w:t>
      </w:r>
      <w:r w:rsidRPr="000D656E">
        <w:rPr>
          <w:rFonts w:ascii="Bookman Old Style" w:hAnsi="Bookman Old Style" w:cs="Bookman Old Style"/>
          <w:b w:val="0"/>
          <w:bCs w:val="0"/>
          <w:sz w:val="22"/>
          <w:szCs w:val="22"/>
        </w:rPr>
        <w:tab/>
        <w:t xml:space="preserve">Στο δεύτερο παράδειγμα για να είναι η μερίδα πολλαπλάσιο του 30, θα πρέπει να γίνει 600 €, αντί των 500 € και οι εισφορές των Α: 25 ετ. μερίδια και του Β: 15 εταιρικά μερίδια. Επίσης, για να καλύπτεται σε μετρητά το ποσό των 9.000 € στην εισφορά, για τον Β να γραφεί: εμπορεύματα 3.000€ και μετρητά 6.000€.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Ανάλογες διορθώσεις θα πρέπει να γίνουν στις εγγραφές του παραδείγματος, όπου επίσης στην  πίστωση του 40.06.01 είναι λάθος το ποσό της εισφοράς: 9.000 €, αντί του σωστού 7.500 €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70</w:t>
      </w:r>
      <w:r w:rsidRPr="000D656E">
        <w:rPr>
          <w:rFonts w:ascii="Bookman Old Style" w:hAnsi="Bookman Old Style" w:cs="Bookman Old Style"/>
          <w:b w:val="0"/>
          <w:bCs w:val="0"/>
          <w:sz w:val="22"/>
          <w:szCs w:val="22"/>
        </w:rPr>
        <w:tab/>
        <w:t>Δευτεροβάθμιος λογ/σμός 20.00, αντί του 12.00, στη χρέωση της δεύτερης εγγραφής και 33.03.01 Ετ. Β, αντί του 33.03.00 Ετ. Α, στην πίστωση της ίδιας εγγραφής. Επίσης αν διορθωθούν οι εισφορές (σελ. 69) θα πρέπει να διορθωθεί και ο Ισολογισμός (εμπορεύματα 3.000 € και χρηματικά διαθέσιμα 9.000 €)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71</w:t>
      </w:r>
      <w:r w:rsidRPr="000D656E">
        <w:rPr>
          <w:rFonts w:ascii="Bookman Old Style" w:hAnsi="Bookman Old Style" w:cs="Bookman Old Style"/>
          <w:b w:val="0"/>
          <w:bCs w:val="0"/>
          <w:sz w:val="22"/>
          <w:szCs w:val="22"/>
        </w:rPr>
        <w:tab/>
        <w:t>Στην άσκηση 2 στην προτελευταία γραμμή να γίνει: εμπορεύματα 5.000 € (αντί 6.000 €)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77</w:t>
      </w:r>
      <w:r w:rsidRPr="000D656E">
        <w:rPr>
          <w:rFonts w:ascii="Bookman Old Style" w:hAnsi="Bookman Old Style" w:cs="Bookman Old Style"/>
          <w:b w:val="0"/>
          <w:bCs w:val="0"/>
          <w:sz w:val="22"/>
          <w:szCs w:val="22"/>
        </w:rPr>
        <w:tab/>
        <w:t>Λογ/σμός 42.92 αντί του 42.01, στην πίστωση της πρώτης εγγραφής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79</w:t>
      </w:r>
      <w:r w:rsidRPr="000D656E">
        <w:rPr>
          <w:rFonts w:ascii="Bookman Old Style" w:hAnsi="Bookman Old Style" w:cs="Bookman Old Style"/>
          <w:b w:val="0"/>
          <w:bCs w:val="0"/>
          <w:sz w:val="22"/>
          <w:szCs w:val="22"/>
        </w:rPr>
        <w:tab/>
        <w:t xml:space="preserve">Τρόπος φορολογίας Ε.Π.Ε.: και εδώ θα πρέπει είτε να αναφερθούν οι αλλαγές των συντελεστών φορολόγησης της Ε.Π.Ε. (2004:35%, 2005:32%, 2006:29%, 2007:25%), είτε να αναφέρουμε τον τελευταίο ισχύοντα συντελεστή, δηλαδή 25%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93</w:t>
      </w:r>
      <w:r w:rsidRPr="000D656E">
        <w:rPr>
          <w:rFonts w:ascii="Bookman Old Style" w:hAnsi="Bookman Old Style" w:cs="Bookman Old Style"/>
          <w:b w:val="0"/>
          <w:bCs w:val="0"/>
          <w:sz w:val="22"/>
          <w:szCs w:val="22"/>
        </w:rPr>
        <w:tab/>
        <w:t>Ερώτηση 2, 300.000 €, αντί του 100.000.000 δρχ</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98</w:t>
      </w:r>
      <w:r w:rsidRPr="000D656E">
        <w:rPr>
          <w:rFonts w:ascii="Bookman Old Style" w:hAnsi="Bookman Old Style" w:cs="Bookman Old Style"/>
          <w:b w:val="0"/>
          <w:bCs w:val="0"/>
          <w:sz w:val="22"/>
          <w:szCs w:val="22"/>
        </w:rPr>
        <w:tab/>
        <w:t>Να γραφεί: Λογ/σμός 40 ΚΕΦΑΛΑΙΟ, αντί ΑΠΟΤΕΛΕΣΜΑΤΑ ΕΙΣ ΝΕΟΝ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104</w:t>
      </w:r>
      <w:r w:rsidRPr="000D656E">
        <w:rPr>
          <w:rFonts w:ascii="Bookman Old Style" w:hAnsi="Bookman Old Style" w:cs="Bookman Old Style"/>
          <w:b w:val="0"/>
          <w:bCs w:val="0"/>
          <w:sz w:val="22"/>
          <w:szCs w:val="22"/>
        </w:rPr>
        <w:tab/>
        <w:t>Στην άσκηση 4 (σελ.103-4) διαγράφονται οι περίοδοι από: “Με βάση τα παραπάνω οι μέτοχοι ενεργούν ως εξής: ο Α για την α΄ δόση…έως και ο Γ…εξοφλεί την α΄ δόση με μετρητά”.</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104</w:t>
      </w:r>
      <w:r w:rsidRPr="000D656E">
        <w:rPr>
          <w:rFonts w:ascii="Bookman Old Style" w:hAnsi="Bookman Old Style" w:cs="Bookman Old Style"/>
          <w:b w:val="0"/>
          <w:bCs w:val="0"/>
          <w:sz w:val="22"/>
          <w:szCs w:val="22"/>
        </w:rPr>
        <w:tab/>
        <w:t>Να γραφεί: Λογ/σμος 16.10 αντί 16.00</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127</w:t>
      </w:r>
      <w:r w:rsidRPr="000D656E">
        <w:rPr>
          <w:rFonts w:ascii="Bookman Old Style" w:hAnsi="Bookman Old Style" w:cs="Bookman Old Style"/>
          <w:b w:val="0"/>
          <w:bCs w:val="0"/>
          <w:sz w:val="22"/>
          <w:szCs w:val="22"/>
        </w:rPr>
        <w:tab/>
        <w:t xml:space="preserve">Να διορθωθεί ο συντελεστής φορολόγησης της Α.Ε., δηλαδή από 35% να γίνει 25% και να ληφθεί υπόψη −ο νέος συντελεστής− στους υπολογισμούς των παραδειγμάτων των επομένων σελίδων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Σελ. 130</w:t>
      </w:r>
      <w:r w:rsidRPr="000D656E">
        <w:rPr>
          <w:rFonts w:ascii="Bookman Old Style" w:hAnsi="Bookman Old Style" w:cs="Bookman Old Style"/>
          <w:b w:val="0"/>
          <w:bCs w:val="0"/>
          <w:sz w:val="22"/>
          <w:szCs w:val="22"/>
        </w:rPr>
        <w:tab/>
        <w:t>Λογ/σμος 88.08</w:t>
      </w:r>
      <w:r w:rsidRPr="000D656E">
        <w:rPr>
          <w:rFonts w:ascii="Bookman Old Style" w:hAnsi="Bookman Old Style" w:cs="Bookman Old Style"/>
          <w:b w:val="0"/>
          <w:bCs w:val="0"/>
          <w:sz w:val="22"/>
          <w:szCs w:val="22"/>
          <w:vertAlign w:val="superscript"/>
        </w:rPr>
        <w:t>.</w:t>
      </w:r>
      <w:r w:rsidRPr="000D656E">
        <w:rPr>
          <w:rFonts w:ascii="Bookman Old Style" w:hAnsi="Bookman Old Style" w:cs="Bookman Old Style"/>
          <w:b w:val="0"/>
          <w:bCs w:val="0"/>
          <w:sz w:val="22"/>
          <w:szCs w:val="22"/>
        </w:rPr>
        <w:t xml:space="preserve"> να γραφεί: Φόρος Εισοδήματος αντί Καθαρά Αποτελ/τα Χρήσης στη χρέωση της δεύτερης εγγραφής</w:t>
      </w:r>
    </w:p>
    <w:p w:rsidR="005C0224" w:rsidRPr="000D656E" w:rsidRDefault="005C0224" w:rsidP="001A4444">
      <w:pPr>
        <w:jc w:val="both"/>
        <w:rPr>
          <w:rFonts w:ascii="Bookman Old Style" w:hAnsi="Bookman Old Style" w:cs="Bookman Old Style"/>
          <w:b w:val="0"/>
          <w:bCs w:val="0"/>
          <w:sz w:val="22"/>
          <w:szCs w:val="22"/>
        </w:rPr>
      </w:pPr>
    </w:p>
    <w:p w:rsidR="005C0224" w:rsidRPr="00B55B8A" w:rsidRDefault="005C0224" w:rsidP="001A4444">
      <w:pPr>
        <w:jc w:val="both"/>
        <w:rPr>
          <w:rFonts w:ascii="Bookman Old Style" w:hAnsi="Bookman Old Style" w:cs="Bookman Old Style"/>
          <w:sz w:val="22"/>
          <w:szCs w:val="22"/>
          <w:u w:val="single"/>
        </w:rPr>
      </w:pPr>
      <w:r w:rsidRPr="00B55B8A">
        <w:rPr>
          <w:rFonts w:ascii="Bookman Old Style" w:hAnsi="Bookman Old Style" w:cs="Bookman Old Style"/>
          <w:sz w:val="22"/>
          <w:szCs w:val="22"/>
          <w:u w:val="single"/>
        </w:rPr>
        <w:t xml:space="preserve">Επίκαιρες Σημειώσεις - Οδηγίες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Με βάση τις τροποποιήσεις της φορολογίας για το 2013(Ν. 4110/2013)  έχουν γίνει διάφορες αλλαγές. Ενδεικτικά παρουσιάζουμε ορισμένες από αυτές:</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F4BE7">
      <w:pPr>
        <w:numPr>
          <w:ilvl w:val="0"/>
          <w:numId w:val="60"/>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Σχετικά με τον τρόπο που φορολογούνται οι ομόρρυθμες (Ο.Ε.)και οι ετερόρρυθμες εταιρίες (Ε.Ε.), οι κοινωνίες αστικού δικαίου, που ασκούν επιχείρηση ή επάγγελμα, οι αστικές κερδοσκοπικές ή μη εταιρίες, οι συμμετοχικές ή αφανείς, καθώς και οι κοινοπραξίες της παρ. 2 του άρθρου 2 του Κώδικα Βιβλίων και Στοιχείων (π.δ. 186/1992, ΦΕΚ 84 Α')</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Με βάση τα προϊσχύοντα στις Ο.Ε. και Ε.Ε., γινόταν προσδιορισμός «επιχειρηματικών αμοιβών» για μέχρι τρεις ομόρρυθμους εταίρους, φυσικά πρόσωπα (με τα μεγαλύτερα ποσοστά συμμετοχής), επί του 50% των φορολογητέων κερδών.</w:t>
      </w:r>
    </w:p>
    <w:p w:rsidR="005C0224" w:rsidRPr="00B55B8A" w:rsidRDefault="005C0224" w:rsidP="001A4444">
      <w:pPr>
        <w:jc w:val="both"/>
        <w:rPr>
          <w:rFonts w:ascii="Bookman Old Style" w:hAnsi="Bookman Old Style" w:cs="Bookman Old Style"/>
          <w:sz w:val="22"/>
          <w:szCs w:val="22"/>
          <w:u w:val="single"/>
        </w:rPr>
      </w:pPr>
      <w:r w:rsidRPr="00B55B8A">
        <w:rPr>
          <w:rFonts w:ascii="Bookman Old Style" w:hAnsi="Bookman Old Style" w:cs="Bookman Old Style"/>
          <w:sz w:val="22"/>
          <w:szCs w:val="22"/>
        </w:rPr>
        <w:t xml:space="preserve"> </w:t>
      </w:r>
      <w:r w:rsidRPr="00B55B8A">
        <w:rPr>
          <w:rFonts w:ascii="Bookman Old Style" w:hAnsi="Bookman Old Style" w:cs="Bookman Old Style"/>
          <w:sz w:val="22"/>
          <w:szCs w:val="22"/>
          <w:u w:val="single"/>
        </w:rPr>
        <w:t>Με τις νέες διατάξεις καταργείται η επιχειρηματική αμοιβή.</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Ω</w:t>
      </w:r>
      <w:r>
        <w:rPr>
          <w:rFonts w:ascii="Bookman Old Style" w:hAnsi="Bookman Old Style" w:cs="Bookman Old Style"/>
          <w:b w:val="0"/>
          <w:bCs w:val="0"/>
          <w:sz w:val="22"/>
          <w:szCs w:val="22"/>
        </w:rPr>
        <w:t>ς Κλίμακα φορολογίας εισοδήματο</w:t>
      </w:r>
      <w:r w:rsidRPr="000D656E">
        <w:rPr>
          <w:rFonts w:ascii="Bookman Old Style" w:hAnsi="Bookman Old Style" w:cs="Bookman Old Style"/>
          <w:b w:val="0"/>
          <w:bCs w:val="0"/>
          <w:sz w:val="22"/>
          <w:szCs w:val="22"/>
        </w:rPr>
        <w:t>ς για τις παραπάνω επιχειρήσεις που τηρούν βιβλία εσόδων εξόδων, ισχύει η παρακάτω κλίμακα:</w:t>
      </w:r>
    </w:p>
    <w:p w:rsidR="005C0224" w:rsidRPr="000D656E" w:rsidRDefault="005C0224" w:rsidP="001A4444">
      <w:pPr>
        <w:jc w:val="both"/>
        <w:rPr>
          <w:rFonts w:ascii="Bookman Old Style" w:hAnsi="Bookman Old Style" w:cs="Bookman Old Style"/>
          <w:b w:val="0"/>
          <w:bCs w:val="0"/>
          <w:sz w:val="22"/>
          <w:szCs w:val="22"/>
        </w:rPr>
      </w:pPr>
      <w:r w:rsidRPr="00C4150D">
        <w:rPr>
          <w:rFonts w:ascii="Bookman Old Style" w:hAnsi="Bookman Old Style" w:cs="Bookman Old Style"/>
          <w:b w:val="0"/>
          <w:bCs w:val="0"/>
          <w:noProof/>
          <w:sz w:val="22"/>
          <w:szCs w:val="22"/>
        </w:rPr>
        <w:pict>
          <v:shape id="table" o:spid="_x0000_i1116" type="#_x0000_t75" style="width:428.25pt;height:105pt;visibility:visible">
            <v:imagedata r:id="rId130" o:title=""/>
          </v:shape>
        </w:pict>
      </w:r>
    </w:p>
    <w:p w:rsidR="005C0224" w:rsidRPr="000D656E"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u w:val="single"/>
        </w:rPr>
        <w:t>Όταν οι παραπάνω υπόχρεοι τηρούν διπλογραφικά βιβλία,</w:t>
      </w:r>
      <w:r w:rsidRPr="000D656E">
        <w:rPr>
          <w:rFonts w:ascii="Bookman Old Style" w:hAnsi="Bookman Old Style" w:cs="Bookman Old Style"/>
          <w:b w:val="0"/>
          <w:bCs w:val="0"/>
          <w:sz w:val="22"/>
          <w:szCs w:val="22"/>
        </w:rPr>
        <w:t xml:space="preserve"> το συνολικό καθαρό εισόδημά τους υποβάλλεται σε φόρο, με συντελεστή είκοσι έξι τοις εκατό (26%).</w:t>
      </w:r>
      <w:r w:rsidRPr="000D656E">
        <w:rPr>
          <w:rFonts w:ascii="Bookman Old Style" w:hAnsi="Bookman Old Style" w:cs="Bookman Old Style"/>
          <w:b w:val="0"/>
          <w:bCs w:val="0"/>
          <w:sz w:val="22"/>
          <w:szCs w:val="22"/>
        </w:rPr>
        <w:br/>
      </w:r>
    </w:p>
    <w:p w:rsidR="005C0224" w:rsidRPr="00B55B8A" w:rsidRDefault="005C0224" w:rsidP="001F4BE7">
      <w:pPr>
        <w:numPr>
          <w:ilvl w:val="0"/>
          <w:numId w:val="60"/>
        </w:numPr>
        <w:jc w:val="both"/>
        <w:rPr>
          <w:rFonts w:ascii="Bookman Old Style" w:hAnsi="Bookman Old Style" w:cs="Bookman Old Style"/>
          <w:sz w:val="22"/>
          <w:szCs w:val="22"/>
        </w:rPr>
      </w:pPr>
      <w:r w:rsidRPr="00B55B8A">
        <w:rPr>
          <w:rFonts w:ascii="Bookman Old Style" w:hAnsi="Bookman Old Style" w:cs="Bookman Old Style"/>
          <w:sz w:val="22"/>
          <w:szCs w:val="22"/>
        </w:rPr>
        <w:t>Α.Ε. -  Ε.Π.Ε. - ΣΥΝΕΤΑΙΡΙΣΜΟΙ  και Ι.Κ.Ε.</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O συντελεστής με τον οποίο φορολογούνται τα συνολικά κέρδη των ανωνύμων εταιρειών, των E.Π.E. των συνεταιρισμών και των Ι.Κ.Ε. αυξάνεται από είκοσι τοις εκατό (20%) σε είκοσι έξη τοις εκατό (26%).</w:t>
      </w:r>
    </w:p>
    <w:p w:rsidR="005C0224" w:rsidRPr="000D656E" w:rsidRDefault="005C0224" w:rsidP="001A4444">
      <w:pPr>
        <w:jc w:val="both"/>
        <w:rPr>
          <w:rFonts w:ascii="Bookman Old Style" w:hAnsi="Bookman Old Style" w:cs="Bookman Old Style"/>
          <w:b w:val="0"/>
          <w:bCs w:val="0"/>
          <w:sz w:val="22"/>
          <w:szCs w:val="22"/>
          <w:u w:val="single"/>
        </w:rPr>
      </w:pPr>
      <w:r w:rsidRPr="000D656E">
        <w:rPr>
          <w:rFonts w:ascii="Bookman Old Style" w:hAnsi="Bookman Old Style" w:cs="Bookman Old Style"/>
          <w:b w:val="0"/>
          <w:bCs w:val="0"/>
          <w:sz w:val="22"/>
          <w:szCs w:val="22"/>
          <w:u w:val="single"/>
        </w:rPr>
        <w:t>Σημείωση:</w:t>
      </w:r>
    </w:p>
    <w:p w:rsidR="005C0224"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Στα διανεμόμενα κέρδη (μερίσματα κλπ), ο φορολογικός συντελεστής μειώνεται στο 10% (από 25%).</w:t>
      </w:r>
    </w:p>
    <w:p w:rsidR="005C0224" w:rsidRPr="000D656E" w:rsidRDefault="005C0224" w:rsidP="001A4444">
      <w:pPr>
        <w:jc w:val="both"/>
        <w:rPr>
          <w:rFonts w:ascii="Bookman Old Style" w:hAnsi="Bookman Old Style" w:cs="Bookman Old Style"/>
          <w:b w:val="0"/>
          <w:bCs w:val="0"/>
          <w:sz w:val="22"/>
          <w:szCs w:val="22"/>
        </w:rPr>
      </w:pPr>
    </w:p>
    <w:p w:rsidR="005C0224" w:rsidRPr="00B55B8A" w:rsidRDefault="005C0224" w:rsidP="001F4BE7">
      <w:pPr>
        <w:numPr>
          <w:ilvl w:val="0"/>
          <w:numId w:val="60"/>
        </w:numPr>
        <w:jc w:val="both"/>
        <w:rPr>
          <w:rFonts w:ascii="Bookman Old Style" w:hAnsi="Bookman Old Style" w:cs="Bookman Old Style"/>
          <w:sz w:val="22"/>
          <w:szCs w:val="22"/>
        </w:rPr>
      </w:pPr>
      <w:r w:rsidRPr="00B55B8A">
        <w:rPr>
          <w:rFonts w:ascii="Bookman Old Style" w:hAnsi="Bookman Old Style" w:cs="Bookman Old Style"/>
          <w:sz w:val="22"/>
          <w:szCs w:val="22"/>
        </w:rPr>
        <w:t>ΑΠΟΣΒΕΣΕΙΣ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Μεταβάλλεται ριζικά ο τρόπος υπολογισμού των φορολογικών αποσβέσεων, για πάγια που αποκτώνται από 1η Ιανουαρίου 2013. </w:t>
      </w:r>
    </w:p>
    <w:p w:rsidR="005C0224" w:rsidRPr="000D656E" w:rsidRDefault="005C0224" w:rsidP="001F4BE7">
      <w:pPr>
        <w:numPr>
          <w:ilvl w:val="0"/>
          <w:numId w:val="63"/>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Προβλέπεται πλέον μόνο η χρήση της σταθερής μεθόδου απόσβεσης καθώς και η διενέργεια αποσβέσεων, ανεξάρτητα από το εάν το πάγιο χρησιμοποιείται από την επιχείρηση.</w:t>
      </w:r>
    </w:p>
    <w:p w:rsidR="005C0224" w:rsidRPr="000D656E" w:rsidRDefault="005C0224" w:rsidP="001F4BE7">
      <w:pPr>
        <w:numPr>
          <w:ilvl w:val="0"/>
          <w:numId w:val="6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Δίνεται δυνατότητα εξ ολοκλήρου απόσβεσης σε μία χρήση, για πάγια με αξία κτήσης ≤ €1.500.</w:t>
      </w:r>
    </w:p>
    <w:p w:rsidR="005C0224" w:rsidRPr="000D656E" w:rsidRDefault="005C0224" w:rsidP="001F4BE7">
      <w:pPr>
        <w:numPr>
          <w:ilvl w:val="0"/>
          <w:numId w:val="6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Η δυνατότητα μη διενέργειας αποσβέσεων στις νέες επιχειρήσεις, αφορά πλέον για  τις 3 πρώτες διαχειριστικές περιόδους τους. </w:t>
      </w:r>
    </w:p>
    <w:p w:rsidR="005C0224" w:rsidRPr="000D656E" w:rsidRDefault="005C0224" w:rsidP="001F4BE7">
      <w:pPr>
        <w:numPr>
          <w:ilvl w:val="0"/>
          <w:numId w:val="6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Προβλέπονται ειδικές μεταβατικές διατάξεις για τις επιχειρήσεις που χρησιμοποιούσαν μέχρι την 31.12.2012 την φθίνουσα μέθοδο απόσβεσης και είχαν αποσβέσει περισσότερο ή λιγότερο από το 50% της αξίας κτήσης του παγίου, μέχρι την πιο πάνω ημερομηνία.</w:t>
      </w:r>
    </w:p>
    <w:p w:rsidR="005C0224" w:rsidRPr="000D656E" w:rsidRDefault="005C0224" w:rsidP="001F4BE7">
      <w:pPr>
        <w:numPr>
          <w:ilvl w:val="0"/>
          <w:numId w:val="6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Σε σχέση με τους συντελεστές, καταργείται το ΠΔ 299/2003 και εφαρμόζονται οι ακόλουθοι συντελεστές απόσβεσης:</w:t>
      </w:r>
    </w:p>
    <w:p w:rsidR="005C0224" w:rsidRPr="000D656E" w:rsidRDefault="005C0224" w:rsidP="001F4BE7">
      <w:pPr>
        <w:numPr>
          <w:ilvl w:val="0"/>
          <w:numId w:val="6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Κτιριακές εγκαταστάσεις – γραφεία – οικίες – βιομηχανοστάσια – αποθήκες 4%</w:t>
      </w:r>
    </w:p>
    <w:p w:rsidR="005C0224" w:rsidRPr="000D656E" w:rsidRDefault="005C0224" w:rsidP="001F4BE7">
      <w:pPr>
        <w:numPr>
          <w:ilvl w:val="0"/>
          <w:numId w:val="6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Μηχανήματα 10%</w:t>
      </w:r>
    </w:p>
    <w:p w:rsidR="005C0224" w:rsidRPr="000D656E" w:rsidRDefault="005C0224" w:rsidP="001F4BE7">
      <w:pPr>
        <w:numPr>
          <w:ilvl w:val="0"/>
          <w:numId w:val="6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Εξοπλισμός (πλην Η/Υ και λογισμικών) 10%</w:t>
      </w:r>
    </w:p>
    <w:p w:rsidR="005C0224" w:rsidRPr="000D656E" w:rsidRDefault="005C0224" w:rsidP="001F4BE7">
      <w:pPr>
        <w:numPr>
          <w:ilvl w:val="0"/>
          <w:numId w:val="6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Η/Υ, λογισμικά 20%</w:t>
      </w:r>
    </w:p>
    <w:p w:rsidR="005C0224" w:rsidRPr="000D656E" w:rsidRDefault="005C0224" w:rsidP="001F4BE7">
      <w:pPr>
        <w:numPr>
          <w:ilvl w:val="0"/>
          <w:numId w:val="6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Μέσα μεταφοράς ατόμων 10%</w:t>
      </w:r>
    </w:p>
    <w:p w:rsidR="005C0224" w:rsidRPr="000D656E" w:rsidRDefault="005C0224" w:rsidP="001F4BE7">
      <w:pPr>
        <w:numPr>
          <w:ilvl w:val="0"/>
          <w:numId w:val="6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Μέσα μεταφοράς φορτίων 12%</w:t>
      </w:r>
    </w:p>
    <w:p w:rsidR="005C0224" w:rsidRPr="000D656E" w:rsidRDefault="005C0224" w:rsidP="001F4BE7">
      <w:pPr>
        <w:numPr>
          <w:ilvl w:val="0"/>
          <w:numId w:val="6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Άυλα στοιχεία και δικαιώματα 10%</w:t>
      </w:r>
    </w:p>
    <w:p w:rsidR="005C0224" w:rsidRPr="000D656E" w:rsidRDefault="005C0224" w:rsidP="001F4BE7">
      <w:pPr>
        <w:numPr>
          <w:ilvl w:val="0"/>
          <w:numId w:val="6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Λοιπά πάγια στοιχεία 10%</w:t>
      </w:r>
    </w:p>
    <w:p w:rsidR="005C0224" w:rsidRPr="000D656E" w:rsidRDefault="005C0224" w:rsidP="001F4BE7">
      <w:pPr>
        <w:numPr>
          <w:ilvl w:val="0"/>
          <w:numId w:val="62"/>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Για κάποιες κατηγορίες επιχειρήσεων και παγίων ισχύουν διαφορετικοί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συντελεστές αποσβέσεων.</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E91B51" w:rsidRDefault="005C0224" w:rsidP="00E91B51">
      <w:pPr>
        <w:pStyle w:val="ListParagraph"/>
        <w:numPr>
          <w:ilvl w:val="0"/>
          <w:numId w:val="36"/>
        </w:numPr>
        <w:jc w:val="both"/>
        <w:rPr>
          <w:rFonts w:ascii="Bookman Old Style" w:hAnsi="Bookman Old Style" w:cs="Bookman Old Style"/>
          <w:sz w:val="22"/>
          <w:szCs w:val="22"/>
          <w:u w:val="single"/>
        </w:rPr>
      </w:pPr>
      <w:r w:rsidRPr="00E91B51">
        <w:rPr>
          <w:rFonts w:ascii="Bookman Old Style" w:hAnsi="Bookman Old Style" w:cs="Bookman Old Style"/>
          <w:sz w:val="22"/>
          <w:szCs w:val="22"/>
          <w:u w:val="single"/>
        </w:rPr>
        <w:t>ΔΗΜΟΣΙΕΣ ΣΧΕΣΕΙΣ</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 μάθημα αυτό είναι θεωρητικό, διδάσκεται 1 ώρα την εβδομάδα στη Γ΄ τάξη των Ημερησίων ΕΠΑΛ και 2 ώρες την εβδομάδα στην Γ΄ τάξη των Εσπερινών ΕΠΑΛ.</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Βασικός σκοπός του μαθήματος είναι να κατανοήσουν οι μαθητές ότι οι </w:t>
      </w:r>
      <w:r w:rsidRPr="000D656E">
        <w:rPr>
          <w:rFonts w:ascii="Bookman Old Style" w:hAnsi="Bookman Old Style" w:cs="Bookman Old Style"/>
          <w:b w:val="0"/>
          <w:bCs w:val="0"/>
          <w:i/>
          <w:iCs/>
          <w:sz w:val="22"/>
          <w:szCs w:val="22"/>
        </w:rPr>
        <w:t>Δημόσιες Σχέσεις</w:t>
      </w:r>
      <w:r w:rsidRPr="000D656E">
        <w:rPr>
          <w:rFonts w:ascii="Bookman Old Style" w:hAnsi="Bookman Old Style" w:cs="Bookman Old Style"/>
          <w:b w:val="0"/>
          <w:bCs w:val="0"/>
          <w:sz w:val="22"/>
          <w:szCs w:val="22"/>
        </w:rPr>
        <w:t xml:space="preserve"> είναι μια διοικητική λειτουργία, διαρκούς προγραμματισμένου χαρακτήρα, με την οποία, δημόσιοι και ιδιωτικοί Οργανισμοί και Οργανώσεις επιζητούν να κερδίσουν και να διατηρήσουν την κατανόηση, συμπάθεια και υποστήριξη εκείνων με τους οποίους έρχονται ή μπορεί να έλθουν σε επικοινωνία, μέσω του προσεταιρισμού της Κοινής Γνώμης, με σκοπό να συντονίσουν όσο είναι δυνατόν την πολιτική και τη διαδικασία δράσεώς των ώστε να επιτύχουν, με την προγραμματισμένη και την εκτεταμένη πληροφόρηση, παραγωγικότερη συνεργασία και αποτελεσματικότερη εκπλήρωση των κοινών συμφερόντων τους.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Τα θέματα διδάσκονται με τρόπο ώστε να επιτευχθούν οι στόχοι του μαθήματος. Ιδιαίτερα τονίζεται ότι η μάθηση πρέπει να αντιμετωπίζεται ως μια ενεργητική διαδικασία, η οποία συντελείται μέσα από μια διαρκή αλληλεπίδραση του μαθητή με το κοινωνικό-οικονομικό-πολιτικό-πολιτισμικό του περιβάλλον. Για την καλύτερη εμπέδωση των θεμάτων, προτείνονται ενδεικτικές δραστηριότητες μέσα στην τάξη, όπως η χρήση παραδειγμάτων – περιπτώσεων μελέτης (case-studies) από την καθημερινή ζωή.</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Ο προγραμματισμός της διδακτέας ύλης (ετήσιος, εξαμηνιαίος, εβδομαδιαίος και ωριαίος), είναι απαραίτητος, ώστε αν χρειασθεί να γίνουν έγκαιρα οι αναγκαίες προσαρμογές. Επιπλέον, η εκ μέρους του εκπαιδευτικού ενημέρωση του για το περιεχόμενο των οδηγιών, η γνώση του περιεχομένου του βιβλίου, η εξασφάλιση και η χρήση του αναγκαίου διδακτικού  υλικού και εποπτικών μέσων, είναι απαραίτητα για την επίτευξη των διδακτικών στόχων. </w:t>
      </w:r>
    </w:p>
    <w:p w:rsidR="005C0224" w:rsidRPr="000D656E" w:rsidRDefault="005C0224" w:rsidP="001A4444">
      <w:pPr>
        <w:jc w:val="both"/>
        <w:rPr>
          <w:rFonts w:ascii="Bookman Old Style" w:hAnsi="Bookman Old Style" w:cs="Bookman Old Style"/>
          <w:b w:val="0"/>
          <w:bCs w:val="0"/>
          <w:sz w:val="22"/>
          <w:szCs w:val="22"/>
        </w:rPr>
      </w:pPr>
    </w:p>
    <w:tbl>
      <w:tblPr>
        <w:tblW w:w="0" w:type="auto"/>
        <w:tblLook w:val="01E0"/>
      </w:tblPr>
      <w:tblGrid>
        <w:gridCol w:w="8522"/>
      </w:tblGrid>
      <w:tr w:rsidR="005C0224" w:rsidRPr="000D656E">
        <w:tc>
          <w:tcPr>
            <w:tcW w:w="852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Από το βιβλίο </w:t>
            </w:r>
            <w:r w:rsidRPr="000D656E">
              <w:rPr>
                <w:rFonts w:ascii="Bookman Old Style" w:hAnsi="Bookman Old Style" w:cs="Bookman Old Style"/>
                <w:b w:val="0"/>
                <w:bCs w:val="0"/>
                <w:i/>
                <w:iCs/>
                <w:sz w:val="22"/>
                <w:szCs w:val="22"/>
              </w:rPr>
              <w:t>«Δημόσιες Σχέσεις», Συγγραφείς: Κ. Κουτρουμάνος κ.ά</w:t>
            </w:r>
            <w:r w:rsidRPr="000D656E">
              <w:rPr>
                <w:rFonts w:ascii="Bookman Old Style" w:hAnsi="Bookman Old Style" w:cs="Bookman Old Style"/>
                <w:b w:val="0"/>
                <w:bCs w:val="0"/>
                <w:sz w:val="22"/>
                <w:szCs w:val="22"/>
              </w:rPr>
              <w:t>,, η διδακτέα ύλη για την Β΄ τάξη των Ημερησίων και για την Γ΄ τάξη των Εσπερινών ΕΠΑΛ, έχει ως εξής:</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1 – ΕΝΝΟΙΑ ΤΩΝ ΔΗΜΟΣΙΩΝ ΣΧΕΣΕΩΝ, σελ. 15- 43</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3 – ΤΙ ΕΙΝΑΙ ΕΠΙΚΟΙΝΩΝΙΑ, σελ. 61- 93</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5 – ΟΡΓΑΝΩΣΗ ΚΑΙ ΠΡΟΓΡΑΜΜΑΤΙΣΜΟΣ ΔΗΜΟΣΙΩΝ ΣΧΕΣΕΩΝ, σελ. 106- 129.</w:t>
            </w:r>
          </w:p>
        </w:tc>
      </w:tr>
    </w:tbl>
    <w:p w:rsidR="005C0224" w:rsidRPr="000D656E"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A65E14" w:rsidRDefault="005C0224" w:rsidP="00A65E14">
      <w:pPr>
        <w:pStyle w:val="ListParagraph"/>
        <w:numPr>
          <w:ilvl w:val="0"/>
          <w:numId w:val="36"/>
        </w:numPr>
        <w:jc w:val="both"/>
        <w:rPr>
          <w:rFonts w:ascii="Bookman Old Style" w:hAnsi="Bookman Old Style" w:cs="Bookman Old Style"/>
          <w:sz w:val="22"/>
          <w:szCs w:val="22"/>
          <w:u w:val="single"/>
        </w:rPr>
      </w:pPr>
      <w:r w:rsidRPr="00A65E14">
        <w:rPr>
          <w:rFonts w:ascii="Bookman Old Style" w:hAnsi="Bookman Old Style" w:cs="Bookman Old Style"/>
          <w:sz w:val="22"/>
          <w:szCs w:val="22"/>
          <w:u w:val="single"/>
        </w:rPr>
        <w:t>ΟΡΓΑΝΩΣΗ ΓΡΑΦΕΙΟΥ ΚΑΙ ΑΡΧΕΙΩΝ</w:t>
      </w:r>
    </w:p>
    <w:p w:rsidR="005C0224" w:rsidRPr="00E91B51" w:rsidRDefault="005C0224" w:rsidP="001A4444">
      <w:pPr>
        <w:jc w:val="both"/>
        <w:rPr>
          <w:rFonts w:ascii="Bookman Old Style" w:hAnsi="Bookman Old Style" w:cs="Bookman Old Style"/>
          <w:sz w:val="22"/>
          <w:szCs w:val="22"/>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 μάθημα αυτό είναι δίωρο, θεωρητικό, διδάσκεται στη Γ΄ τάξη των Ημερησίων ΕΠΑΛ και στην Δ΄ τάξη των Εσπερινών ΕΠΑΛ.</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Σκοπός του μαθήματος «Οργάνωση Γραφείου και Αρχείων» για τους μαθητές είναι :</w:t>
      </w:r>
    </w:p>
    <w:p w:rsidR="005C0224" w:rsidRPr="000D656E" w:rsidRDefault="005C0224" w:rsidP="001F4BE7">
      <w:pPr>
        <w:numPr>
          <w:ilvl w:val="0"/>
          <w:numId w:val="23"/>
        </w:numPr>
        <w:tabs>
          <w:tab w:val="clear" w:pos="636"/>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γνωρίζουν το πλαίσιο εργασίας και της διακρίσεις του γραφείου και να αναγνωρίζουν το ρόλο του στη λειτουργία και ανάπτυξη του Οργανισμού.</w:t>
      </w:r>
    </w:p>
    <w:p w:rsidR="005C0224" w:rsidRPr="000D656E" w:rsidRDefault="005C0224" w:rsidP="001F4BE7">
      <w:pPr>
        <w:numPr>
          <w:ilvl w:val="0"/>
          <w:numId w:val="23"/>
        </w:numPr>
        <w:tabs>
          <w:tab w:val="clear" w:pos="636"/>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κατανοούν τη σημασία της χωροταξικής οργάνωσης και εγκατάστασης, του εξοπλισμού και των στοιχείων εκείνων που συνθέτουν το περιβάλλον του γραφείου, μιας σύγχρονης επιχείρησης ή της οργανισμού και να αξιολογούν της επιδράσεις των περιβαλλοντικών συνθηκών στην απόδοση του προσωπικού και των εργασιών του γραφείου.</w:t>
      </w:r>
    </w:p>
    <w:p w:rsidR="005C0224" w:rsidRPr="000D656E" w:rsidRDefault="005C0224" w:rsidP="001F4BE7">
      <w:pPr>
        <w:numPr>
          <w:ilvl w:val="0"/>
          <w:numId w:val="23"/>
        </w:numPr>
        <w:tabs>
          <w:tab w:val="clear" w:pos="636"/>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διακρίνουν, να διατυπώνουν και να εφαρμόζουν τα συστήματα και της μεθόδους αρχειοθέτησης, εκκαθάρισης και συντήρησης των αρχείων.</w:t>
      </w:r>
    </w:p>
    <w:p w:rsidR="005C0224" w:rsidRPr="000D656E" w:rsidRDefault="005C0224" w:rsidP="001A4444">
      <w:pPr>
        <w:jc w:val="both"/>
        <w:rPr>
          <w:rFonts w:ascii="Bookman Old Style" w:hAnsi="Bookman Old Style" w:cs="Bookman Old Style"/>
          <w:b w:val="0"/>
          <w:bCs w:val="0"/>
          <w:sz w:val="22"/>
          <w:szCs w:val="22"/>
        </w:rPr>
      </w:pPr>
    </w:p>
    <w:tbl>
      <w:tblPr>
        <w:tblW w:w="0" w:type="auto"/>
        <w:tblLook w:val="01E0"/>
      </w:tblPr>
      <w:tblGrid>
        <w:gridCol w:w="8522"/>
      </w:tblGrid>
      <w:tr w:rsidR="005C0224" w:rsidRPr="000D656E">
        <w:tc>
          <w:tcPr>
            <w:tcW w:w="8522"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Από τα βιβλία </w:t>
            </w:r>
            <w:r w:rsidRPr="000D656E">
              <w:rPr>
                <w:rFonts w:ascii="Bookman Old Style" w:hAnsi="Bookman Old Style" w:cs="Bookman Old Style"/>
                <w:b w:val="0"/>
                <w:bCs w:val="0"/>
                <w:i/>
                <w:iCs/>
                <w:sz w:val="22"/>
                <w:szCs w:val="22"/>
              </w:rPr>
              <w:t xml:space="preserve">«Οργάνωση Γραφείου» (Π. Φαναριώτη)  </w:t>
            </w:r>
            <w:r w:rsidRPr="000D656E">
              <w:rPr>
                <w:rFonts w:ascii="Bookman Old Style" w:hAnsi="Bookman Old Style" w:cs="Bookman Old Style"/>
                <w:b w:val="0"/>
                <w:bCs w:val="0"/>
                <w:sz w:val="22"/>
                <w:szCs w:val="22"/>
              </w:rPr>
              <w:t>και</w:t>
            </w:r>
            <w:r w:rsidRPr="000D656E">
              <w:rPr>
                <w:rFonts w:ascii="Bookman Old Style" w:hAnsi="Bookman Old Style" w:cs="Bookman Old Style"/>
                <w:b w:val="0"/>
                <w:bCs w:val="0"/>
                <w:i/>
                <w:iCs/>
                <w:sz w:val="22"/>
                <w:szCs w:val="22"/>
              </w:rPr>
              <w:t xml:space="preserve"> «Οργάνωση Αρχείων» (Σπ. Ζευγαρίδη - Γ. Σταματιάδη) του Ιδρύματος Ευγενίδου,</w:t>
            </w:r>
            <w:r w:rsidRPr="000D656E">
              <w:rPr>
                <w:rFonts w:ascii="Bookman Old Style" w:hAnsi="Bookman Old Style" w:cs="Bookman Old Style"/>
                <w:b w:val="0"/>
                <w:bCs w:val="0"/>
                <w:sz w:val="22"/>
                <w:szCs w:val="22"/>
              </w:rPr>
              <w:t xml:space="preserve"> η διδακτέα ύλη για την Γ΄ τάξη των Ημερησίων ΕΠΑΛ και για την Δ΄ τάξη των Εσπερινών ΕΠΑΛ, έχει ως εξής:</w:t>
            </w:r>
          </w:p>
          <w:p w:rsidR="005C0224" w:rsidRPr="000D656E" w:rsidRDefault="005C0224" w:rsidP="00E957B0">
            <w:pPr>
              <w:jc w:val="both"/>
              <w:rPr>
                <w:rFonts w:ascii="Bookman Old Style" w:hAnsi="Bookman Old Style" w:cs="Bookman Old Style"/>
                <w:b w:val="0"/>
                <w:bCs w:val="0"/>
              </w:rPr>
            </w:pP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α) Βιβλίο </w:t>
            </w:r>
            <w:r w:rsidRPr="000D656E">
              <w:rPr>
                <w:rFonts w:ascii="Bookman Old Style" w:hAnsi="Bookman Old Style" w:cs="Bookman Old Style"/>
                <w:b w:val="0"/>
                <w:bCs w:val="0"/>
                <w:i/>
                <w:iCs/>
                <w:sz w:val="22"/>
                <w:szCs w:val="22"/>
              </w:rPr>
              <w:t>Οργάνωση Γραφείου (Σπ. Ζευγαρίδη - Γ. Σταματιάδη):</w:t>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1: Η ΘΕΣΗ ΤΟΥ ΓΡΑΦΕΙΟΥ ΣΤΗ ΣΥΓΧΡΟΝΗ ΕΠΙΧΕΙΡΗΣΗ, σελ. 1-18,</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3: ΤΟΠΟΣ ΚΑΙ ΧΩΡΟΣ ΕΓΚΑΤΑΣΤΑΣΗΣ ΤΩΝ ΓΡΑΦΕΙΩΝ, σελ. 54-76,</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4: ΤΟ ΠΕΡΙΒΑΛΛΟΝ ΤΟΥ ΓΡΑΦΕΙΟΥ, σελ. 79-106,</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9: ΠΡΟΣΩΠΙΚΟ ΤΩΝ ΓΡΑΦΕΙΩΝ, σελ. 172-180.</w:t>
            </w:r>
            <w:r w:rsidRPr="000D656E">
              <w:rPr>
                <w:rFonts w:ascii="Bookman Old Style" w:hAnsi="Bookman Old Style" w:cs="Bookman Old Style"/>
                <w:b w:val="0"/>
                <w:bCs w:val="0"/>
                <w:sz w:val="22"/>
                <w:szCs w:val="22"/>
              </w:rPr>
              <w:tab/>
            </w:r>
            <w:r w:rsidRPr="000D656E">
              <w:rPr>
                <w:rFonts w:ascii="Bookman Old Style" w:hAnsi="Bookman Old Style" w:cs="Bookman Old Style"/>
                <w:b w:val="0"/>
                <w:bCs w:val="0"/>
                <w:sz w:val="22"/>
                <w:szCs w:val="22"/>
              </w:rPr>
              <w:tab/>
              <w:t xml:space="preserve"> </w:t>
            </w:r>
            <w:r w:rsidRPr="000D656E">
              <w:rPr>
                <w:rFonts w:ascii="Bookman Old Style" w:hAnsi="Bookman Old Style" w:cs="Bookman Old Style"/>
                <w:b w:val="0"/>
                <w:bCs w:val="0"/>
                <w:sz w:val="22"/>
                <w:szCs w:val="22"/>
              </w:rPr>
              <w:tab/>
            </w:r>
          </w:p>
          <w:p w:rsidR="005C0224" w:rsidRPr="000D656E" w:rsidRDefault="005C0224" w:rsidP="00E957B0">
            <w:pPr>
              <w:jc w:val="both"/>
              <w:rPr>
                <w:rFonts w:ascii="Bookman Old Style" w:hAnsi="Bookman Old Style" w:cs="Bookman Old Style"/>
                <w:b w:val="0"/>
                <w:bCs w:val="0"/>
              </w:rPr>
            </w:pPr>
          </w:p>
          <w:p w:rsidR="005C0224" w:rsidRPr="000D656E" w:rsidRDefault="005C0224" w:rsidP="00E957B0">
            <w:pPr>
              <w:jc w:val="both"/>
              <w:rPr>
                <w:rFonts w:ascii="Bookman Old Style" w:hAnsi="Bookman Old Style" w:cs="Bookman Old Style"/>
                <w:b w:val="0"/>
                <w:bCs w:val="0"/>
                <w:i/>
                <w:iCs/>
              </w:rPr>
            </w:pPr>
            <w:r w:rsidRPr="000D656E">
              <w:rPr>
                <w:rFonts w:ascii="Bookman Old Style" w:hAnsi="Bookman Old Style" w:cs="Bookman Old Style"/>
                <w:b w:val="0"/>
                <w:bCs w:val="0"/>
                <w:sz w:val="22"/>
                <w:szCs w:val="22"/>
              </w:rPr>
              <w:t xml:space="preserve">β) Βιβλίο </w:t>
            </w:r>
            <w:r w:rsidRPr="000D656E">
              <w:rPr>
                <w:rFonts w:ascii="Bookman Old Style" w:hAnsi="Bookman Old Style" w:cs="Bookman Old Style"/>
                <w:b w:val="0"/>
                <w:bCs w:val="0"/>
                <w:i/>
                <w:iCs/>
                <w:sz w:val="22"/>
                <w:szCs w:val="22"/>
              </w:rPr>
              <w:t>Οργάνωση Αρχείων (Π. Φαναριώτη):</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1: ΟΡΓΑΝΩΣΗ ΓΡΑΦΕΙΟΥ, σελ. 1-36</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2: ΜΕΘΟΔΟΙ ΤΑΞΙΝΟΜΗΣΗΣ, σελ. 39-68</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3: ΜΕΘΟΔΟΙ ΣΥΝΤΗΡΗΣΗΣ ΑΡΧΕΙΩΝ, σελ. 70-75</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Κεφάλαιο 5: ΜΙΚΡΟΦΩΤΟΓΡΑΦΗΣΗ, σελ. 101-114.</w:t>
            </w:r>
          </w:p>
          <w:p w:rsidR="005C0224" w:rsidRPr="000D656E" w:rsidRDefault="005C0224" w:rsidP="00E957B0">
            <w:pPr>
              <w:jc w:val="both"/>
              <w:rPr>
                <w:rFonts w:ascii="Bookman Old Style" w:hAnsi="Bookman Old Style" w:cs="Bookman Old Style"/>
                <w:b w:val="0"/>
                <w:bCs w:val="0"/>
              </w:rPr>
            </w:pPr>
          </w:p>
        </w:tc>
      </w:tr>
    </w:tbl>
    <w:p w:rsidR="005C0224" w:rsidRPr="000D656E" w:rsidRDefault="005C0224" w:rsidP="001A4444">
      <w:p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sz w:val="22"/>
          <w:szCs w:val="22"/>
          <w:u w:val="single"/>
        </w:rPr>
        <w:t>Σημείωση</w:t>
      </w:r>
      <w:r w:rsidRPr="000D656E">
        <w:rPr>
          <w:rFonts w:ascii="Bookman Old Style" w:hAnsi="Bookman Old Style" w:cs="Bookman Old Style"/>
          <w:b w:val="0"/>
          <w:bCs w:val="0"/>
          <w:sz w:val="22"/>
          <w:szCs w:val="22"/>
        </w:rPr>
        <w:t>:</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Οι σύγχρονες επιχειρήσεις ακολουθούν -άλλες αργότερα και άλλες νωρίτερα- τις  ταχύτατες εξελίξεις που επιβάλλονται μέσα στο οικονομοτεχνικό περιβάλλον που βρίσκονται. Εξελίξεις, που επηρεάζουν τον εξοπλισμό, αλλά και τη δομή, τη διάρθρωση, τη στελέχωσή τους, κ.ά.  Πολλές εργασίες γραφείου αυτοματοποιούνται, καταργούνται θέσεις εργασίας, δημιουργούνται καινούργιες θέσεις που απαιτούν τη γνώση σύγχρονων προγραμμάτων Η/Υ καθώς και τη χρήση νέων μεθόδων οργάνωσης και διεκπεραίωσης εργασιών γραφείου, βασισμένων κατά μεγάλο μέρος σε ηλεκτρονικά προγράμματα. Για το λόγο αυτό, η διδασκαλία του μαθήματος θα πρέπει να είναι όσο το δυνατόν επικαιροποιημένη και αυτό μπορεί να επιτευχθεί ως ένα βαθμό, μέσω της προβολής σχετικού εκπαιδευτικού υλικού (χρήση βιντεοταινιών ή φωτογραφιών), επίδειξη εντύπων/φυλλαδίων, ή της χρήσης διαδικτύου, ή ακόμα μέσω εκπαιδευτικών επισκέψεων σε σύγχρονες επιχειρήσεις ή οργανισμούς.    </w:t>
      </w: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A65E14" w:rsidRDefault="005C0224" w:rsidP="00A65E14">
      <w:pPr>
        <w:pStyle w:val="ListParagraph"/>
        <w:numPr>
          <w:ilvl w:val="0"/>
          <w:numId w:val="36"/>
        </w:numPr>
        <w:jc w:val="both"/>
        <w:rPr>
          <w:rFonts w:ascii="Bookman Old Style" w:hAnsi="Bookman Old Style" w:cs="Bookman Old Style"/>
          <w:sz w:val="22"/>
          <w:szCs w:val="22"/>
          <w:u w:val="single"/>
        </w:rPr>
      </w:pPr>
      <w:r w:rsidRPr="00A65E14">
        <w:rPr>
          <w:rFonts w:ascii="Bookman Old Style" w:hAnsi="Bookman Old Style" w:cs="Bookman Old Style"/>
          <w:sz w:val="22"/>
          <w:szCs w:val="22"/>
          <w:u w:val="single"/>
        </w:rPr>
        <w:t>ΛΟΓΙΣΤΙΚΕΣ ΕΦΑΡΜΟΓΕΣ</w:t>
      </w:r>
    </w:p>
    <w:p w:rsidR="005C0224" w:rsidRPr="00E91B51" w:rsidRDefault="005C0224" w:rsidP="001A4444">
      <w:pPr>
        <w:jc w:val="both"/>
        <w:rPr>
          <w:rFonts w:ascii="Bookman Old Style" w:hAnsi="Bookman Old Style" w:cs="Bookman Old Style"/>
          <w:sz w:val="22"/>
          <w:szCs w:val="22"/>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(Γ΄ Τάξης ΕΠΑ.Λ., Μάθημα Ειδικότητας Υπαλλήλων Διοίκησης και Οικονομικών Υπηρεσιών)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Για τη διδασκαλία του μαθήματος ειδικότητας «Λογιστικές Εφαρμογές» της Γ΄ τάξης ΕΠΑ.Λ. έχει προταθεί να χρησιμοποιηθεί το βιβλίο «ΛΟΓΙΣΤΙΚΕΣ ΕΦΑΡΜΟΓΕΣ» της Α΄ τάξης 2</w:t>
      </w:r>
      <w:r w:rsidRPr="000D656E">
        <w:rPr>
          <w:rFonts w:ascii="Bookman Old Style" w:hAnsi="Bookman Old Style" w:cs="Bookman Old Style"/>
          <w:b w:val="0"/>
          <w:bCs w:val="0"/>
          <w:sz w:val="22"/>
          <w:szCs w:val="22"/>
          <w:vertAlign w:val="superscript"/>
        </w:rPr>
        <w:t xml:space="preserve">ου </w:t>
      </w:r>
      <w:r w:rsidRPr="000D656E">
        <w:rPr>
          <w:rFonts w:ascii="Bookman Old Style" w:hAnsi="Bookman Old Style" w:cs="Bookman Old Style"/>
          <w:b w:val="0"/>
          <w:bCs w:val="0"/>
          <w:sz w:val="22"/>
          <w:szCs w:val="22"/>
        </w:rPr>
        <w:t>κύκλου του Τομέα Οικονομίας και Διοίκησης των Τ.Ε.Ε.</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ΣΚΟΠΟΣ ΤΟΥ ΜΑΘΗΜΑΤΟΣ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Σκοπός των λογιστικών εφαρμογών είναι να αποκτήσει ο μαθητής εκείνες τις θεωρητικές και κυρίως πρακτικές γνώσεις (Λογιστικές διαδικασίες) που θα του δώσουν τη δυνατότητα να εργασθεί σαν Βοηθός Λογιστή στη τήρηση βιβλίων Τρίτης κατηγορίας.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Γι αυτό με τις εφαρμογές επιδιώκουμε να δημιουργήσουμε συνθήκες πραγματικής  επιχείρησης που ο Μαθητής - Λογιστής θα:</w:t>
      </w:r>
    </w:p>
    <w:p w:rsidR="005C0224" w:rsidRPr="000D656E" w:rsidRDefault="005C0224" w:rsidP="001F4BE7">
      <w:pPr>
        <w:numPr>
          <w:ilvl w:val="0"/>
          <w:numId w:val="3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Εκδίδει όλα τα στοιχεία που είναι υποχρεωμένη να εκδώσει η επιχείρηση.</w:t>
      </w:r>
    </w:p>
    <w:p w:rsidR="005C0224" w:rsidRPr="000D656E" w:rsidRDefault="005C0224" w:rsidP="001F4BE7">
      <w:pPr>
        <w:numPr>
          <w:ilvl w:val="0"/>
          <w:numId w:val="3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Ενημερώνει τα Λογιστικά βιβλία με βάση τις γενικές Αρχές της Λογιστικής Επιστήμης και τον Κ.Β.Σ</w:t>
      </w:r>
    </w:p>
    <w:p w:rsidR="005C0224" w:rsidRPr="000D656E" w:rsidRDefault="005C0224" w:rsidP="001F4BE7">
      <w:pPr>
        <w:numPr>
          <w:ilvl w:val="0"/>
          <w:numId w:val="3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Παρακολουθεί και διεκπεραιώνει όλες τις Φορολογικές και Ασφαλιστικές υποχρεώσεις.</w:t>
      </w:r>
    </w:p>
    <w:p w:rsidR="005C0224" w:rsidRPr="000D656E" w:rsidRDefault="005C0224" w:rsidP="001F4BE7">
      <w:pPr>
        <w:numPr>
          <w:ilvl w:val="0"/>
          <w:numId w:val="3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Συντάσσει όλες τις Φορολογικές δηλώσεις του Νομικού προσώπου</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ΕΙΔΙΚΟΤΕΡΟΙ ΣΤΟΧΟΙ ΤΟΥ ΜΑΘΗΜΑΤΟΣ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ειδικότεροι, ανά κεφάλαιο,  στόχοι του μαθήματος περιγράφονται στο Αναλυτικό Πρόγραμμα του μαθήματος (ΦΕΚ 252/Β΄/2002) που έχει αναρτηθεί στην ιστοσελίδα του ΠΙ (βλ Οικονομικά μαθήματα). Ενδεικτικά αναφέρουμε την αναμενόμενη ικανότητα των μαθητών :</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περιγράφουν τη σειρά των ενεργειών που απαιτούνται για τη σύσταση του Νομικού προσώπου.</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διεκπεραιώνουν τη διαδικασία έναρξης επιτηδεύματος.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επιλέγουν τα βιβλία που πρέπει να θεωρήσουν με βάση το λογιστικό σύστημα που θα χρησιμοποιήσουν και τον τρόπο ενημέρωσης (χειρόγραφα ή μηχανογραφικά).</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επιλέγουν τα στοιχεία που πρέπει να θεωρήσουν.</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προετοιμάζουν όλα τα παραπάνω για θεώρηση.</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διενεργούν τις Λογιστικές εγγραφές σύστασης και καταβολής του Εταιρικού κεφαλαίου.</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και να καταχωρούν στο βιβλίο την αρχική απογραφή και τον Ισολογισμό.</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εκδίδουν τα παραστατικά που πρέπει να εκδώσει η επιχείρηση για τις οικονομικές πράξεις που διενεργεί.</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καταχωρούντο σύνολο των παραστατικών στα Λογιστικά βιβλία.</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την περιοδική δήλωση του Φ.Π.Α</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την προσωρινή δήλωση απόδοσης των παρακρατούμενων φόρων</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διενεργούν όλους τους ελέγχους και να συμφωνούν τα αθροίσματα των ημερολογίων.</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διενεργούν τις συγκεντρωτικές εγγραφές του μήνα.</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ενημερώνουν το Γενικό Καθολικό.</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και να συμφωνούν όλα τα Ισοζύγια του μήνα.</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οριστικοποιούν τις εγγραφές του μήνα</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Να κάνουν τους απαραίτητους ελέγχους και συμφωνίες.     </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αναφέρουν σε ποιο ημερολόγιο καταχωρούνται αυτές οι λογιστικές</w:t>
      </w:r>
      <w:r w:rsidRPr="000D656E">
        <w:rPr>
          <w:rFonts w:ascii="Bookman Old Style" w:hAnsi="Bookman Old Style" w:cs="Bookman Old Style"/>
          <w:b w:val="0"/>
          <w:bCs w:val="0"/>
          <w:sz w:val="22"/>
          <w:szCs w:val="22"/>
        </w:rPr>
        <w:br/>
        <w:t>εγγραφές.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Pr>
          <w:rFonts w:ascii="Bookman Old Style" w:hAnsi="Bookman Old Style" w:cs="Bookman Old Style"/>
          <w:b w:val="0"/>
          <w:bCs w:val="0"/>
          <w:sz w:val="22"/>
          <w:szCs w:val="22"/>
        </w:rPr>
        <w:t>Να προσδιορίζουν τους λογαρια</w:t>
      </w:r>
      <w:r w:rsidRPr="000D656E">
        <w:rPr>
          <w:rFonts w:ascii="Bookman Old Style" w:hAnsi="Bookman Old Style" w:cs="Bookman Old Style"/>
          <w:b w:val="0"/>
          <w:bCs w:val="0"/>
          <w:sz w:val="22"/>
          <w:szCs w:val="22"/>
        </w:rPr>
        <w:t>σμούς Εσόδων και Εξόδων που χρειάζονται</w:t>
      </w:r>
      <w:r w:rsidRPr="000D656E">
        <w:rPr>
          <w:rFonts w:ascii="Bookman Old Style" w:hAnsi="Bookman Old Style" w:cs="Bookman Old Style"/>
          <w:b w:val="0"/>
          <w:bCs w:val="0"/>
          <w:sz w:val="22"/>
          <w:szCs w:val="22"/>
        </w:rPr>
        <w:br/>
        <w:t>χρονική τακτοποίηση και να διενεργούν τις εγγραφές τακτοποίησης.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υπολογίζουν τις αποσβέσεις της χρήσης και να τις εμφανίζουν στα λογιστικά βιβλία.</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ή να εκτυπώνουν το Β' προσωρινό Ισοζύγιο.</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προσδιορίζουν το οικονομικό αποτέλεσμα.</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διανέμουν το θετικό οικονομικό αποτέλεσμα.</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ή να εκτυπώνουν το Οριστικό Ισοζύγιο.</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διενεργούν τις εγγραφές Κλεισίματος (μεταφορά στον</w:t>
      </w:r>
      <w:r w:rsidRPr="000D656E">
        <w:rPr>
          <w:rFonts w:ascii="Bookman Old Style" w:hAnsi="Bookman Old Style" w:cs="Bookman Old Style"/>
          <w:b w:val="0"/>
          <w:bCs w:val="0"/>
          <w:sz w:val="22"/>
          <w:szCs w:val="22"/>
        </w:rPr>
        <w:br/>
        <w:t>Ισολογισμό)</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και να καταχωρούν την απογραφή και τον Ισολογισμό στο βιβλίο Απογραφών και Ισολογισμών.</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τη δήλωση φορολογίας του Ν.Π.</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το μηχανογραφικό δελτίο.</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διενεργούν τις εγγραφές ανοίγματος της νέας χρήσης.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τις συγκεντρωτικές καταστάσεις    του άρθρου 20 του Κ.Β.Σ.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και να ελέγχουν τη συμφωνία της εκκαθαριστικής</w:t>
      </w:r>
      <w:r w:rsidRPr="000D656E">
        <w:rPr>
          <w:rFonts w:ascii="Bookman Old Style" w:hAnsi="Bookman Old Style" w:cs="Bookman Old Style"/>
          <w:b w:val="0"/>
          <w:bCs w:val="0"/>
          <w:sz w:val="22"/>
          <w:szCs w:val="22"/>
        </w:rPr>
        <w:br/>
        <w:t>δήλωσης του Φ.Π.Α με το Εισόδημα.</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συντάσσουν την οριστική δήλωση Φ.Μ.Υ και να εκδίδουν τις</w:t>
      </w:r>
      <w:r w:rsidRPr="000D656E">
        <w:rPr>
          <w:rFonts w:ascii="Bookman Old Style" w:hAnsi="Bookman Old Style" w:cs="Bookman Old Style"/>
          <w:b w:val="0"/>
          <w:bCs w:val="0"/>
          <w:sz w:val="22"/>
          <w:szCs w:val="22"/>
        </w:rPr>
        <w:br/>
        <w:t>Βεβαιώσεις αποδοχών.</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ΠΡΟΤΕΙΝΟΜΕΝΗ ΥΛΗ ΤΟΥ ΜΑΘΗΜΑΤΟΣ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Από το βιβλίο «Λογιστικές Εφαρμογές» των Π.Μίχου, Ν.Σερδάρη και Μ.Κατσιφιώτη:</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1: Η ΕΠΙΧΕΙΡΗΣΗ ΜΑΣ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1.1 Περιγραφή αντικειμένου</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2:</w:t>
      </w:r>
      <w:r w:rsidRPr="000D656E">
        <w:rPr>
          <w:rFonts w:ascii="Bookman Old Style" w:hAnsi="Bookman Old Style" w:cs="Bookman Old Style"/>
          <w:b w:val="0"/>
          <w:bCs w:val="0"/>
          <w:i/>
          <w:iCs/>
          <w:sz w:val="22"/>
          <w:szCs w:val="22"/>
        </w:rPr>
        <w:t xml:space="preserve"> </w:t>
      </w:r>
      <w:r w:rsidRPr="000D656E">
        <w:rPr>
          <w:rFonts w:ascii="Bookman Old Style" w:hAnsi="Bookman Old Style" w:cs="Bookman Old Style"/>
          <w:b w:val="0"/>
          <w:bCs w:val="0"/>
          <w:sz w:val="22"/>
          <w:szCs w:val="22"/>
        </w:rPr>
        <w:t>ΔΙΑΔΙΚΑΣΙΑ ΣΥΣΤΑΣΗΣ ΤΗΣ ΟΜΟΡΡΥΘΜΗΣ ΕΤΑΙΡΙΑΣ</w:t>
      </w:r>
    </w:p>
    <w:p w:rsidR="005C0224" w:rsidRPr="000D656E" w:rsidRDefault="005C0224" w:rsidP="001F4BE7">
      <w:pPr>
        <w:numPr>
          <w:ilvl w:val="0"/>
          <w:numId w:val="3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Γενικά</w:t>
      </w:r>
    </w:p>
    <w:p w:rsidR="005C0224" w:rsidRPr="000D656E" w:rsidRDefault="005C0224" w:rsidP="001F4BE7">
      <w:pPr>
        <w:numPr>
          <w:ilvl w:val="0"/>
          <w:numId w:val="3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Σύνταξη και περιεχόμενο καταστατικού</w:t>
      </w:r>
    </w:p>
    <w:p w:rsidR="005C0224" w:rsidRPr="000D656E" w:rsidRDefault="005C0224" w:rsidP="001F4BE7">
      <w:pPr>
        <w:numPr>
          <w:ilvl w:val="0"/>
          <w:numId w:val="3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Δημοσίευση του καταστατικού της εταιρίας</w:t>
      </w:r>
    </w:p>
    <w:p w:rsidR="005C0224" w:rsidRPr="000D656E" w:rsidRDefault="005C0224" w:rsidP="001F4BE7">
      <w:pPr>
        <w:numPr>
          <w:ilvl w:val="0"/>
          <w:numId w:val="3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Δήλωση έναρξης εργασιών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3: ΟΡΓΑΝΩΣΗ ΛΟΓΙΣΤΗΡΙΟΥ</w:t>
      </w:r>
    </w:p>
    <w:p w:rsidR="005C0224" w:rsidRPr="000D656E" w:rsidRDefault="005C0224" w:rsidP="001F4BE7">
      <w:pPr>
        <w:numPr>
          <w:ilvl w:val="0"/>
          <w:numId w:val="3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Γενικά</w:t>
      </w:r>
    </w:p>
    <w:p w:rsidR="005C0224" w:rsidRPr="000D656E" w:rsidRDefault="005C0224" w:rsidP="001F4BE7">
      <w:pPr>
        <w:numPr>
          <w:ilvl w:val="0"/>
          <w:numId w:val="3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Κατηγορία βιβλίων του Κ.Β.Σ</w:t>
      </w:r>
    </w:p>
    <w:p w:rsidR="005C0224" w:rsidRPr="000D656E" w:rsidRDefault="005C0224" w:rsidP="001F4BE7">
      <w:pPr>
        <w:numPr>
          <w:ilvl w:val="0"/>
          <w:numId w:val="3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Λογιστικά συστήματα</w:t>
      </w:r>
    </w:p>
    <w:p w:rsidR="005C0224" w:rsidRPr="000D656E" w:rsidRDefault="005C0224" w:rsidP="001F4BE7">
      <w:pPr>
        <w:numPr>
          <w:ilvl w:val="0"/>
          <w:numId w:val="40"/>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 Ιταλικό ή κλασικό σύστημα</w:t>
      </w:r>
    </w:p>
    <w:p w:rsidR="005C0224" w:rsidRPr="000D656E" w:rsidRDefault="005C0224" w:rsidP="001F4BE7">
      <w:pPr>
        <w:numPr>
          <w:ilvl w:val="0"/>
          <w:numId w:val="40"/>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Συγκεντρωτικό σύστημα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3.4</w:t>
      </w:r>
      <w:r w:rsidRPr="000D656E">
        <w:rPr>
          <w:rFonts w:ascii="Bookman Old Style" w:hAnsi="Bookman Old Style" w:cs="Bookman Old Style"/>
          <w:b w:val="0"/>
          <w:bCs w:val="0"/>
          <w:sz w:val="22"/>
          <w:szCs w:val="22"/>
        </w:rPr>
        <w:tab/>
        <w:t>Βιβλία του Κ.Β.Σ και βοηθητικά βιβλία (χειρόγραφο σύστημα)</w:t>
      </w:r>
    </w:p>
    <w:p w:rsidR="005C0224" w:rsidRPr="000D656E" w:rsidRDefault="005C0224" w:rsidP="001F4BE7">
      <w:pPr>
        <w:numPr>
          <w:ilvl w:val="0"/>
          <w:numId w:val="4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Βιβλία του Κ.Β.Σ</w:t>
      </w:r>
    </w:p>
    <w:p w:rsidR="005C0224" w:rsidRPr="000D656E" w:rsidRDefault="005C0224" w:rsidP="001F4BE7">
      <w:pPr>
        <w:numPr>
          <w:ilvl w:val="0"/>
          <w:numId w:val="42"/>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Βοηθητικά βιβλία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3.5</w:t>
      </w:r>
      <w:r w:rsidRPr="000D656E">
        <w:rPr>
          <w:rFonts w:ascii="Bookman Old Style" w:hAnsi="Bookman Old Style" w:cs="Bookman Old Style"/>
          <w:b w:val="0"/>
          <w:bCs w:val="0"/>
          <w:sz w:val="22"/>
          <w:szCs w:val="22"/>
        </w:rPr>
        <w:tab/>
        <w:t>Στοιχεία του Κ.Β.Σ. και βοηθητικά στοιχεία</w:t>
      </w:r>
    </w:p>
    <w:p w:rsidR="005C0224" w:rsidRPr="000D656E" w:rsidRDefault="005C0224" w:rsidP="001F4BE7">
      <w:pPr>
        <w:numPr>
          <w:ilvl w:val="0"/>
          <w:numId w:val="43"/>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Στοιχεία του Κ.Β.Σ</w:t>
      </w:r>
    </w:p>
    <w:p w:rsidR="005C0224" w:rsidRPr="000D656E" w:rsidRDefault="005C0224" w:rsidP="001F4BE7">
      <w:pPr>
        <w:numPr>
          <w:ilvl w:val="0"/>
          <w:numId w:val="43"/>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Βοηθητικά στοιχεία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3.6</w:t>
      </w:r>
      <w:r w:rsidRPr="000D656E">
        <w:rPr>
          <w:rFonts w:ascii="Bookman Old Style" w:hAnsi="Bookman Old Style" w:cs="Bookman Old Style"/>
          <w:b w:val="0"/>
          <w:bCs w:val="0"/>
          <w:sz w:val="22"/>
          <w:szCs w:val="22"/>
        </w:rPr>
        <w:tab/>
        <w:t>θεώρηση βιβλίων και στοιχείων</w:t>
      </w:r>
    </w:p>
    <w:p w:rsidR="005C0224" w:rsidRPr="000D656E" w:rsidRDefault="005C0224" w:rsidP="001F4BE7">
      <w:pPr>
        <w:numPr>
          <w:ilvl w:val="0"/>
          <w:numId w:val="4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Γενικά</w:t>
      </w:r>
    </w:p>
    <w:p w:rsidR="005C0224" w:rsidRPr="000D656E" w:rsidRDefault="005C0224" w:rsidP="001F4BE7">
      <w:pPr>
        <w:numPr>
          <w:ilvl w:val="0"/>
          <w:numId w:val="4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Προετοιμασία για θεώρηση των στοιχείων</w:t>
      </w:r>
    </w:p>
    <w:p w:rsidR="005C0224" w:rsidRPr="000D656E" w:rsidRDefault="005C0224" w:rsidP="001F4BE7">
      <w:pPr>
        <w:numPr>
          <w:ilvl w:val="0"/>
          <w:numId w:val="4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Προετοιμασία για θεώρηση των βιβλίων</w:t>
      </w:r>
    </w:p>
    <w:p w:rsidR="005C0224" w:rsidRPr="000D656E" w:rsidRDefault="005C0224" w:rsidP="001F4BE7">
      <w:pPr>
        <w:numPr>
          <w:ilvl w:val="0"/>
          <w:numId w:val="4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Διαδικασία θεώρησης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3.7</w:t>
      </w:r>
      <w:r w:rsidRPr="000D656E">
        <w:rPr>
          <w:rFonts w:ascii="Bookman Old Style" w:hAnsi="Bookman Old Style" w:cs="Bookman Old Style"/>
          <w:b w:val="0"/>
          <w:bCs w:val="0"/>
          <w:sz w:val="22"/>
          <w:szCs w:val="22"/>
        </w:rPr>
        <w:tab/>
        <w:t>Λογιστικό σχέδιο</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4 ΛΟΓΙΣΤΙΚΕΣ ΕΡΓΑΣΙΕΣ ΑΝΟΙΓΜΑΤΟΣ ΤΩΝ ΒΙΒΛΙΩΝ</w:t>
      </w:r>
    </w:p>
    <w:p w:rsidR="005C0224" w:rsidRPr="000D656E" w:rsidRDefault="005C0224" w:rsidP="001F4BE7">
      <w:pPr>
        <w:numPr>
          <w:ilvl w:val="0"/>
          <w:numId w:val="4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Γενικά</w:t>
      </w:r>
    </w:p>
    <w:p w:rsidR="005C0224" w:rsidRPr="000D656E" w:rsidRDefault="005C0224" w:rsidP="001F4BE7">
      <w:pPr>
        <w:numPr>
          <w:ilvl w:val="0"/>
          <w:numId w:val="4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Εγγραφή κάλυψης του εταιρικού κεφαλαίου</w:t>
      </w:r>
    </w:p>
    <w:p w:rsidR="005C0224" w:rsidRPr="000D656E" w:rsidRDefault="005C0224" w:rsidP="001F4BE7">
      <w:pPr>
        <w:numPr>
          <w:ilvl w:val="0"/>
          <w:numId w:val="4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Εγγραφή καταβολής κεφαλαίου</w:t>
      </w:r>
    </w:p>
    <w:p w:rsidR="005C0224" w:rsidRPr="000D656E" w:rsidRDefault="005C0224" w:rsidP="001F4BE7">
      <w:pPr>
        <w:numPr>
          <w:ilvl w:val="0"/>
          <w:numId w:val="4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Σύνταξη αρχικής Απογραφής και Ισολογισμού</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5 ΠΟΡΕΙΑ ΚΑΘΗΜΕΡΙΝΩΝ ΛΟΓΙΣΤΙΚΩΝ ΕΡΓΑΣΙΩΝ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5.1</w:t>
      </w:r>
      <w:r w:rsidRPr="000D656E">
        <w:rPr>
          <w:rFonts w:ascii="Bookman Old Style" w:hAnsi="Bookman Old Style" w:cs="Bookman Old Style"/>
          <w:b w:val="0"/>
          <w:bCs w:val="0"/>
          <w:sz w:val="22"/>
          <w:szCs w:val="22"/>
        </w:rPr>
        <w:tab/>
        <w:t>Δικαιολογητικά έγγραφα ή παραστατικά στοιχεία</w:t>
      </w:r>
    </w:p>
    <w:p w:rsidR="005C0224" w:rsidRPr="000D656E" w:rsidRDefault="005C0224" w:rsidP="001F4BE7">
      <w:pPr>
        <w:numPr>
          <w:ilvl w:val="0"/>
          <w:numId w:val="4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Γενικά περί δικαιολογητικών εγγράφων</w:t>
      </w:r>
    </w:p>
    <w:p w:rsidR="005C0224" w:rsidRPr="000D656E" w:rsidRDefault="005C0224" w:rsidP="001F4BE7">
      <w:pPr>
        <w:numPr>
          <w:ilvl w:val="0"/>
          <w:numId w:val="4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Διακρίσεις δικαιολογητικών εγγράφων - παραστατικών στοιχείων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5.2</w:t>
      </w:r>
      <w:r w:rsidRPr="000D656E">
        <w:rPr>
          <w:rFonts w:ascii="Bookman Old Style" w:hAnsi="Bookman Old Style" w:cs="Bookman Old Style"/>
          <w:b w:val="0"/>
          <w:bCs w:val="0"/>
          <w:sz w:val="22"/>
          <w:szCs w:val="22"/>
        </w:rPr>
        <w:tab/>
        <w:t>Καταχώρηση των δικαιολογητικών εγγράφων - παραστατικών στοιχείων</w:t>
      </w:r>
    </w:p>
    <w:p w:rsidR="005C0224" w:rsidRPr="000D656E" w:rsidRDefault="005C0224" w:rsidP="001F4BE7">
      <w:pPr>
        <w:numPr>
          <w:ilvl w:val="0"/>
          <w:numId w:val="4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Προετοιμασία για καταχώρηση</w:t>
      </w:r>
    </w:p>
    <w:p w:rsidR="005C0224" w:rsidRPr="000D656E" w:rsidRDefault="005C0224" w:rsidP="001F4BE7">
      <w:pPr>
        <w:numPr>
          <w:ilvl w:val="0"/>
          <w:numId w:val="4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Καταχώρηση παραστατικών</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F4BE7">
      <w:pPr>
        <w:numPr>
          <w:ilvl w:val="0"/>
          <w:numId w:val="4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Ενημέρωση Αναλυτικών Καθολικών</w:t>
      </w:r>
    </w:p>
    <w:p w:rsidR="005C0224" w:rsidRPr="000D656E" w:rsidRDefault="005C0224" w:rsidP="001F4BE7">
      <w:pPr>
        <w:numPr>
          <w:ilvl w:val="0"/>
          <w:numId w:val="4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Ταξινόμηση - Αρχειοθέτηση των παραστατικών</w:t>
      </w:r>
    </w:p>
    <w:p w:rsidR="005C0224" w:rsidRPr="000D656E" w:rsidRDefault="005C0224" w:rsidP="001F4BE7">
      <w:pPr>
        <w:numPr>
          <w:ilvl w:val="0"/>
          <w:numId w:val="4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Περιγραφή οικονομικών πράξεων και εισερχόμενα παραστατικά Νοεμβρίου</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6 ΛΟΓΙΣΤΙΚΕΣ ΕΡΓΑΣΙΕΣ ΣΤΟ ΤΕΛΟΣ ΚΑΘΕ ΜΗΝΑ</w:t>
      </w:r>
    </w:p>
    <w:p w:rsidR="005C0224" w:rsidRPr="000D656E" w:rsidRDefault="005C0224" w:rsidP="001F4BE7">
      <w:pPr>
        <w:numPr>
          <w:ilvl w:val="0"/>
          <w:numId w:val="4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Γενικά</w:t>
      </w:r>
    </w:p>
    <w:p w:rsidR="005C0224" w:rsidRPr="000D656E" w:rsidRDefault="005C0224" w:rsidP="001F4BE7">
      <w:pPr>
        <w:numPr>
          <w:ilvl w:val="0"/>
          <w:numId w:val="4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Κλείσιμο Αναλυτικών Ημερολογίων</w:t>
      </w:r>
    </w:p>
    <w:p w:rsidR="005C0224" w:rsidRPr="000D656E" w:rsidRDefault="005C0224" w:rsidP="001F4BE7">
      <w:pPr>
        <w:numPr>
          <w:ilvl w:val="0"/>
          <w:numId w:val="4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Ενημέρωση Συγκεντρωτικού Ημερολογίου</w:t>
      </w:r>
    </w:p>
    <w:p w:rsidR="005C0224" w:rsidRPr="000D656E" w:rsidRDefault="005C0224" w:rsidP="001F4BE7">
      <w:pPr>
        <w:numPr>
          <w:ilvl w:val="0"/>
          <w:numId w:val="4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Ενημέρωση Γενικού Καθολικού</w:t>
      </w:r>
    </w:p>
    <w:p w:rsidR="005C0224" w:rsidRPr="000D656E" w:rsidRDefault="005C0224" w:rsidP="001F4BE7">
      <w:pPr>
        <w:numPr>
          <w:ilvl w:val="0"/>
          <w:numId w:val="4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Σύνταξη Ισοζυγίων και συμφωνία </w:t>
      </w:r>
    </w:p>
    <w:p w:rsidR="005C0224" w:rsidRPr="000D656E" w:rsidRDefault="005C0224" w:rsidP="001F4BE7">
      <w:pPr>
        <w:numPr>
          <w:ilvl w:val="0"/>
          <w:numId w:val="4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Άνοιγμα Ημερολογίων του επόμενου μήνα</w:t>
      </w:r>
    </w:p>
    <w:p w:rsidR="005C0224" w:rsidRPr="000D656E" w:rsidRDefault="005C0224" w:rsidP="001F4BE7">
      <w:pPr>
        <w:numPr>
          <w:ilvl w:val="0"/>
          <w:numId w:val="4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Περιγραφή οικονομικών πράξεων και εισερχόμενα παραστατικά Δεκεμβρίου</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7 ΛΟΓΙΣΤΙΚΕΣ ΕΡΓΑΣΙΕΣ ΣΤΟ ΤΕΛΟΣ ΤΗΣ ΔΙΑΧΕΙΡΙΣΤΙΚΗΣ ΧΡΗΣΗΣ</w:t>
      </w:r>
    </w:p>
    <w:p w:rsidR="005C0224" w:rsidRPr="000D656E" w:rsidRDefault="005C0224" w:rsidP="001F4BE7">
      <w:pPr>
        <w:numPr>
          <w:ilvl w:val="0"/>
          <w:numId w:val="50"/>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Γενικά</w:t>
      </w:r>
    </w:p>
    <w:p w:rsidR="005C0224" w:rsidRPr="000D656E" w:rsidRDefault="005C0224" w:rsidP="001F4BE7">
      <w:pPr>
        <w:numPr>
          <w:ilvl w:val="0"/>
          <w:numId w:val="50"/>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Κλείσιμο του μήνα Δεκεμβρίου</w:t>
      </w:r>
    </w:p>
    <w:p w:rsidR="005C0224" w:rsidRPr="000D656E" w:rsidRDefault="005C0224" w:rsidP="001F4BE7">
      <w:pPr>
        <w:numPr>
          <w:ilvl w:val="0"/>
          <w:numId w:val="50"/>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Σύνταξη απογραφής τέλους χρήσης</w:t>
      </w:r>
    </w:p>
    <w:p w:rsidR="005C0224" w:rsidRPr="000D656E" w:rsidRDefault="005C0224" w:rsidP="001F4BE7">
      <w:pPr>
        <w:numPr>
          <w:ilvl w:val="0"/>
          <w:numId w:val="50"/>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Τακτοποιητικές εγγραφές</w:t>
      </w:r>
    </w:p>
    <w:p w:rsidR="005C0224" w:rsidRPr="000D656E" w:rsidRDefault="005C0224" w:rsidP="001F4BE7">
      <w:pPr>
        <w:numPr>
          <w:ilvl w:val="0"/>
          <w:numId w:val="50"/>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Προσδιορισμός οικονομικού αποτελέσματος της επιχείρησης μας</w:t>
      </w:r>
    </w:p>
    <w:p w:rsidR="005C0224" w:rsidRPr="000D656E" w:rsidRDefault="005C0224" w:rsidP="001F4BE7">
      <w:pPr>
        <w:numPr>
          <w:ilvl w:val="0"/>
          <w:numId w:val="50"/>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Κλείσιμο των βιβλίων της χρήσης</w:t>
      </w:r>
    </w:p>
    <w:p w:rsidR="005C0224" w:rsidRPr="000D656E" w:rsidRDefault="005C0224" w:rsidP="001A4444">
      <w:pPr>
        <w:jc w:val="both"/>
        <w:rPr>
          <w:rFonts w:ascii="Bookman Old Style" w:hAnsi="Bookman Old Style" w:cs="Bookman Old Style"/>
          <w:b w:val="0"/>
          <w:bCs w:val="0"/>
          <w:sz w:val="22"/>
          <w:szCs w:val="22"/>
          <w:lang w:val="en-GB"/>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8 ΜΗΧΑΝΟΓΡΑΦΙΚΟΣ ΤΡΟΠΟΣ ΕΝΗΜΕΡΩΣΗΣ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8.1</w:t>
      </w:r>
      <w:r w:rsidRPr="000D656E">
        <w:rPr>
          <w:rFonts w:ascii="Bookman Old Style" w:hAnsi="Bookman Old Style" w:cs="Bookman Old Style"/>
          <w:b w:val="0"/>
          <w:bCs w:val="0"/>
          <w:sz w:val="22"/>
          <w:szCs w:val="22"/>
        </w:rPr>
        <w:tab/>
        <w:t>Βασικές αρχές μηχανογραφημένης λογιστικής</w:t>
      </w:r>
    </w:p>
    <w:p w:rsidR="005C0224" w:rsidRPr="000D656E" w:rsidRDefault="005C0224" w:rsidP="001F4BE7">
      <w:pPr>
        <w:numPr>
          <w:ilvl w:val="0"/>
          <w:numId w:val="5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Τι είναι μηχανοργάνωση</w:t>
      </w:r>
    </w:p>
    <w:p w:rsidR="005C0224" w:rsidRPr="000D656E" w:rsidRDefault="005C0224" w:rsidP="001F4BE7">
      <w:pPr>
        <w:numPr>
          <w:ilvl w:val="0"/>
          <w:numId w:val="5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Τι είναι το αυτοματοποιημένο Λογιστήριο</w:t>
      </w:r>
    </w:p>
    <w:p w:rsidR="005C0224" w:rsidRPr="000D656E" w:rsidRDefault="005C0224" w:rsidP="001F4BE7">
      <w:pPr>
        <w:numPr>
          <w:ilvl w:val="0"/>
          <w:numId w:val="5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Ποια είναι τα απαραίτητα εργαλεία της μηχανοργάνωσης</w:t>
      </w:r>
    </w:p>
    <w:p w:rsidR="005C0224" w:rsidRPr="000D656E" w:rsidRDefault="005C0224" w:rsidP="001F4BE7">
      <w:pPr>
        <w:numPr>
          <w:ilvl w:val="0"/>
          <w:numId w:val="5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Ποια είναι τα μειονεκτήματα της μηχανοργάνωσης</w:t>
      </w:r>
    </w:p>
    <w:p w:rsidR="005C0224" w:rsidRPr="000D656E" w:rsidRDefault="005C0224" w:rsidP="001F4BE7">
      <w:pPr>
        <w:numPr>
          <w:ilvl w:val="0"/>
          <w:numId w:val="5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Ποια είναι τα πλεονεκτήματα της μηχανοργάνωσης</w:t>
      </w:r>
    </w:p>
    <w:p w:rsidR="005C0224" w:rsidRPr="000D656E" w:rsidRDefault="005C0224" w:rsidP="001F4BE7">
      <w:pPr>
        <w:numPr>
          <w:ilvl w:val="0"/>
          <w:numId w:val="51"/>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βασικές αρχές ενός πληροφοριακού συστήματος γενικής λογιστικής</w:t>
      </w:r>
    </w:p>
    <w:p w:rsidR="005C0224" w:rsidRPr="000D656E" w:rsidRDefault="005C0224" w:rsidP="001F4BE7">
      <w:pPr>
        <w:numPr>
          <w:ilvl w:val="0"/>
          <w:numId w:val="52"/>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Αρχές λογιστικής</w:t>
      </w:r>
    </w:p>
    <w:p w:rsidR="005C0224" w:rsidRPr="000D656E" w:rsidRDefault="005C0224" w:rsidP="001F4BE7">
      <w:pPr>
        <w:numPr>
          <w:ilvl w:val="0"/>
          <w:numId w:val="52"/>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αρχή της τήρησης των Νόμων</w:t>
      </w:r>
    </w:p>
    <w:p w:rsidR="005C0224" w:rsidRPr="000D656E" w:rsidRDefault="005C0224" w:rsidP="001F4BE7">
      <w:pPr>
        <w:numPr>
          <w:ilvl w:val="0"/>
          <w:numId w:val="52"/>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αρχή της λειτουργικότητας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ΔΟΜΗ ΔΙΑΧΕΙΡΙΣΤΙΚΗΣ ΕΦΑΡΜΟΓΗΣ ΓΕΝΙΚΗΣ ΛΟΓΙΣΤΙΚΗΣ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8.2</w:t>
      </w:r>
      <w:r w:rsidRPr="000D656E">
        <w:rPr>
          <w:rFonts w:ascii="Bookman Old Style" w:hAnsi="Bookman Old Style" w:cs="Bookman Old Style"/>
          <w:b w:val="0"/>
          <w:bCs w:val="0"/>
          <w:sz w:val="22"/>
          <w:szCs w:val="22"/>
        </w:rPr>
        <w:tab/>
        <w:t>Ενημέρωση γενικής Λογιστικής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8.2.1</w:t>
      </w:r>
      <w:r w:rsidRPr="000D656E">
        <w:rPr>
          <w:rFonts w:ascii="Bookman Old Style" w:hAnsi="Bookman Old Style" w:cs="Bookman Old Style"/>
          <w:b w:val="0"/>
          <w:bCs w:val="0"/>
          <w:sz w:val="22"/>
          <w:szCs w:val="22"/>
        </w:rPr>
        <w:tab/>
        <w:t xml:space="preserve">Α. Ορισμός παραμέτρων </w:t>
      </w:r>
    </w:p>
    <w:p w:rsidR="005C0224" w:rsidRPr="000D656E" w:rsidRDefault="005C0224" w:rsidP="001F4BE7">
      <w:pPr>
        <w:numPr>
          <w:ilvl w:val="0"/>
          <w:numId w:val="53"/>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Δημιουργία εταιρίας</w:t>
      </w:r>
    </w:p>
    <w:p w:rsidR="005C0224" w:rsidRPr="000D656E" w:rsidRDefault="005C0224" w:rsidP="001F4BE7">
      <w:pPr>
        <w:numPr>
          <w:ilvl w:val="0"/>
          <w:numId w:val="53"/>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Δημιουργία ημερολογίων</w:t>
      </w:r>
    </w:p>
    <w:p w:rsidR="005C0224" w:rsidRPr="000D656E" w:rsidRDefault="005C0224" w:rsidP="001F4BE7">
      <w:pPr>
        <w:numPr>
          <w:ilvl w:val="0"/>
          <w:numId w:val="53"/>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Δημιουργία παραστατικών</w:t>
      </w:r>
    </w:p>
    <w:p w:rsidR="005C0224" w:rsidRPr="000D656E" w:rsidRDefault="005C0224" w:rsidP="001F4BE7">
      <w:pPr>
        <w:numPr>
          <w:ilvl w:val="0"/>
          <w:numId w:val="53"/>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Δημιουργία λογαριασμών</w:t>
      </w:r>
    </w:p>
    <w:p w:rsidR="005C0224" w:rsidRPr="000D656E" w:rsidRDefault="005C0224" w:rsidP="001F4BE7">
      <w:pPr>
        <w:numPr>
          <w:ilvl w:val="0"/>
          <w:numId w:val="53"/>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Ορισμός της διαχειριστικής χρήσης</w:t>
      </w:r>
    </w:p>
    <w:p w:rsidR="005C0224" w:rsidRPr="000D656E" w:rsidRDefault="005C0224" w:rsidP="001F4BE7">
      <w:pPr>
        <w:numPr>
          <w:ilvl w:val="0"/>
          <w:numId w:val="5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 Καταχώρηση - Λογιστικές εγγραφές</w:t>
      </w:r>
    </w:p>
    <w:p w:rsidR="005C0224" w:rsidRPr="000D656E" w:rsidRDefault="005C0224" w:rsidP="001F4BE7">
      <w:pPr>
        <w:numPr>
          <w:ilvl w:val="0"/>
          <w:numId w:val="5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Εκτυπώσεις</w:t>
      </w:r>
    </w:p>
    <w:p w:rsidR="005C0224" w:rsidRPr="000D656E" w:rsidRDefault="005C0224" w:rsidP="001F4BE7">
      <w:pPr>
        <w:numPr>
          <w:ilvl w:val="0"/>
          <w:numId w:val="5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Ημερολογίων</w:t>
      </w:r>
    </w:p>
    <w:p w:rsidR="005C0224" w:rsidRPr="000D656E" w:rsidRDefault="005C0224" w:rsidP="001F4BE7">
      <w:pPr>
        <w:numPr>
          <w:ilvl w:val="0"/>
          <w:numId w:val="5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Αναλυτικών καθολικών</w:t>
      </w:r>
    </w:p>
    <w:p w:rsidR="005C0224" w:rsidRPr="000D656E" w:rsidRDefault="005C0224" w:rsidP="001F4BE7">
      <w:pPr>
        <w:numPr>
          <w:ilvl w:val="0"/>
          <w:numId w:val="5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Ισοζυγίων</w:t>
      </w:r>
    </w:p>
    <w:p w:rsidR="005C0224" w:rsidRPr="000D656E" w:rsidRDefault="005C0224" w:rsidP="001F4BE7">
      <w:pPr>
        <w:numPr>
          <w:ilvl w:val="0"/>
          <w:numId w:val="55"/>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ΚΕ.Π.Υ.Ο</w:t>
      </w:r>
    </w:p>
    <w:p w:rsidR="005C0224" w:rsidRPr="000D656E" w:rsidRDefault="005C0224" w:rsidP="001F4BE7">
      <w:pPr>
        <w:numPr>
          <w:ilvl w:val="0"/>
          <w:numId w:val="5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 Αρχεία</w:t>
      </w:r>
    </w:p>
    <w:p w:rsidR="005C0224" w:rsidRPr="000D656E" w:rsidRDefault="005C0224" w:rsidP="001F4BE7">
      <w:pPr>
        <w:numPr>
          <w:ilvl w:val="0"/>
          <w:numId w:val="5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 θεώρηση βιβλίων και στοιχείων</w:t>
      </w:r>
    </w:p>
    <w:p w:rsidR="005C0224" w:rsidRPr="000D656E" w:rsidRDefault="005C0224" w:rsidP="001F4BE7">
      <w:pPr>
        <w:numPr>
          <w:ilvl w:val="0"/>
          <w:numId w:val="5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ΣΤ. Χρήσιμες πληροφορίες οδηγίες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ΚΕΦΑΛΑΙΟ 9 ΕΛΛΗΝΙΚΟ ΓΕΝΙΚΟ ΛΟΓΙΣΤΙΚΟ ΣΧΕΔΙΟ</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ΛΟΓΑΡΙΑΣΜΟΙ ΙΣΟΛΟΓΙΣΜΟΥ</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ΛΟΓΑΡΙΑΣΜΟΙ ΕΚΜΕΤΑΛΛΕΥΣΕΩΣ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ΛΟΓΑΡΙΑΣΜΟΙ ΑΠΟΤΕΛΕΣΜΑΤΩΝ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ΑΝΑΛΥΤΙΚΗ ΛΟΓΙΣΤΙΚΗ ΕΚΜΕΤΑΛΛΕΥΣΕΩΣ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ΛΟΓΑΡΙΑΣΜΟΙ ΤΑΞΕΩΣ</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ΤΡΟΠΟΣ ΕΞΕΤΑΣΗΣ ΤΟΥ ΜΑΘΗΜΑΤΟΣ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 τρόπος εξέτασης του μαθήματος γίνεται σύμφωνα με το Άρθρο 13 του Π.Δ. 50/2008 (ΦΕΚ 81/Α΄/2008). Δηλαδή: Tα θέματα των εξετάσεων λαμβάνονται από την ύλη που έχει οριστεί ως εξεταστέα για το μάθημα. Οι ερωτήσεις ελέγχουν ευρύ φάσμα διδακτικών στόχων και είναι κλιμακούμενου βαθμού δυσκολίας. Οι μαθητές απαντούν υποχρεωτικά σε όλα τα θέματα.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Οι ερωτήσεις ταξινομούνται σε δύο κατηγορίες. Η πρώτη κατηγορία περιλαμβάνει ερωτήσεις (όχι λιγότερες από δύο) που μπορούν να αναλύονται σε υποερωτήματα με σκοπό τον έλεγχο της κατανόησης της διδαχθείσας ύλης και η δεύτερη κατηγορία μπορεί να περιλαμβάνει (όχι λιγότερες από δύο) ασκήσεις εφαρμογών ή προβλήματα ή ερωτήσεις που θα ελέγχουν την κριτική τους σκέψη και την ικανότητα εφαρμογής της αποκτηθείσας γνώσης.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Η βαθμολογία κατανέμεται κατά 50% στην πρώτη κατηγορία και 50% στη δεύτερη. Σε περίπτωση κατά την οποία ένα θέμα αναλύεται σε υποερωτήματα, η βαθμολογία που προβλέπεται γι’ αυτό κατανέμεται ισότιμα στις επιμέρους ερωτήσεις, εκτός εάν κατά την ανακοίνωση των θεμάτων καθορίζεται διαφορετικός βαθμός για κάθε μια από αυτές.</w:t>
      </w:r>
    </w:p>
    <w:p w:rsidR="005C0224" w:rsidRPr="000D656E" w:rsidRDefault="005C0224" w:rsidP="001A4444">
      <w:pPr>
        <w:jc w:val="both"/>
        <w:rPr>
          <w:rFonts w:ascii="Bookman Old Style" w:hAnsi="Bookman Old Style" w:cs="Bookman Old Style"/>
          <w:b w:val="0"/>
          <w:bCs w:val="0"/>
          <w:sz w:val="22"/>
          <w:szCs w:val="22"/>
          <w:u w:val="single"/>
        </w:rPr>
      </w:pPr>
    </w:p>
    <w:p w:rsidR="005C0224" w:rsidRPr="00A65E14" w:rsidRDefault="005C0224" w:rsidP="00A65E14">
      <w:pPr>
        <w:pStyle w:val="ListParagraph"/>
        <w:numPr>
          <w:ilvl w:val="0"/>
          <w:numId w:val="36"/>
        </w:numPr>
        <w:jc w:val="both"/>
        <w:rPr>
          <w:rFonts w:ascii="Bookman Old Style" w:hAnsi="Bookman Old Style" w:cs="Bookman Old Style"/>
          <w:sz w:val="22"/>
          <w:szCs w:val="22"/>
          <w:u w:val="single"/>
        </w:rPr>
      </w:pPr>
      <w:r w:rsidRPr="00A65E14">
        <w:rPr>
          <w:rFonts w:ascii="Bookman Old Style" w:hAnsi="Bookman Old Style" w:cs="Bookman Old Style"/>
          <w:sz w:val="22"/>
          <w:szCs w:val="22"/>
          <w:u w:val="single"/>
        </w:rPr>
        <w:t>ΑΡΧΕΣ ΟΡΓΑΝΩΣΗΣ ΚΑΙ ΔΙΟΙΚΗΣΗΣ ΕΠΙΧΕΙΡΗΣΕΩΝ</w:t>
      </w:r>
    </w:p>
    <w:p w:rsidR="005C0224" w:rsidRPr="00B26A36" w:rsidRDefault="005C0224" w:rsidP="001A4444">
      <w:pPr>
        <w:jc w:val="both"/>
        <w:rPr>
          <w:rFonts w:ascii="Bookman Old Style" w:hAnsi="Bookman Old Style" w:cs="Bookman Old Style"/>
          <w:sz w:val="22"/>
          <w:szCs w:val="22"/>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ΔΙΔΑΚΤΕΑ – ΕΞΕΤΑΣΤΕΑ ΥΛΗ ΠΕΡΙΛΑΜΒΑΝΕΤΑΙ ΣΤΗ ΜΕ ΑΡ. ΠΡΩΤ. 126773/Γ2/11-09-2013 (ΦΕΚ 2339 Β)</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Ίδια με την ειδικότητα  Υπαλλήλων Τουριστικών Επιχειρήσεων</w:t>
      </w:r>
    </w:p>
    <w:p w:rsidR="005C0224" w:rsidRPr="000D656E"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B26A36" w:rsidRDefault="005C0224" w:rsidP="001A4444">
      <w:pPr>
        <w:jc w:val="center"/>
        <w:rPr>
          <w:rFonts w:ascii="Bookman Old Style" w:hAnsi="Bookman Old Style" w:cs="Bookman Old Style"/>
          <w:u w:val="single"/>
        </w:rPr>
      </w:pPr>
      <w:r w:rsidRPr="00B26A36">
        <w:rPr>
          <w:rFonts w:ascii="Bookman Old Style" w:hAnsi="Bookman Old Style" w:cs="Bookman Old Style"/>
          <w:u w:val="single"/>
        </w:rPr>
        <w:t>ΕΙΔΙΚΟΤΗΤΑ: ΥΠΑΛΛΗΛΩΝ ΤΟΥΡΙΣΤΙΚΩΝ ΕΠΙΧΕΙΡΗΣΕΩΝ</w:t>
      </w:r>
    </w:p>
    <w:p w:rsidR="005C0224" w:rsidRPr="000D656E" w:rsidRDefault="005C0224" w:rsidP="001A4444">
      <w:pPr>
        <w:jc w:val="both"/>
        <w:rPr>
          <w:rFonts w:ascii="Bookman Old Style" w:hAnsi="Bookman Old Style" w:cs="Bookman Old Style"/>
          <w:b w:val="0"/>
          <w:bCs w:val="0"/>
          <w:sz w:val="22"/>
          <w:szCs w:val="22"/>
        </w:rPr>
      </w:pPr>
    </w:p>
    <w:p w:rsidR="005C0224" w:rsidRPr="00245F36" w:rsidRDefault="005C0224" w:rsidP="001A4444">
      <w:pPr>
        <w:jc w:val="both"/>
        <w:rPr>
          <w:rFonts w:ascii="Bookman Old Style" w:hAnsi="Bookman Old Style" w:cs="Bookman Old Style"/>
          <w:b w:val="0"/>
          <w:bCs w:val="0"/>
          <w:sz w:val="22"/>
          <w:szCs w:val="22"/>
          <w:u w:val="single"/>
        </w:rPr>
      </w:pPr>
      <w:r w:rsidRPr="00245F36">
        <w:rPr>
          <w:rFonts w:ascii="Bookman Old Style" w:hAnsi="Bookman Old Style" w:cs="Bookman Old Style"/>
          <w:b w:val="0"/>
          <w:bCs w:val="0"/>
          <w:sz w:val="22"/>
          <w:szCs w:val="22"/>
          <w:u w:val="single"/>
        </w:rPr>
        <w:t>Σύμφωνα με την ΥΑ74911/Γ2/10-06-08(ΦΕΚ1275/Β/02-07-08)</w:t>
      </w:r>
    </w:p>
    <w:p w:rsidR="005C0224" w:rsidRPr="000D656E" w:rsidRDefault="005C0224" w:rsidP="001A4444">
      <w:pPr>
        <w:jc w:val="both"/>
        <w:rPr>
          <w:rFonts w:ascii="Bookman Old Style" w:hAnsi="Bookman Old Style" w:cs="Bookman Old Style"/>
          <w:b w:val="0"/>
          <w:bCs w:val="0"/>
          <w:sz w:val="22"/>
          <w:szCs w:val="22"/>
          <w:u w:val="single"/>
        </w:rPr>
      </w:pPr>
    </w:p>
    <w:p w:rsidR="005C0224" w:rsidRPr="00245F36" w:rsidRDefault="005C0224" w:rsidP="00245F36">
      <w:pPr>
        <w:pStyle w:val="ListParagraph"/>
        <w:numPr>
          <w:ilvl w:val="0"/>
          <w:numId w:val="78"/>
        </w:numPr>
        <w:jc w:val="both"/>
        <w:rPr>
          <w:rFonts w:ascii="Bookman Old Style" w:hAnsi="Bookman Old Style" w:cs="Bookman Old Style"/>
          <w:sz w:val="22"/>
          <w:szCs w:val="22"/>
          <w:u w:val="single"/>
        </w:rPr>
      </w:pPr>
      <w:r w:rsidRPr="00245F36">
        <w:rPr>
          <w:rFonts w:ascii="Bookman Old Style" w:hAnsi="Bookman Old Style" w:cs="Bookman Old Style"/>
          <w:sz w:val="22"/>
          <w:szCs w:val="22"/>
          <w:u w:val="single"/>
        </w:rPr>
        <w:t xml:space="preserve">ΑΡΧΕΣ ΟΙΚΟΝΟΜΙΚΗΣ ΘΕΩΡΙΑΣ </w:t>
      </w:r>
      <w:r w:rsidRPr="00245F36">
        <w:rPr>
          <w:rFonts w:ascii="Bookman Old Style" w:hAnsi="Bookman Old Style" w:cs="Bookman Old Style"/>
          <w:sz w:val="22"/>
          <w:szCs w:val="22"/>
          <w:u w:val="single"/>
          <w:lang w:val="en-US"/>
        </w:rPr>
        <w:t>II</w:t>
      </w:r>
    </w:p>
    <w:p w:rsidR="005C0224"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ΔΙΔΑΚΤΕΑ – ΕΞΕΤΑΣΤΕΑ ΥΛΗ ΠΕΡΙΛΑΜΒΑΝΕΤΑΙ ΣΤΗ ΜΕ ΑΡ. ΠΡΩΤ. 126773/Γ2/11-09-2013 Υ.Α. (ΦΕΚ 2339 Β)</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Ίδια με την ειδικότητα  Υπαλλήλων Διοίκησης και Οικονομικών Υπηρεσιών</w:t>
      </w:r>
    </w:p>
    <w:p w:rsidR="005C0224" w:rsidRPr="000D656E" w:rsidRDefault="005C0224" w:rsidP="001A4444">
      <w:pPr>
        <w:jc w:val="both"/>
        <w:rPr>
          <w:rFonts w:ascii="Bookman Old Style" w:hAnsi="Bookman Old Style" w:cs="Bookman Old Style"/>
          <w:b w:val="0"/>
          <w:bCs w:val="0"/>
          <w:sz w:val="22"/>
          <w:szCs w:val="22"/>
        </w:rPr>
      </w:pPr>
    </w:p>
    <w:p w:rsidR="005C0224" w:rsidRPr="00245F36" w:rsidRDefault="005C0224" w:rsidP="00245F36">
      <w:pPr>
        <w:pStyle w:val="ListParagraph"/>
        <w:numPr>
          <w:ilvl w:val="0"/>
          <w:numId w:val="78"/>
        </w:numPr>
        <w:jc w:val="both"/>
        <w:rPr>
          <w:rFonts w:ascii="Bookman Old Style" w:hAnsi="Bookman Old Style" w:cs="Bookman Old Style"/>
          <w:sz w:val="22"/>
          <w:szCs w:val="22"/>
          <w:u w:val="single"/>
        </w:rPr>
      </w:pPr>
      <w:r w:rsidRPr="00245F36">
        <w:rPr>
          <w:rFonts w:ascii="Bookman Old Style" w:hAnsi="Bookman Old Style" w:cs="Bookman Old Style"/>
          <w:sz w:val="22"/>
          <w:szCs w:val="22"/>
          <w:u w:val="single"/>
        </w:rPr>
        <w:t>ΑΡΧΕΣ ΟΡΓΑΝΩΣΗΣ ΚΑΙ ΔΙΟΙΚΗΣΗΣ ΕΠΙΧΕΙΡΗΣΕΩΝ</w:t>
      </w:r>
    </w:p>
    <w:p w:rsidR="005C0224"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ΔΙΔΑΚΤΕΑ – ΕΞΕΤΑΣΤΕΑ ΥΛΗ ΠΕΡΙΛΑΜΒΑΝΕΤΑΙ ΣΤΗ ΜΕ ΑΡ. ΠΡΩΤ. 126773/Γ2/11-09-2013 Υ.Α. (ΦΕΚ 2339 Β)</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ΒΙΒΛΙΟ: Αρχές Οργάνωσης και Διοίκησης Επιχειρήσεων(Μ. Βαξεβανίδου, Π. Ρεκλείτη, έκδοση 2013)</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Το μάθημα  «Αρχές Οργάνωσης και Διοίκησης Επιχειρήσεων» διδάσκεται από το βιβλίο: «Αρχές Οργάνωσης και Διοίκησης Επιχειρήσεων» των Μ. Βαξεβανίδου, Π. Ρεκλείτη, σύμφωνα με τους στόχους του αναλυτικού προγράμματος του μαθήματος (ΦΕΚ 252/ Β΄/2002).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 xml:space="preserve">Οι διδάσκοντες κατανοούν ότι απαιτείται ιδιαίτερη προσοχή στον προγραμματισμό της ύλης προκειμένου οι μαθητές να κατανοήσουν βασικές έννοιες της επιστήμης της Οργάνωσης και Διοίκησης, στο βαθμό μάλιστα που οι μαθητές δεν έχουν διδαχθεί ανάλογο μάθημα σε προηγούμενες τάξεις.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διδασκαλία του μαθήματος "Αρχές Οργάνωσης και Διοίκησης Επιχειρήσεων" έχει προβλεφθεί να είναι τρίωρη εβδομαδιαίως. Προτείνεται ύστερα από την ολοκλήρωση της διδασκαλίας του κάθε κεφαλαίου να προβλεφθεί χρόνος, κατά την κρίση πάντα του διδάσκοντος, α) για ανακεφαλαίωση της ύλης και β) για αξιολόγηση των μαθητών.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 xml:space="preserve">Το μάθημα </w:t>
      </w:r>
      <w:r w:rsidRPr="000D656E">
        <w:rPr>
          <w:rFonts w:ascii="Bookman Old Style" w:hAnsi="Bookman Old Style" w:cs="Bookman Old Style"/>
          <w:b w:val="0"/>
          <w:bCs w:val="0"/>
          <w:i/>
          <w:iCs/>
          <w:sz w:val="22"/>
          <w:szCs w:val="22"/>
        </w:rPr>
        <w:t xml:space="preserve">"Αρχές Οργάνωσης και Διοίκησης Επιχειρήσεων" </w:t>
      </w:r>
      <w:r w:rsidRPr="000D656E">
        <w:rPr>
          <w:rFonts w:ascii="Bookman Old Style" w:hAnsi="Bookman Old Style" w:cs="Bookman Old Style"/>
          <w:b w:val="0"/>
          <w:bCs w:val="0"/>
          <w:sz w:val="22"/>
          <w:szCs w:val="22"/>
        </w:rPr>
        <w:t>αποτελεί μια απλή εισαγωγή στην Επιστήμη της Οργάνωσης και Διοίκησης (Μάνατζμεντ).</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Με τη διδασκαλία του μαθήματος επιδιώκεται να αναπτύξουν οι μαθητές ένα δομημένο εννοιολογικό υπόβαθρο, το οποίο θα τους επιτρέπει να αντιλαμβάνονται και να κατανοούν τις επιχειρήσεις, τους οργανισμούς και την οργάνωση και διοίκηση αυτών. Πιο συγκεκριμένα, επιδιώκεται να κατανοήσουν οι μαθητές :</w:t>
      </w:r>
    </w:p>
    <w:p w:rsidR="005C0224" w:rsidRPr="000D656E" w:rsidRDefault="005C0224" w:rsidP="001F4BE7">
      <w:pPr>
        <w:numPr>
          <w:ilvl w:val="0"/>
          <w:numId w:val="25"/>
        </w:numPr>
        <w:tabs>
          <w:tab w:val="clear" w:pos="360"/>
          <w:tab w:val="num" w:pos="108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Τους λόγους δημιουργίας των επιχειρήσεων και οργανισμών, τα στοιχεία που τις συνθέτουν και τις σχέσεις τους με το περιβάλλον</w:t>
      </w:r>
    </w:p>
    <w:p w:rsidR="005C0224" w:rsidRPr="000D656E" w:rsidRDefault="005C0224" w:rsidP="001F4BE7">
      <w:pPr>
        <w:numPr>
          <w:ilvl w:val="0"/>
          <w:numId w:val="25"/>
        </w:numPr>
        <w:tabs>
          <w:tab w:val="clear" w:pos="360"/>
          <w:tab w:val="num" w:pos="108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Τις βασικές επιχειρησιακές λειτουργίες </w:t>
      </w:r>
    </w:p>
    <w:p w:rsidR="005C0224" w:rsidRPr="000D656E" w:rsidRDefault="005C0224" w:rsidP="001F4BE7">
      <w:pPr>
        <w:numPr>
          <w:ilvl w:val="0"/>
          <w:numId w:val="25"/>
        </w:numPr>
        <w:tabs>
          <w:tab w:val="clear" w:pos="360"/>
          <w:tab w:val="num" w:pos="108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Τη σπουδαιότητα και το περιεχόμενο της οργάνωσης και διοίκησης και τις διοικητικές λειτουργίες </w:t>
      </w:r>
    </w:p>
    <w:p w:rsidR="005C0224" w:rsidRPr="000D656E" w:rsidRDefault="005C0224" w:rsidP="001F4BE7">
      <w:pPr>
        <w:numPr>
          <w:ilvl w:val="0"/>
          <w:numId w:val="25"/>
        </w:numPr>
        <w:tabs>
          <w:tab w:val="clear" w:pos="360"/>
          <w:tab w:val="num" w:pos="108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Τη σπουδαιότητα και το περιεχόμενο της οργάνωσης και των λειτουργιών διοίκησης .</w:t>
      </w:r>
    </w:p>
    <w:p w:rsidR="005C0224" w:rsidRPr="000D656E" w:rsidRDefault="005C0224" w:rsidP="001F4BE7">
      <w:pPr>
        <w:numPr>
          <w:ilvl w:val="0"/>
          <w:numId w:val="25"/>
        </w:numPr>
        <w:tabs>
          <w:tab w:val="clear" w:pos="360"/>
          <w:tab w:val="num" w:pos="108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Τον προσανατολισμό ως προς το περιεχόμενο των επαγγελμάτων στο χώρο διοίκησης επιχειρήσεων.</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Οι διδάσκοντες πριν εξασφαλίσουν τη διάθεση των μαθητών για προσπάθεια στο συγκεκριμένο μάθημα πρέπει να τους πείσουν για τα οφέλη του συγκεκριμένου μαθήματος.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Παρακάτω παραθέτουμε ενδεικτικά μερικές ιδέες-προτάσεις τις οποίες μπορούν να διαμορφώσουν ή να εμπλουτίσουν αντίστοιχα οι διδάσκοντες:</w:t>
      </w:r>
    </w:p>
    <w:p w:rsidR="005C0224" w:rsidRPr="000D656E" w:rsidRDefault="005C0224" w:rsidP="001F4BE7">
      <w:pPr>
        <w:numPr>
          <w:ilvl w:val="0"/>
          <w:numId w:val="2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Οι έννοιες και οι αρχές του μαθήματος είναι καθημερινά εφαρμόσιμες από όλους τους ανθρώπους στην προσωπική, οικονομική και κοινωνική τους ζωή (π.χ. οργάνωση μιας εκδρομής, επικοινωνία με γονείς ή φιλικά πρόσωπα, λήψη εκπαιδευτικών και επαγγελματικών αποφάσεων, κλπ.). </w:t>
      </w:r>
    </w:p>
    <w:p w:rsidR="005C0224" w:rsidRPr="000D656E" w:rsidRDefault="005C0224" w:rsidP="001F4BE7">
      <w:pPr>
        <w:numPr>
          <w:ilvl w:val="0"/>
          <w:numId w:val="2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 συγκεκριμένο μάθημα είναι ένα σύγχρονο, επίκαιρο και ιδιαίτερα πρωτοποριακό μάθημα, το οποίο θα προσφέρει στους μαθητές σημαντικά εφόδια για μια επιτυχημένη προσωπική και επαγγελματική ζωή.</w:t>
      </w:r>
    </w:p>
    <w:p w:rsidR="005C0224" w:rsidRPr="000D656E" w:rsidRDefault="005C0224" w:rsidP="001F4BE7">
      <w:pPr>
        <w:numPr>
          <w:ilvl w:val="0"/>
          <w:numId w:val="26"/>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Οι γνώσεις και οι εμπειρίες που θα αποκτήσουν οι μαθητές στα πλαίσια αυτού του μαθήματος θα τους βοηθήσει να αναπτύξουν χρήσιμες κοινωνικές δεξιότητες απαραίτητες στη σημερινή κοινωνία και στη σύγχρονη αγορά εργασίας. Στο πλαίσιο του μαθήματος καλλιεργούνται δεξιότητες:</w:t>
      </w:r>
    </w:p>
    <w:p w:rsidR="005C0224" w:rsidRPr="000D656E" w:rsidRDefault="005C0224" w:rsidP="001F4BE7">
      <w:pPr>
        <w:numPr>
          <w:ilvl w:val="0"/>
          <w:numId w:val="27"/>
        </w:num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i/>
          <w:iCs/>
          <w:sz w:val="22"/>
          <w:szCs w:val="22"/>
        </w:rPr>
        <w:t>Επικοινωνίας</w:t>
      </w:r>
    </w:p>
    <w:p w:rsidR="005C0224" w:rsidRPr="000D656E" w:rsidRDefault="005C0224" w:rsidP="001F4BE7">
      <w:pPr>
        <w:numPr>
          <w:ilvl w:val="0"/>
          <w:numId w:val="27"/>
        </w:num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i/>
          <w:iCs/>
          <w:sz w:val="22"/>
          <w:szCs w:val="22"/>
        </w:rPr>
        <w:t>Συνεργασίας</w:t>
      </w:r>
    </w:p>
    <w:p w:rsidR="005C0224" w:rsidRPr="000D656E" w:rsidRDefault="005C0224" w:rsidP="001F4BE7">
      <w:pPr>
        <w:numPr>
          <w:ilvl w:val="0"/>
          <w:numId w:val="27"/>
        </w:num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sz w:val="22"/>
          <w:szCs w:val="22"/>
        </w:rPr>
        <w:t>Οργάνωσης και προγραμματισμού (π.χ. μιας οικονομικής δραστηριότητας, ενός έργου, της μελέτης, του προσωπικού χρόνου, κλπ.)</w:t>
      </w:r>
    </w:p>
    <w:p w:rsidR="005C0224" w:rsidRPr="000D656E" w:rsidRDefault="005C0224" w:rsidP="001F4BE7">
      <w:pPr>
        <w:numPr>
          <w:ilvl w:val="0"/>
          <w:numId w:val="27"/>
        </w:num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i/>
          <w:iCs/>
          <w:sz w:val="22"/>
          <w:szCs w:val="22"/>
        </w:rPr>
        <w:t xml:space="preserve">Ανάπτυξης του ομαδικού πνεύματος </w:t>
      </w:r>
    </w:p>
    <w:p w:rsidR="005C0224" w:rsidRPr="000D656E" w:rsidRDefault="005C0224" w:rsidP="001F4BE7">
      <w:pPr>
        <w:numPr>
          <w:ilvl w:val="0"/>
          <w:numId w:val="27"/>
        </w:num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i/>
          <w:iCs/>
          <w:sz w:val="22"/>
          <w:szCs w:val="22"/>
        </w:rPr>
        <w:t xml:space="preserve">Ανάπτυξης  πρωτοβουλιών </w:t>
      </w:r>
    </w:p>
    <w:p w:rsidR="005C0224" w:rsidRPr="000D656E" w:rsidRDefault="005C0224" w:rsidP="001F4BE7">
      <w:pPr>
        <w:numPr>
          <w:ilvl w:val="0"/>
          <w:numId w:val="27"/>
        </w:num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i/>
          <w:iCs/>
          <w:sz w:val="22"/>
          <w:szCs w:val="22"/>
        </w:rPr>
        <w:t xml:space="preserve">Ευελιξίας </w:t>
      </w:r>
    </w:p>
    <w:p w:rsidR="005C0224" w:rsidRPr="000D656E" w:rsidRDefault="005C0224" w:rsidP="001F4BE7">
      <w:pPr>
        <w:numPr>
          <w:ilvl w:val="0"/>
          <w:numId w:val="27"/>
        </w:num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i/>
          <w:iCs/>
          <w:sz w:val="22"/>
          <w:szCs w:val="22"/>
        </w:rPr>
        <w:t>Καινοτομίας</w:t>
      </w:r>
    </w:p>
    <w:p w:rsidR="005C0224" w:rsidRPr="000D656E" w:rsidRDefault="005C0224" w:rsidP="001F4BE7">
      <w:pPr>
        <w:numPr>
          <w:ilvl w:val="0"/>
          <w:numId w:val="27"/>
        </w:num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i/>
          <w:iCs/>
          <w:sz w:val="22"/>
          <w:szCs w:val="22"/>
        </w:rPr>
        <w:t>Λήψης αποφάσεων</w:t>
      </w:r>
    </w:p>
    <w:p w:rsidR="005C0224" w:rsidRPr="000D656E" w:rsidRDefault="005C0224" w:rsidP="001F4BE7">
      <w:pPr>
        <w:numPr>
          <w:ilvl w:val="0"/>
          <w:numId w:val="27"/>
        </w:num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i/>
          <w:iCs/>
          <w:sz w:val="22"/>
          <w:szCs w:val="22"/>
        </w:rPr>
        <w:t xml:space="preserve">Ηγεσίας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Η απόκτηση έστω μερικών ή και όλων από τις προαναφερόμενες δεξιότητες, αποτελούν το κλειδί για την επιτυχία σε ένα κόσμο τόσο ανταγωνιστικό και απαιτητικό όπως είναι η κοινωνία της νέας Οικονομίας.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 xml:space="preserve">Ενδεικτικές μεθοδολογικές διδακτικές προσεγγίσεις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Οι καθηγητές προτείνεται να εμπλουτίσουν τη διδασκαλία τους με σύγχρονες μεθόδους διδασκαλίας και εκπαιδευτικές πρακτικές που θα προσελκύσουν το ενδιαφέρον των μαθητών και θα τους βοηθήσουν να κατανοήσουν ευκολότερα το περιεχόμενο του μαθήματος.</w:t>
      </w:r>
      <w:r w:rsidRPr="000D656E">
        <w:rPr>
          <w:rFonts w:ascii="Bookman Old Style" w:hAnsi="Bookman Old Style" w:cs="Bookman Old Style"/>
          <w:b w:val="0"/>
          <w:bCs w:val="0"/>
          <w:sz w:val="22"/>
          <w:szCs w:val="22"/>
        </w:rPr>
        <w:tab/>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Σημειώνεται η αναγκαιότητα σύνδεσης εννοιών και θεμάτων του μαθήματος με παραδείγματα και εμπειρίες από την καθημερινή ζωή των μαθητών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Όπως αναφέρθηκε, κρίνεται αναγκαία η απλούστευση του περιεχομένου με την χρήση διδακτικών μεθοδολογικών προσεγγίσεων και τεχνικών που οδηγούν κυρίως στην ανακαλυπτική μάθηση. Προτείνονται:</w:t>
      </w:r>
    </w:p>
    <w:p w:rsidR="005C0224" w:rsidRPr="000D656E" w:rsidRDefault="005C0224" w:rsidP="001F4BE7">
      <w:pPr>
        <w:numPr>
          <w:ilvl w:val="0"/>
          <w:numId w:val="2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εφαρμογή  «σχεδίων εργασίας» (projects) και  τεχνικών «μελέτης περίπτωσης» (case studies) για την κατανόηση για παράδειγμα,</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 xml:space="preserve">του νόμου προσφοράς και ζήτησης καθώς και των φαινομένων του πληθωρισμού και της ανεργίας. </w:t>
      </w:r>
    </w:p>
    <w:p w:rsidR="005C0224" w:rsidRPr="000D656E" w:rsidRDefault="005C0224" w:rsidP="001F4BE7">
      <w:pPr>
        <w:numPr>
          <w:ilvl w:val="0"/>
          <w:numId w:val="2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Επεξεργασία πινάκων και διαγραμμάτων (πχ θέματα πληθωρισμού , ανεργίας κα.) δεδομένου ότι τα διαγράμματα, μαζί με άλλο χρήσιμο υλικό, αποτελούν κείμενα που συμβάλλουν στην καλλιέργεια των δεξιοτήτων κριτικής ανάγνωσης των πληροφοριών</w:t>
      </w:r>
    </w:p>
    <w:p w:rsidR="005C0224" w:rsidRPr="000D656E" w:rsidRDefault="005C0224" w:rsidP="001F4BE7">
      <w:pPr>
        <w:numPr>
          <w:ilvl w:val="0"/>
          <w:numId w:val="2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χρήση συζήτησης σε ομάδες ή και ανά ζεύγη, καταιγισμός ιδεών, προβολή οπτικοακουστικού υλικού.</w:t>
      </w:r>
    </w:p>
    <w:p w:rsidR="005C0224" w:rsidRPr="000D656E" w:rsidRDefault="005C0224" w:rsidP="001F4BE7">
      <w:pPr>
        <w:numPr>
          <w:ilvl w:val="0"/>
          <w:numId w:val="2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ενθάρρυνση των μαθητών να διατηρούν και να ενημερώνουν λεξικό οικονομικών όρων.</w:t>
      </w:r>
    </w:p>
    <w:p w:rsidR="005C0224" w:rsidRPr="000D656E" w:rsidRDefault="005C0224" w:rsidP="001F4BE7">
      <w:pPr>
        <w:numPr>
          <w:ilvl w:val="0"/>
          <w:numId w:val="2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πραγματοποίηση ασκήσεων προσομοίωσης, παιχνιδιών ρόλων.</w:t>
      </w:r>
    </w:p>
    <w:p w:rsidR="005C0224" w:rsidRPr="000D656E" w:rsidRDefault="005C0224" w:rsidP="001F4BE7">
      <w:pPr>
        <w:numPr>
          <w:ilvl w:val="0"/>
          <w:numId w:val="2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συνεργασία με φορείς απασχόλησης για ανάπτυξη θεμάτων σχετικών με την ανεργία των νέων </w:t>
      </w:r>
    </w:p>
    <w:p w:rsidR="005C0224" w:rsidRPr="000D656E" w:rsidRDefault="005C0224" w:rsidP="001F4BE7">
      <w:pPr>
        <w:numPr>
          <w:ilvl w:val="0"/>
          <w:numId w:val="24"/>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χρήση του διαδικτύου και του τύπου για άντληση πληροφοριών και επικαιροποίηση των πραγματευόμενων θεμάτων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Ιδιαίτερα σημαντική για την εμπέδωση των οικονομικών εννοιών και την σύνδεση τους με την καθημερινότητα κρίνεται η βιωματική διδασκαλία μέσω της υλοποίησης της δραστηριότητας «Οικονομία</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Επιχειρηματικότητα»</w:t>
      </w:r>
      <w:r>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rPr>
        <w:t xml:space="preserve"> όπως αυτή περιγράφεται στο ΦΕΚ 1254/ Β/2005.</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εφαρμογή των προαναφερόμενων διδακτικών προσεγγίσεων αναμένεται να συμβάλει στην αύξηση της συμμετοχής των μαθητών στην τάξη, στη δημιουργία θετικής στάσης και στην εστίαση του ενδιαφέροντος των μαθητών απέναντι στο εν λόγω μάθημα.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Επιπροσθέτως, σημειώνεται η αναγκαιότητα εμπλουτισμού των ασκήσεων και των ερωτήσεων που ήδη υπάρχουν στο βιβλίο με κατάλληλες ασκήσεις σύμφωνα με την κρίση των.</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Τρόπος εξέτασης του μαθήματος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ab/>
        <w:t xml:space="preserve">Ο τρόπος εξέτασης του μαθήματος «Αρχές Οργάνωσης και Διοίκησης Επιχειρήσεων», μάθημα επαγγελματικής εκπαίδευσης των ειδικοτήτων «Υπαλλήλων Διοίκησης και Οικονομικών Υπηρεσιών» και «Υπαλλήλων Τουριστικών Επιχειρήσεων» του Τομέα Οικονομικών και Διοικητικών Υπηρεσιών της Γ΄ τάξης των Ημερησίων Επαγγελματικών Λυκείων γίνεται σύμφωνα με το Άρθρο 13 του Π.Δ. 50/2008 (ΦΕΚ 81 /Α΄/2008). Δηλαδή: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ab/>
        <w:t>Tα θέματα των εξετάσεων λαμβάνονται από την ύλη που έχει οριστεί ως εξεταστέα για το μάθημα. Οι ερωτήσεις ελέγχουν ευρύ φάσμα διδακτικών στόχων και είναι κλιμακούμενου βαθμού δυσκολίας. Οι μαθητές απαντούν υποχρεωτικά σε όλα τα θέματα.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ab/>
        <w:t>Οι ερωτήσεις ταξινομούνται σε δύο κατηγορίες. Η πρώτη κατηγορία περιλαμβάνει ερωτήσεις (όχι λιγότερες από δύο) που μπορούν να αναλύονται σε υποερωτήματα</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 xml:space="preserve"> με σκοπό τον έλεγχο της κατανόησης της διδαχθείσας ύλης και η δεύτερη κατηγορία μπορεί να περιλαμβάνει (όχι λιγότερες από δύο) ερωτήσεις ή ασκήσεις εφαρμογών ή και προβλήματα που θα ελέγχουν την κριτική τους σκέψη και την ικανότητα εφαρμογής της αποκτηθείσας γνώσης.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ab/>
        <w:t>Η βαθμολογία κατανέμεται κατά 50% στην πρώτη κατηγορία και 50% στη δεύτερη. Σε περίπτωση κατά την οποία ένα θέμα αναλύεται σε υποερωτήματα, η βαθμολογία που προβλέπεται γι’ αυτό κατανέμεται ισότιμα στις επιμέρους ερωτήσεις, εκτός εάν κατά την ανακοίνωση των θεμάτων καθορίζεται διαφορετικός βαθμός για κάθε μια από αυτές.</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u w:val="single"/>
        </w:rPr>
      </w:pPr>
      <w:r w:rsidRPr="000D656E">
        <w:rPr>
          <w:rFonts w:ascii="Bookman Old Style" w:hAnsi="Bookman Old Style" w:cs="Bookman Old Style"/>
          <w:b w:val="0"/>
          <w:bCs w:val="0"/>
          <w:sz w:val="22"/>
          <w:szCs w:val="22"/>
          <w:u w:val="single"/>
        </w:rPr>
        <w:t>Παράρτημα Οδηγιών του Μαθήματος ΑΟΔΕ</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Διορθώσεις</w:t>
      </w:r>
    </w:p>
    <w:tbl>
      <w:tblPr>
        <w:tblW w:w="8039" w:type="dxa"/>
        <w:jc w:val="center"/>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9"/>
      </w:tblGrid>
      <w:tr w:rsidR="005C0224" w:rsidRPr="000D656E">
        <w:trPr>
          <w:trHeight w:val="570"/>
          <w:jc w:val="center"/>
        </w:trPr>
        <w:tc>
          <w:tcPr>
            <w:tcW w:w="803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Σελ. 48 στον τύπο 1.6.1 </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Να βάλουμε .100 (επί εκατό)</w:t>
            </w:r>
          </w:p>
        </w:tc>
      </w:tr>
      <w:tr w:rsidR="005C0224" w:rsidRPr="000D656E">
        <w:trPr>
          <w:trHeight w:val="509"/>
          <w:jc w:val="center"/>
        </w:trPr>
        <w:tc>
          <w:tcPr>
            <w:tcW w:w="803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49 σειρά 13 να παραληφθεί το «και οι  χρηματικοί πόροι.»</w:t>
            </w:r>
          </w:p>
        </w:tc>
      </w:tr>
      <w:tr w:rsidR="005C0224" w:rsidRPr="000D656E">
        <w:trPr>
          <w:trHeight w:val="509"/>
          <w:jc w:val="center"/>
        </w:trPr>
        <w:tc>
          <w:tcPr>
            <w:tcW w:w="803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78 σειρά 27 το «διεύθυνσης» να γίνει «διοίκησης»</w:t>
            </w:r>
          </w:p>
        </w:tc>
      </w:tr>
      <w:tr w:rsidR="005C0224" w:rsidRPr="000D656E">
        <w:trPr>
          <w:trHeight w:val="1126"/>
          <w:jc w:val="center"/>
        </w:trPr>
        <w:tc>
          <w:tcPr>
            <w:tcW w:w="803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84 στην πρώτη κουκίδα να η φράση «τις μεταβαλλόμενες συνθήκες της αγοράς και την συμπεριφορά…. Του καταναλωτή» να γίνει «την έρευνα αγοράς που αφορά της μεταβαλλόμενες συνθήκες της αγοράς … του καταναλωτή».</w:t>
            </w:r>
          </w:p>
        </w:tc>
      </w:tr>
      <w:tr w:rsidR="005C0224" w:rsidRPr="000D656E">
        <w:trPr>
          <w:trHeight w:val="838"/>
          <w:jc w:val="center"/>
        </w:trPr>
        <w:tc>
          <w:tcPr>
            <w:tcW w:w="8039"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100 Τα περιεχόμενα των παρενθέσεων « (Αγορών, για έσοδα μέχρι 25 εκατ. Δραχμές)……( Εσόδων – Εξόδων, για έσοδα μέχρι 250 εκατ. Δρχ.)….(διάφορα βιβλία που τηρούνται για έσοδα πάνω από 250 εκατ. Δραχμές) να γίνουν αντίστοιχα « (βιβλίο Αγορών), )……(βιβλίο  Εσόδων – Εξόδων), ….(διάφορα βιβλία που τηρούνται όπως Ημερολόγιο, Βιβλίο Απογραφών και Ισολογισμών κτλ.</w:t>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w:t>
      </w:r>
    </w:p>
    <w:p w:rsidR="005C0224" w:rsidRPr="000D656E" w:rsidRDefault="005C0224" w:rsidP="001A4444">
      <w:pPr>
        <w:jc w:val="both"/>
        <w:rPr>
          <w:rFonts w:ascii="Bookman Old Style" w:hAnsi="Bookman Old Style" w:cs="Bookman Old Style"/>
          <w:b w:val="0"/>
          <w:bCs w:val="0"/>
          <w:sz w:val="22"/>
          <w:szCs w:val="22"/>
        </w:rPr>
      </w:pPr>
    </w:p>
    <w:p w:rsidR="005C0224" w:rsidRPr="00245F36" w:rsidRDefault="005C0224" w:rsidP="00245F36">
      <w:pPr>
        <w:pStyle w:val="ListParagraph"/>
        <w:numPr>
          <w:ilvl w:val="0"/>
          <w:numId w:val="78"/>
        </w:numPr>
        <w:jc w:val="both"/>
        <w:rPr>
          <w:rFonts w:ascii="Bookman Old Style" w:hAnsi="Bookman Old Style" w:cs="Bookman Old Style"/>
          <w:sz w:val="22"/>
          <w:szCs w:val="22"/>
          <w:u w:val="single"/>
        </w:rPr>
      </w:pPr>
      <w:r w:rsidRPr="00245F36">
        <w:rPr>
          <w:rFonts w:ascii="Bookman Old Style" w:hAnsi="Bookman Old Style" w:cs="Bookman Old Style"/>
          <w:sz w:val="22"/>
          <w:szCs w:val="22"/>
          <w:u w:val="single"/>
        </w:rPr>
        <w:t>ΑΓΓΛΙΚΑ ΕΙΔΙΚΟΤΗΤΑΣ</w:t>
      </w:r>
    </w:p>
    <w:p w:rsidR="005C0224" w:rsidRPr="00B26A36" w:rsidRDefault="005C0224" w:rsidP="001A4444">
      <w:pPr>
        <w:jc w:val="both"/>
        <w:rPr>
          <w:rFonts w:ascii="Bookman Old Style" w:hAnsi="Bookman Old Style" w:cs="Bookman Old Style"/>
          <w:sz w:val="22"/>
          <w:szCs w:val="22"/>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Σύμφωνα με την ΥΑ74911/Γ2/10-06-08(ΦΕΚ1275/Β/02-07-08)</w:t>
      </w:r>
    </w:p>
    <w:p w:rsidR="005C0224" w:rsidRPr="000D656E" w:rsidRDefault="005C0224" w:rsidP="001A4444">
      <w:pPr>
        <w:jc w:val="both"/>
        <w:rPr>
          <w:rFonts w:ascii="Bookman Old Style" w:hAnsi="Bookman Old Style" w:cs="Bookman Old Style"/>
          <w:b w:val="0"/>
          <w:bCs w:val="0"/>
          <w:sz w:val="22"/>
          <w:szCs w:val="22"/>
          <w:u w:val="single"/>
        </w:rPr>
      </w:pPr>
    </w:p>
    <w:p w:rsidR="005C0224" w:rsidRPr="00245F36" w:rsidRDefault="005C0224" w:rsidP="00245F36">
      <w:pPr>
        <w:pStyle w:val="ListParagraph"/>
        <w:numPr>
          <w:ilvl w:val="0"/>
          <w:numId w:val="78"/>
        </w:numPr>
        <w:jc w:val="both"/>
        <w:rPr>
          <w:rFonts w:ascii="Bookman Old Style" w:hAnsi="Bookman Old Style" w:cs="Bookman Old Style"/>
          <w:sz w:val="22"/>
          <w:szCs w:val="22"/>
          <w:u w:val="single"/>
        </w:rPr>
      </w:pPr>
      <w:r w:rsidRPr="00245F36">
        <w:rPr>
          <w:rFonts w:ascii="Bookman Old Style" w:hAnsi="Bookman Old Style" w:cs="Bookman Old Style"/>
          <w:sz w:val="22"/>
          <w:szCs w:val="22"/>
          <w:u w:val="single"/>
        </w:rPr>
        <w:t>ΛΕΙΤΟΥΡΓΙΕΣ ΞΕΝΟΔΟΧΕΙΑΚΩΝ ΜΟΝΑΔΩΝ</w:t>
      </w:r>
    </w:p>
    <w:p w:rsidR="005C0224" w:rsidRPr="00B26A36" w:rsidRDefault="005C0224" w:rsidP="001A4444">
      <w:pPr>
        <w:jc w:val="both"/>
        <w:rPr>
          <w:rFonts w:ascii="Bookman Old Style" w:hAnsi="Bookman Old Style" w:cs="Bookman Old Style"/>
          <w:sz w:val="22"/>
          <w:szCs w:val="22"/>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(Γ΄ τάξη ΕΠΑΛ, Τομέας Οικονομικών και Διοικητικών Υπηρεσιών,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lang w:val="en-US"/>
        </w:rPr>
        <w:t>E</w:t>
      </w:r>
      <w:r w:rsidRPr="000D656E">
        <w:rPr>
          <w:rFonts w:ascii="Bookman Old Style" w:hAnsi="Bookman Old Style" w:cs="Bookman Old Style"/>
          <w:b w:val="0"/>
          <w:bCs w:val="0"/>
          <w:sz w:val="22"/>
          <w:szCs w:val="22"/>
        </w:rPr>
        <w:t>ιδικότητα: “Υπαλ</w:t>
      </w:r>
      <w:r>
        <w:rPr>
          <w:rFonts w:ascii="Bookman Old Style" w:hAnsi="Bookman Old Style" w:cs="Bookman Old Style"/>
          <w:b w:val="0"/>
          <w:bCs w:val="0"/>
          <w:sz w:val="22"/>
          <w:szCs w:val="22"/>
        </w:rPr>
        <w:t xml:space="preserve">λήλων Τουριστικών Επιχειρήσεων” </w:t>
      </w:r>
      <w:r w:rsidRPr="000D656E">
        <w:rPr>
          <w:rFonts w:ascii="Bookman Old Style" w:hAnsi="Bookman Old Style" w:cs="Bookman Old Style"/>
          <w:b w:val="0"/>
          <w:bCs w:val="0"/>
          <w:sz w:val="22"/>
          <w:szCs w:val="22"/>
        </w:rPr>
        <w:t>Ώρες διδασκαλίας, 2Θ + 2Ε /εβδομάδα)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ab/>
        <w:t>Σκοπός του μαθήματος «Λειτουργίες Ξενοδοχειακών Μονάδων» της Γ΄ τάξης ΕΠΑΛ της ειδικότητας Υπαλλήλων Τουριστικών Επιχειρήσεων, είναι οι μαθητές/τριες:</w:t>
      </w:r>
    </w:p>
    <w:p w:rsidR="005C0224" w:rsidRPr="000D656E" w:rsidRDefault="005C0224" w:rsidP="001F4BE7">
      <w:pPr>
        <w:numPr>
          <w:ilvl w:val="0"/>
          <w:numId w:val="2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γνωρίσουν τον τρόπο λειτουργίας των διαφόρων τμημάτων ενός ξενοδοχείου.</w:t>
      </w:r>
    </w:p>
    <w:p w:rsidR="005C0224" w:rsidRPr="000D656E" w:rsidRDefault="005C0224" w:rsidP="001F4BE7">
      <w:pPr>
        <w:numPr>
          <w:ilvl w:val="0"/>
          <w:numId w:val="2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περιγράφουν την πολύπλευρη λειτουργική φύση των παρεχόμενων υπηρεσιών μιας ξενοδοχειακής μονάδας.</w:t>
      </w:r>
    </w:p>
    <w:p w:rsidR="005C0224" w:rsidRPr="000D656E" w:rsidRDefault="005C0224" w:rsidP="001F4BE7">
      <w:pPr>
        <w:numPr>
          <w:ilvl w:val="0"/>
          <w:numId w:val="2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προσεγγίσουν τις μεθοδολογίες παροχής υπηρεσιών που εφαρμόζονται από τα ξενοδοχεία για την ικανοποίηση των αναγκών και επιθυμιών των πελατών.</w:t>
      </w:r>
    </w:p>
    <w:p w:rsidR="005C0224" w:rsidRPr="000D656E" w:rsidRDefault="005C0224" w:rsidP="001F4BE7">
      <w:pPr>
        <w:numPr>
          <w:ilvl w:val="0"/>
          <w:numId w:val="2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διακρίνουν τα καθήκοντα και τις υποχρεώσεις που έχει ένας εργαζόμενος/η σε όλα τα τμήματα ενός ξενοδοχείου.</w:t>
      </w:r>
    </w:p>
    <w:p w:rsidR="005C0224" w:rsidRPr="000D656E" w:rsidRDefault="005C0224" w:rsidP="001F4BE7">
      <w:pPr>
        <w:numPr>
          <w:ilvl w:val="0"/>
          <w:numId w:val="2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αναπτύξουν μια βασική επαγγελματική συμπεριφορά που είναι προαπαιτούμενο προσόν απασχολουμένου σε ξενοδοχειακές μονάδες.</w:t>
      </w:r>
    </w:p>
    <w:p w:rsidR="005C0224" w:rsidRPr="000D656E" w:rsidRDefault="005C0224" w:rsidP="001F4BE7">
      <w:pPr>
        <w:numPr>
          <w:ilvl w:val="0"/>
          <w:numId w:val="2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εφαρμόζουν τις κατάλληλες τεχνικές (επιπέδου βασικής επαγγελματικής εκπαίδευσης), σε αντίστοιχες εργασίες τμημάτων ξενοδοχείου, για την αρτιότερη παροχή υπηρεσιών των πελατών/τουριστών.</w:t>
      </w:r>
    </w:p>
    <w:p w:rsidR="005C0224" w:rsidRPr="000D656E" w:rsidRDefault="005C0224" w:rsidP="001F4BE7">
      <w:pPr>
        <w:numPr>
          <w:ilvl w:val="0"/>
          <w:numId w:val="28"/>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εξοικειωθούν με τις διαδικασίες που ακολουθούνται από τις ξενοδοχειακές επιχειρήσεις κατά τη διάρκεια λειτουργίας τους, ώστε να διευκολυνθεί η αρχική τους επαγγελματική ένταξη στο ξενοδοχειακό εργασιακό περιβάλλον.</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ΥΛΗ ΤΟΥ ΜΑΘΗΜΑΤΟΣ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Διδακτέα ύλη του μαθήματος, αποτελεί το βιβλίο μαθητή με τίτλο </w:t>
      </w:r>
      <w:r w:rsidRPr="000D656E">
        <w:rPr>
          <w:rFonts w:ascii="Bookman Old Style" w:hAnsi="Bookman Old Style" w:cs="Bookman Old Style"/>
          <w:b w:val="0"/>
          <w:bCs w:val="0"/>
          <w:i/>
          <w:iCs/>
          <w:sz w:val="22"/>
          <w:szCs w:val="22"/>
        </w:rPr>
        <w:t>«Λειτουργίες Ξενοδοχειακών Μονάδων»</w:t>
      </w:r>
      <w:r w:rsidRPr="000D656E">
        <w:rPr>
          <w:rFonts w:ascii="Bookman Old Style" w:hAnsi="Bookman Old Style" w:cs="Bookman Old Style"/>
          <w:b w:val="0"/>
          <w:bCs w:val="0"/>
          <w:sz w:val="22"/>
          <w:szCs w:val="22"/>
        </w:rPr>
        <w:t xml:space="preserve"> καθώς και ο </w:t>
      </w:r>
      <w:r w:rsidRPr="000D656E">
        <w:rPr>
          <w:rFonts w:ascii="Bookman Old Style" w:hAnsi="Bookman Old Style" w:cs="Bookman Old Style"/>
          <w:b w:val="0"/>
          <w:bCs w:val="0"/>
          <w:i/>
          <w:iCs/>
          <w:sz w:val="22"/>
          <w:szCs w:val="22"/>
        </w:rPr>
        <w:t>Εργαστηριακός Οδηγός</w:t>
      </w:r>
      <w:r w:rsidRPr="000D656E">
        <w:rPr>
          <w:rFonts w:ascii="Bookman Old Style" w:hAnsi="Bookman Old Style" w:cs="Bookman Old Style"/>
          <w:b w:val="0"/>
          <w:bCs w:val="0"/>
          <w:sz w:val="22"/>
          <w:szCs w:val="22"/>
        </w:rPr>
        <w:t xml:space="preserve"> (ξεχωριστό τεύχος), των Δρόσου Μ., Φιοράκη Μ. και Θεοδώρου Α., σύμφωνα και με το σχετικό Αναλυτικό Πρόγραμμα Σπουδών (ΦΕΚ 1667/Β/2001), που έχει αναρτηθεί στην ιστοσελίδα του ΠΙ (Βλ Οικονομικά μαθήματα).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Η διδασκαλία του μαθήματος, εκτός της παραδοσιακής διάλεξης και των πρακτικών ασκήσεων στην τάξη μπορεί να εμπλουτιστεί με διάφορες δραστηριότητες όπως:</w:t>
      </w:r>
    </w:p>
    <w:p w:rsidR="005C0224" w:rsidRPr="000D656E" w:rsidRDefault="005C0224" w:rsidP="001F4BE7">
      <w:pPr>
        <w:numPr>
          <w:ilvl w:val="0"/>
          <w:numId w:val="2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Χρήση εποπτικού υλικού με αντικείμενο τους χώρους ξενοδοχείων (διαφάνειες, φωτογραφίες, περιοδικά κτλ.) και επισιτιστικών μονάδων, το οποίο είτε θα παρουσιάσει ο καθηγητής, είτε μπορεί να αναζητήσουν οι ίδιοι οι μαθητές από διάφορες πηγές.</w:t>
      </w:r>
    </w:p>
    <w:p w:rsidR="005C0224" w:rsidRPr="000D656E" w:rsidRDefault="005C0224" w:rsidP="001F4BE7">
      <w:pPr>
        <w:numPr>
          <w:ilvl w:val="0"/>
          <w:numId w:val="2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Προβολή σχετικών βιντεοταινιών. </w:t>
      </w:r>
    </w:p>
    <w:p w:rsidR="005C0224" w:rsidRPr="000D656E" w:rsidRDefault="005C0224" w:rsidP="001F4BE7">
      <w:pPr>
        <w:numPr>
          <w:ilvl w:val="0"/>
          <w:numId w:val="2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Πρόσκληση στο σχολείο διοικητικού στελέχους ξενοδοχειακής μονάδας ή διευθυντικού στελέχους εστιατορίου (F&amp;B Manager, Maitre) ξενοδοχειακής μονάδας της περιοχής και συζήτηση με τους μαθητές στην αίθουσα.</w:t>
      </w:r>
    </w:p>
    <w:p w:rsidR="005C0224" w:rsidRPr="000D656E" w:rsidRDefault="005C0224" w:rsidP="001F4BE7">
      <w:pPr>
        <w:numPr>
          <w:ilvl w:val="0"/>
          <w:numId w:val="2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Διοργάνωση και πραγματοποίηση επισκέψεων σε ξενοδοχειακές μονάδες της περιοχής και ξενάγηση των μαθητών κυρίως στα τμήματα Υποδοχής &amp; Επισιτισμού σε συνδυασμό με ασκήσεις στο εργαστήριο, ανάλογα με την τρέχουσα ύλη των θεματικών υποενοτήτων που διδάσκονται και που απαιτούν εργαστηριακές εφαρμογές. Επίσης οι μαθητές μόνοι τους ή σε ομάδες μπορούν να επισκεφθούν ξενοδοχειακές επιχειρήσεις και να προμηθευτούν ποικίλο υλικό σχετικού με τα τμήματα του ξενοδοχείου που στη συνέχεια θα συγκεντρωθεί και θα ταξινομηθεί με την εποπτεία του εκπαιδευτικού και θα αποτελέσει μέρος του εποπτικού υλικού των διαφόρων διδακτικών ενοτήτων. </w:t>
      </w:r>
    </w:p>
    <w:p w:rsidR="005C0224" w:rsidRPr="000D656E" w:rsidRDefault="005C0224" w:rsidP="001F4BE7">
      <w:pPr>
        <w:numPr>
          <w:ilvl w:val="0"/>
          <w:numId w:val="2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Παρουσίαση και επίδειξη από τον εκπαιδευτικό, σχετικών εγγράφων, κλπ.</w:t>
      </w:r>
    </w:p>
    <w:p w:rsidR="005C0224" w:rsidRPr="000D656E" w:rsidRDefault="005C0224" w:rsidP="001F4BE7">
      <w:pPr>
        <w:numPr>
          <w:ilvl w:val="0"/>
          <w:numId w:val="2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Χρήση διαφανειών εκπαιδευτικού/ενημερωτικού περιεχομένου.</w:t>
      </w:r>
    </w:p>
    <w:p w:rsidR="005C0224" w:rsidRPr="000D656E" w:rsidRDefault="005C0224" w:rsidP="001F4BE7">
      <w:pPr>
        <w:numPr>
          <w:ilvl w:val="0"/>
          <w:numId w:val="2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Προσομοίωση ρόλων.</w:t>
      </w:r>
    </w:p>
    <w:p w:rsidR="005C0224" w:rsidRPr="000D656E" w:rsidRDefault="005C0224" w:rsidP="001F4BE7">
      <w:pPr>
        <w:numPr>
          <w:ilvl w:val="0"/>
          <w:numId w:val="29"/>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Επίσκεψη και ξενάγηση σε αυτόνομο συνεδριακό κέντρο ή σε ξενοδοχείο που έχει δυνατότητα οργάνωσης και διεξαγωγής συνεδρίων.</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ΤΡΟΠΟΣ ΕΞΕΤΑΣΗΣ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 τρόπος εξέτασης του μαθήματος γίνεται σύμφωνα με το Άρθρο 13 του Π.Δ. 50/2008 (ΦΕΚ 81 /Α΄/2008). Δηλαδή: Tα θέματα των εξετάσεων λαμβάνονται από την ύλη που έχει οριστεί ως εξεταστέα για το μάθημα. Οι ερωτήσεις ελέγχουν ευρύ φάσμα διδακτικών στόχων και είναι κλιμακούμενου βαθμού δυσκολίας. Οι μαθητές απαντούν υποχρεωτικά σε όλα τα θέματα.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Οι ερωτήσεις ταξινομούνται σε δύο κατηγορίες. Η πρώτη κατηγορία περιλαμβάνει ερωτήσεις (όχι λιγότερες από δύο) που μπορούν να αναλύονται σε υποερωτήματα με σκοπό τον έλεγχο της κατανόησης της διδαχθείσας ύλης και η δεύτερη κατηγορία μπορεί να περιλαμβάνει (όχι λιγότερες από δύο) ερωτήσεις που θα ελέγχουν την κριτική τους σκέψη και την ικανότητα εφαρμογής της αποκτηθείσας γνώσης ή , εάν είναι εφικτό, ασκήσεις εφαρμογών  ή και προβλήματα.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Η βαθμολογία κατανέμεται κατά 50% στην πρώτη κατηγορία και 50% στη δεύτερη. Σε περίπτωση κατά την οποία ένα θέμα αναλύεται σε υποερωτήματα, η βαθμολογία που προβλέπεται γι’ αυτό κατανέμεται ισότιμα στις επιμέρους ερωτήσεις, εκτός εάν κατά την ανακοίνωση των θεμάτων καθορίζεται διαφορετικός βαθμός για κάθε μια από αυτές.</w:t>
      </w:r>
    </w:p>
    <w:p w:rsidR="005C0224" w:rsidRPr="000D656E"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245F36" w:rsidRDefault="005C0224" w:rsidP="00245F36">
      <w:pPr>
        <w:pStyle w:val="ListParagraph"/>
        <w:numPr>
          <w:ilvl w:val="0"/>
          <w:numId w:val="78"/>
        </w:numPr>
        <w:jc w:val="both"/>
        <w:rPr>
          <w:rFonts w:ascii="Bookman Old Style" w:hAnsi="Bookman Old Style" w:cs="Bookman Old Style"/>
          <w:sz w:val="22"/>
          <w:szCs w:val="22"/>
          <w:u w:val="single"/>
        </w:rPr>
      </w:pPr>
      <w:r w:rsidRPr="00245F36">
        <w:rPr>
          <w:rFonts w:ascii="Bookman Old Style" w:hAnsi="Bookman Old Style" w:cs="Bookman Old Style"/>
          <w:sz w:val="22"/>
          <w:szCs w:val="22"/>
          <w:u w:val="single"/>
        </w:rPr>
        <w:t xml:space="preserve">ΤΟΥΡΙΣΤΙΚΟ </w:t>
      </w:r>
      <w:r w:rsidRPr="00245F36">
        <w:rPr>
          <w:rFonts w:ascii="Bookman Old Style" w:hAnsi="Bookman Old Style" w:cs="Bookman Old Style"/>
          <w:sz w:val="22"/>
          <w:szCs w:val="22"/>
          <w:u w:val="single"/>
          <w:lang w:val="en-US"/>
        </w:rPr>
        <w:t>MARKETING</w:t>
      </w:r>
    </w:p>
    <w:p w:rsidR="005C0224" w:rsidRPr="00B26A36" w:rsidRDefault="005C0224" w:rsidP="001A4444">
      <w:pPr>
        <w:jc w:val="both"/>
        <w:rPr>
          <w:rFonts w:ascii="Bookman Old Style" w:hAnsi="Bookman Old Style" w:cs="Bookman Old Style"/>
          <w:sz w:val="22"/>
          <w:szCs w:val="22"/>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(Γ΄ Τάξης ΕΠΑ.Λ., Μάθημα Ειδικότητας Υπαλλήλων Τουριστικών Επιχειρήσεων)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Είναι γνωστό ότι για τη διδασκαλία του μαθήματος ειδικότητας «Τουριστικό Μάρκετινγκ» της Γ΄ τάξης ΕΠΑ.Λ. έχει προταθεί να χρησιμοποιηθεί το βιβλίο «ΤΟΥΡΙΣΤΙΚΟ ΜΑΡΚΕΤΙΝΓΚ» της Α΄ τάξης 2</w:t>
      </w:r>
      <w:r w:rsidRPr="000D656E">
        <w:rPr>
          <w:rFonts w:ascii="Bookman Old Style" w:hAnsi="Bookman Old Style" w:cs="Bookman Old Style"/>
          <w:b w:val="0"/>
          <w:bCs w:val="0"/>
          <w:sz w:val="22"/>
          <w:szCs w:val="22"/>
          <w:vertAlign w:val="superscript"/>
        </w:rPr>
        <w:t xml:space="preserve">ου </w:t>
      </w:r>
      <w:r w:rsidRPr="000D656E">
        <w:rPr>
          <w:rFonts w:ascii="Bookman Old Style" w:hAnsi="Bookman Old Style" w:cs="Bookman Old Style"/>
          <w:b w:val="0"/>
          <w:bCs w:val="0"/>
          <w:sz w:val="22"/>
          <w:szCs w:val="22"/>
        </w:rPr>
        <w:t>κύκλου του Τομέα Οικονομίας και Διοίκησης των Τ.Ε.Ε.</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Δεδομένου ότι το βιβλίο αυτό συγγράφηκε αρχικά για την ειδικότητα Ξενοδοχειακών Επιχειρήσεων των Τ.Ε.Ε. κρίνεται αναγκαία η απλούστευση του περιεχομένου με την χρήση διδακτικών μεθοδολογικών προσεγγίσεων και τεχνικών που οδηγούν στην ανακαλυπτική μάθηση.</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ΣΚΟΠΟΣ ΤΟΥ ΜΑΘΗΜΑΤΟΣ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Αντικειμενικός σκοπός του μαθήματος είναι να βοηθήσει τους μαθητές να γνωρίσουν, να κατανοήσουν και να εμπεδώσουν την έννοια, το περιεχόμενο και τα εργαλεία του Τουριστικού Μάρκετινγκ. Με τη διδασκαλία του μαθήματος επιδιώκεται  οι μαθητές να μπορούν να περιγράφουν, να αναλύουν και να χειρίζονται αποτελεσματικά:</w:t>
      </w:r>
    </w:p>
    <w:p w:rsidR="005C0224" w:rsidRPr="000D656E" w:rsidRDefault="005C0224" w:rsidP="001F4BE7">
      <w:pPr>
        <w:numPr>
          <w:ilvl w:val="0"/>
          <w:numId w:val="5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τη φιλοσοφία του Μάρκετινγκ</w:t>
      </w:r>
    </w:p>
    <w:p w:rsidR="005C0224" w:rsidRPr="000D656E" w:rsidRDefault="005C0224" w:rsidP="001F4BE7">
      <w:pPr>
        <w:numPr>
          <w:ilvl w:val="0"/>
          <w:numId w:val="5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τις βασικές έννοιες του Τουριστικού Μάρκετινγκ</w:t>
      </w:r>
    </w:p>
    <w:p w:rsidR="005C0224" w:rsidRPr="000D656E" w:rsidRDefault="005C0224" w:rsidP="001F4BE7">
      <w:pPr>
        <w:numPr>
          <w:ilvl w:val="0"/>
          <w:numId w:val="5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τη διαδικασία, σπουδαιότητα και χρησιμότητα του προγραμματισμού Μάρκετινγκ</w:t>
      </w:r>
    </w:p>
    <w:p w:rsidR="005C0224" w:rsidRPr="000D656E" w:rsidRDefault="005C0224" w:rsidP="001F4BE7">
      <w:pPr>
        <w:numPr>
          <w:ilvl w:val="0"/>
          <w:numId w:val="5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τη διαδικασία, τους σκοπούς και τις εφαρμογές της έρευνας Μάρκετινγκ </w:t>
      </w:r>
    </w:p>
    <w:p w:rsidR="005C0224" w:rsidRPr="000D656E" w:rsidRDefault="005C0224" w:rsidP="001F4BE7">
      <w:pPr>
        <w:numPr>
          <w:ilvl w:val="0"/>
          <w:numId w:val="5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τη συμπεριφορά και τη διαδικασία λήψης απόφασης του τουρίστα</w:t>
      </w:r>
    </w:p>
    <w:p w:rsidR="005C0224" w:rsidRPr="000D656E" w:rsidRDefault="005C0224" w:rsidP="001F4BE7">
      <w:pPr>
        <w:numPr>
          <w:ilvl w:val="0"/>
          <w:numId w:val="5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την τμηματοποίηση της τουριστικής αγοράς και τις εφαρμογές της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 μίγμα του Τουριστικού Μάρκετινγκ</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ΕΙΔΙΚΟΤΕΡΟΙ ΣΤΟΧΟΙ ΤΟΥ ΜΑΘΗΜΑΤΟΣ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 ειδικότεροι στόχοι του μαθήματος, ανά κεφάλαιο, περιγράφονται στο Αναλυτικό Πρόγραμμα του μαθήματος (ΦΕΚ 1667/Β΄/2001) που έχει αναρτηθεί στην ιστοσελίδα του ΠΙ (βλ Οικονομικά μαθήματα). Ενδεικτικά αναφέρουμε την αναμενόμενη ικανότητα των μαθητών :</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Να διατυπώνουν τον ορισμό του Μάρκετινγκ </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Να αιτιολογούν την ύπαρξη διαφόρων ειδών Μάρκετινγκ </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Να ορίζουν την έννοια και να περιγράφουν τα χαρακτηριστικά του Τουριστικού Μάρκετινγκ </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ορίζουν τις έννοιες του τουρίστα, των επιθυμιών, των αναγκών, της ζήτησης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αναφέρουν και να εξηγούν τα χαρακτηριστικά του τουριστικού προϊόντος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ορίζουν την έννοια της τουριστικής αγοράς και να περιγράφουν τη λειτουργία της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περιγράφουν και να εξηγούν το ρόλο του τουριστικού Μάρκετινγκ στην τουριστική ζήτηση και προσφορά</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Να αναφέρουν και να αναλύουν το μίγμα τουριστικού Μάρκετινγκ</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Να ορίζουν την έννοια του προγραμματισμού Μάρκετινγκ </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Να αναφέρουν και να περιγράφουν τα στάδια της διαδικασίας προγραμματισμού Μάρκετινγκ </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αναφέρουν παραδείγματα εφαρμογής της τμηματοποίησης της αγοράς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εξηγούν τη σημασία του εσωτερικού Μάρκετινγκ στις τουριστικές επιχειρήσεις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ορίζουν την έννοια του τουριστικού προϊόντος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περιγράφουν με παραδείγματα τον κύκλο ζωής του τουριστικού προϊόντος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καθορισμό της τιμής</w:t>
      </w:r>
    </w:p>
    <w:p w:rsidR="005C0224" w:rsidRPr="000D656E" w:rsidRDefault="005C0224" w:rsidP="001F4BE7">
      <w:pPr>
        <w:numPr>
          <w:ilvl w:val="0"/>
          <w:numId w:val="7"/>
        </w:num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περιγράφουν με παραδείγματα τις μεθόδους προσδιορισμού των τιμών και τις μορφές πολιτικής τιμών</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ΠΡΟΤΕΙΝΟΜΕΝΗ ΥΛΗ ΤΟΥ ΜΑΘΗΜΑΤΟΣ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Από το βιβλίο «Τουριστικό Μάρκετινγκ» των Η. Μοσχονά, Χ. Πετρέα και Α. Βάθη:</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Κεφάλαιο 1: Ο Ρόλος του Μάρκετινγκ στις Σύγχρονες Επιχειρήσεις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1.1 Έννοια και Περιεχόμενο του Μάρκετινγκ</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14-15</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1.2 Ιστορική Εξέλιξη του Μάρκετινγκ</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16-17</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1.3 Ο Ρόλος του Μάρκετινγκ στις σύγχρονες Επιχειρήσεις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σελ. 18-19 </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1.4 Τα είδη του Μάρκετινγκ – Η Αναγκαιότητα Ύπαρξης διαφορετικών ειδών Μάρκετινγκ</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20-21</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1.5 Τουριστικό Μάρκετινγκ</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22-23</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Ανακεφαλαίωση – Έννοιες Κλειδιά – Ερωτήσεις – Δραστηριότητες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24-25</w:t>
            </w:r>
          </w:p>
        </w:tc>
      </w:tr>
    </w:tbl>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Κεφάλαιο 2: Βασικές Έννοιες του Μάρκετινγκ και του Τουριστικού Μάρκετινγκ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2.1 Η Αναγκαία Φιλοσοφία για το Αποτελεσματικό Μάρκετινγκ   </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28</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2.2 Προϋποθέσεις Υιοθέτησης αυτής της Φιλοσοφίας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29-36</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2.3 Βασικές Έννοιες του Τουριστικού Μάρκετινγκ</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σελ. 37-52 </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Ανακεφαλαίωση – Έννοιες Κλειδιά – Ερωτήσεις – Δραστηριότητες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53-55</w:t>
            </w:r>
          </w:p>
        </w:tc>
      </w:tr>
    </w:tbl>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Κεφάλαιο 3: Προγραμματισμός του Τουριστικού Μάρκετινγκ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3.1 Η Έννοια του Προγραμματισμού  </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58-60</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3.2 Η Διαδικασία του προγραμματισμού και του Τουριστικού Μάρκετινγκ</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60-71</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Ανακεφαλαίωση – Έννοιες Κλειδιά – Ερωτήσεις – Δραστηριότητες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72-74</w:t>
            </w:r>
          </w:p>
        </w:tc>
      </w:tr>
    </w:tbl>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Κεφάλαιο 6: Τμηματοποίηση της Τουριστικής Αγοράς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6.1 Έννοια της Τμηματοποίησης </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134-135</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6.2 Προϋποθέσεις Τμηματοποίησης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135-136</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6.3 Κριτήρια Τμηματοποίησης της Τουριστικής Αγοράς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σελ. 136-145 </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6.4 Εφαρμογή και Κόστος Τμηματοποίησης της Αγοράς </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145-147</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Ανακεφαλαίωση – Έννοιες Κλειδιά – Ερωτήσεις – Δραστηριότητες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147-148</w:t>
            </w:r>
          </w:p>
        </w:tc>
      </w:tr>
    </w:tbl>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Κεφάλαιο 7: Εσωτερικό Μάρκετινγκ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7.1 Έννοια του Εσωτερικού Μάρκετινγκ </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150-154</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7.2 Η Διαδικασία του Εσωτερικού Μάρκετινγκ</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154-159</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7.3 Η Αναγκαιότητα – Σπουδαιότητα του Εσωτερικού Μάρκετινγκ</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159-160</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Ανακεφαλαίωση – Έννοιες Κλειδιά – Ερωτήσεις – Δραστηριότητες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161-163</w:t>
            </w:r>
          </w:p>
        </w:tc>
      </w:tr>
    </w:tbl>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Κεφάλαιο 8: Πολιτική Τουριστικού Προϊόντος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8.1 Η Έννοια της Πολιτικής του Τουριστικού Προϊόντος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166-168</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8.2 Θέματα που Αφορούν το Τουριστικό Προϊόν   </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169-176</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8.3 Διαφοροποίηση του Τουριστικού Προϊόντος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177-178</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8.4 Κύκλος Ζωής του Τουριστικού Προϊόντος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179-182</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8.5 Ανάπτυξη νέων Προϊόντων</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182-184</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8.6 Ποιότητα του Τουριστικού Προϊόντος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184-186</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Ανακεφαλαίωση – Έννοιες Κλειδιά – Ερωτήσεις – Δραστηριότητες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187-190</w:t>
            </w:r>
          </w:p>
        </w:tc>
      </w:tr>
    </w:tbl>
    <w:p w:rsidR="005C0224" w:rsidRPr="000D656E" w:rsidRDefault="005C0224" w:rsidP="001A4444">
      <w:pPr>
        <w:jc w:val="both"/>
        <w:rPr>
          <w:rFonts w:ascii="Bookman Old Style" w:hAnsi="Bookman Old Style" w:cs="Bookman Old Style"/>
          <w:b w:val="0"/>
          <w:bCs w:val="0"/>
          <w:sz w:val="22"/>
          <w:szCs w:val="22"/>
          <w:lang w:val="en-US"/>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Κεφάλαιο 9: Η Πολιτική των Τιμών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751"/>
      </w:tblGrid>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9.1 Έννοια της Πολιτικής των Τιμών </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192-193</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9.2 Παράγοντες που Επηρεάζουν τον Καθορισμό της Τιμής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193-207</w:t>
            </w:r>
          </w:p>
        </w:tc>
      </w:tr>
      <w:tr w:rsidR="005C0224" w:rsidRPr="000D656E">
        <w:tc>
          <w:tcPr>
            <w:tcW w:w="677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Ανακεφαλαίωση – Έννοιες Κλειδιά – Ερωτήσεις – Δραστηριότητες</w:t>
            </w:r>
          </w:p>
        </w:tc>
        <w:tc>
          <w:tcPr>
            <w:tcW w:w="1751" w:type="dxa"/>
          </w:tcPr>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σελ. 208-211</w:t>
            </w:r>
          </w:p>
        </w:tc>
      </w:tr>
    </w:tbl>
    <w:p w:rsidR="005C0224" w:rsidRPr="000D656E" w:rsidRDefault="005C0224" w:rsidP="001A4444">
      <w:pPr>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ΕΝΔΕΙΚΤΙΚΕΣ ΔΙΔΑΚΤΙΚΕΣ ΜΕΘΟΔΟΛΟΓΙΚΕΣ ΠΡΟΣΕΓΓΙΣΕΙΣ ΚΑΙ ΤΕΧΝΙΚΕΣ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Επισημαίνεται η αναγκαιότητα απλούστευσης του περιεχομένου με την χρήση διδακτικών μεθοδολογικών προσεγγίσεων και τεχνικών που οδηγούν κυρίως στην  ανακαλυπτική μάθηση. Προτείνεται η εφαρμογή κυρίως των «σχεδίων εργασίας» (projects) και των τεχνικών «μελέτης περίπτωσης» (case studies) για την κατανόηση για παράδειγμα, των νόμων προσφοράς και ζήτηση, των φαινομένων πληθωρισμού και ανεργίας.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Επεξεργασία πινάκων και διαγραμμάτων, δεδομένου ότι τα διαγράμματα, μαζί με άλλο χρήσιμο υλικό, αποτελούν κείμενα που συμβάλλουν στην καλλιέργεια των δεξιοτήτων κριτικής ανάγνωσης των πληροφοριών. Συζήτηση σε ομάδες ή και ανά ζεύγη</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Απαραίτητο συμπληρωματικό εκπαιδευτικό υλικό για την κατανόηση των βασικών οικονομικών εννοιών αποτελούν το βιβλίο μαθητή «Οικονομία – Επιχειρηματικότητα» καθώς και το αντίστοιχο βιβλίο καθηγητή: «Οικονομία – Επιχειρηματικότητα: Διδακτικές Μεθοδολογικές Προσεγγίσεις» που έχουν παραχθεί από το Παιδαγωγικό Ινστιτούτο και έχουν αναρτηθεί στην ιστοσελίδα του ΠΙ (βλ Καινοτόμα προγράμματα).</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ΤΡΟΠΟΣ ΕΞΕΤΑΣΗΣ ΤΟΥ ΜΑΘΗΜΑΤΟΣ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 τρόπος εξέτασης του μαθήματος γίνεται σύμφωνα με το Άρθρο 13 του Π.Δ. 50/2008 (ΦΕΚ 81/Α΄/2008). Δηλαδή: Τα θέματα των εξετάσεων λαμβάνονται από την ύλη που έχει οριστεί ως εξεταστέα για το μάθημα. Οι ερωτήσεις ελέγχουν ευρύ φάσμα διδακτικών στόχων και είναι κλιμακούμενου βαθμού δυσκολίας. Οι μαθητές απαντούν υποχρεωτικά σε όλα τα θέματα.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Οι ερωτήσεις ταξινομούνται σε δύο κατηγορίες. Η πρώτη κατηγορία περιλαμβάνει ερωτήσεις (όχι λιγότερες από δύο) που μπορούν να αναλύονται σε υποερωτήματα με σκοπό τον έλεγχο της κατανόησης της διδαχθείσας ύλης και η δεύτερη κατηγορία μπορεί να περιλαμβάνει (όχι λιγότερες από δύο) ασκήσεις εφαρμογών ή ερωτήσεις ή και προβλήματα που θα ελέγχουν την κριτική τους σκέψη και την ικανότητα εφαρμογής της αποκτηθείσας γνώσης. </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Η βαθμολογία κατανέμεται κατά 50% στην πρώτη κατηγορία και 50% στη δεύτερη. Σε περίπτωση κατά την οποία ένα θέμα αναλύεται σε υποερωτήματα, η βαθμολογία που προβλέπεται γι’ αυτό κατανέμεται ισότιμα στις επιμέρους ερωτήσεις, εκτός εάν κατά την ανακοίνωση των θεμάτων καθορίζεται διαφορετικός βαθμός για κάθε μια από αυτές.</w:t>
      </w:r>
    </w:p>
    <w:p w:rsidR="005C0224" w:rsidRPr="000D656E"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u w:val="single"/>
        </w:rPr>
      </w:pPr>
    </w:p>
    <w:p w:rsidR="005C0224" w:rsidRPr="00245F36" w:rsidRDefault="005C0224" w:rsidP="00245F36">
      <w:pPr>
        <w:pStyle w:val="ListParagraph"/>
        <w:numPr>
          <w:ilvl w:val="0"/>
          <w:numId w:val="78"/>
        </w:numPr>
        <w:jc w:val="both"/>
        <w:rPr>
          <w:rFonts w:ascii="Bookman Old Style" w:hAnsi="Bookman Old Style" w:cs="Bookman Old Style"/>
          <w:sz w:val="22"/>
          <w:szCs w:val="22"/>
          <w:u w:val="single"/>
        </w:rPr>
      </w:pPr>
      <w:r w:rsidRPr="00245F36">
        <w:rPr>
          <w:rFonts w:ascii="Bookman Old Style" w:hAnsi="Bookman Old Style" w:cs="Bookman Old Style"/>
          <w:sz w:val="22"/>
          <w:szCs w:val="22"/>
          <w:u w:val="single"/>
        </w:rPr>
        <w:t>ΤΟΥΡΙΣΤΙΚΕΣ ΕΦΑΡΜΟΓΕΣ Η/Υ</w:t>
      </w:r>
    </w:p>
    <w:p w:rsidR="005C0224" w:rsidRPr="00B26A36" w:rsidRDefault="005C0224" w:rsidP="001A4444">
      <w:pPr>
        <w:jc w:val="both"/>
        <w:rPr>
          <w:rFonts w:ascii="Bookman Old Style" w:hAnsi="Bookman Old Style" w:cs="Bookman Old Style"/>
          <w:sz w:val="22"/>
          <w:szCs w:val="22"/>
          <w:u w:val="single"/>
        </w:rPr>
      </w:pPr>
    </w:p>
    <w:p w:rsidR="005C0224" w:rsidRPr="000D656E" w:rsidRDefault="005C0224" w:rsidP="001A4444">
      <w:pPr>
        <w:jc w:val="both"/>
        <w:rPr>
          <w:rFonts w:ascii="Bookman Old Style" w:hAnsi="Bookman Old Style" w:cs="Bookman Old Style"/>
          <w:b w:val="0"/>
          <w:bCs w:val="0"/>
          <w:i/>
          <w:iCs/>
          <w:sz w:val="22"/>
          <w:szCs w:val="22"/>
        </w:rPr>
      </w:pPr>
      <w:r w:rsidRPr="000D656E">
        <w:rPr>
          <w:rFonts w:ascii="Bookman Old Style" w:hAnsi="Bookman Old Style" w:cs="Bookman Old Style"/>
          <w:b w:val="0"/>
          <w:bCs w:val="0"/>
          <w:sz w:val="22"/>
          <w:szCs w:val="22"/>
        </w:rPr>
        <w:t>Τομέα Οικονομικών &amp; Διοικητικών Υπηρεσιών και</w:t>
      </w:r>
      <w:r>
        <w:rPr>
          <w:rFonts w:ascii="Bookman Old Style" w:hAnsi="Bookman Old Style" w:cs="Bookman Old Style"/>
          <w:b w:val="0"/>
          <w:bCs w:val="0"/>
          <w:sz w:val="22"/>
          <w:szCs w:val="22"/>
        </w:rPr>
        <w:t xml:space="preserve"> “ Τουριστικές Εφαρμογές Η/Υ”  </w:t>
      </w:r>
      <w:r w:rsidRPr="000D656E">
        <w:rPr>
          <w:rFonts w:ascii="Bookman Old Style" w:hAnsi="Bookman Old Style" w:cs="Bookman Old Style"/>
          <w:b w:val="0"/>
          <w:bCs w:val="0"/>
          <w:sz w:val="22"/>
          <w:szCs w:val="22"/>
        </w:rPr>
        <w:t>της Γ΄ Τάξης ΕΠΑ.Λ. Ειδικότητας Υπαλλήλων Τουριστικών Επιχειρήσεων</w:t>
      </w:r>
      <w:r>
        <w:rPr>
          <w:rFonts w:ascii="Bookman Old Style" w:hAnsi="Bookman Old Style" w:cs="Bookman Old Style"/>
          <w:b w:val="0"/>
          <w:bCs w:val="0"/>
          <w:i/>
          <w:iCs/>
          <w:sz w:val="22"/>
          <w:szCs w:val="22"/>
        </w:rPr>
        <w:t xml:space="preserve"> </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Για να καλυφθούν οι σύγχρονες ανάγκες του τουριστικού αντικειμένου τα ανωτέρω μαθήματα στηρίζουν την διδασκαλία τους στην χρησιμοποίηση των Νέων Τεχνολογιών και ιδιαίτερα στην χρήση του Διαδικτύου, όπου είναι δυνατόν να αντληθούν στοιχεία και πληροφορίες για τουριστική μετακίνηση εσωτερικού ή εξωτερικού με την εύρεση:</w:t>
      </w:r>
    </w:p>
    <w:p w:rsidR="005C0224" w:rsidRPr="000D656E" w:rsidRDefault="005C0224" w:rsidP="001F4BE7">
      <w:pPr>
        <w:numPr>
          <w:ilvl w:val="0"/>
          <w:numId w:val="59"/>
        </w:numPr>
        <w:tabs>
          <w:tab w:val="clear" w:pos="156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κυριότερων επίσημων τουριστικών ιστοσελίδων και τρόπου διαχείρισής τους</w:t>
      </w:r>
    </w:p>
    <w:p w:rsidR="005C0224" w:rsidRPr="000D656E" w:rsidRDefault="005C0224" w:rsidP="001F4BE7">
      <w:pPr>
        <w:numPr>
          <w:ilvl w:val="0"/>
          <w:numId w:val="59"/>
        </w:numPr>
        <w:tabs>
          <w:tab w:val="clear" w:pos="156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δρομολογίων όλων των Μ.Μ.Μ. και τακτική κλεισίματος θέσεων και εισιτηρίων  </w:t>
      </w:r>
    </w:p>
    <w:p w:rsidR="005C0224" w:rsidRPr="000D656E" w:rsidRDefault="005C0224" w:rsidP="001F4BE7">
      <w:pPr>
        <w:numPr>
          <w:ilvl w:val="0"/>
          <w:numId w:val="59"/>
        </w:numPr>
        <w:tabs>
          <w:tab w:val="clear" w:pos="156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καταλυματικών μονάδων, σύγκριση προσφερομένων υπηρεσιών και τιμών καθώς και τρόπου συμφωνίας και κλεισίματος δωματίων </w:t>
      </w:r>
    </w:p>
    <w:p w:rsidR="005C0224" w:rsidRPr="000D656E" w:rsidRDefault="005C0224" w:rsidP="001F4BE7">
      <w:pPr>
        <w:numPr>
          <w:ilvl w:val="0"/>
          <w:numId w:val="59"/>
        </w:numPr>
        <w:tabs>
          <w:tab w:val="clear" w:pos="156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τουριστικής διαδρομής ή ακόμη με την σύνθεσή της</w:t>
      </w:r>
    </w:p>
    <w:p w:rsidR="005C0224" w:rsidRPr="000D656E" w:rsidRDefault="005C0224" w:rsidP="001F4BE7">
      <w:pPr>
        <w:numPr>
          <w:ilvl w:val="0"/>
          <w:numId w:val="59"/>
        </w:numPr>
        <w:tabs>
          <w:tab w:val="clear" w:pos="156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τουριστικών και πολιτιστικών στοιχείων περιοχών </w:t>
      </w:r>
    </w:p>
    <w:p w:rsidR="005C0224" w:rsidRPr="000D656E" w:rsidRDefault="005C0224" w:rsidP="001F4BE7">
      <w:pPr>
        <w:numPr>
          <w:ilvl w:val="0"/>
          <w:numId w:val="59"/>
        </w:numPr>
        <w:tabs>
          <w:tab w:val="clear" w:pos="156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οικονομικότερου ή αρτιότερου συγκριτικά τουριστικού πακέτου και σε επίπεδο Γ΄ Τάξεως με την κατασκευή ολόκληρου του τουριστικού πακέτου</w:t>
      </w:r>
    </w:p>
    <w:p w:rsidR="005C0224" w:rsidRPr="000D656E" w:rsidRDefault="005C0224" w:rsidP="001F4BE7">
      <w:pPr>
        <w:numPr>
          <w:ilvl w:val="0"/>
          <w:numId w:val="59"/>
        </w:numPr>
        <w:tabs>
          <w:tab w:val="clear" w:pos="156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διαφόρων πηγών ιδιαίτερα σε τοπικό επίπεδο εκμετάλλευσης τουριστικών πόρων, αναλόγως του πραγματοποιούμενου είδους τουρισμού με προτάσεις βελτίωσής του ή με προτάσεις για περαιτέρω τουριστική ανάπτυξη με την προώθηση των εναλλακτικών μορφών τουρισμού και</w:t>
      </w:r>
    </w:p>
    <w:p w:rsidR="005C0224" w:rsidRPr="000D656E" w:rsidRDefault="005C0224" w:rsidP="001F4BE7">
      <w:pPr>
        <w:numPr>
          <w:ilvl w:val="0"/>
          <w:numId w:val="59"/>
        </w:numPr>
        <w:tabs>
          <w:tab w:val="clear" w:pos="156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με την εύρεση κι άντληση στοιχείων από πηγές, μελέτες, έρευνες, στατιστικά δεδομένα, κ.λπ. για το επίπεδο του τουρισμού της Χώρας μας, την ετήσια αύξηση ή μείωση της τουριστικής μετακίνησης, την ανταγωνιστικότητα κ.λπ., με συμπεράσματα και προτάσεις για την βελτίωσή της κι ενδεχόμενη σύγκριση με άλλα κράτη.</w:t>
      </w:r>
    </w:p>
    <w:p w:rsidR="005C0224" w:rsidRDefault="005C0224" w:rsidP="008D583F">
      <w:pPr>
        <w:tabs>
          <w:tab w:val="left" w:pos="0"/>
        </w:tabs>
        <w:jc w:val="both"/>
        <w:rPr>
          <w:rFonts w:ascii="Bookman Old Style" w:hAnsi="Bookman Old Style" w:cs="Bookman Old Style"/>
          <w:sz w:val="22"/>
          <w:szCs w:val="22"/>
          <w:lang w:val="en-US"/>
        </w:rPr>
      </w:pPr>
    </w:p>
    <w:p w:rsidR="005C0224" w:rsidRDefault="005C0224" w:rsidP="008D583F">
      <w:pPr>
        <w:tabs>
          <w:tab w:val="left" w:pos="0"/>
        </w:tabs>
        <w:jc w:val="both"/>
        <w:rPr>
          <w:rFonts w:ascii="Bookman Old Style" w:hAnsi="Bookman Old Style" w:cs="Bookman Old Style"/>
          <w:sz w:val="22"/>
          <w:szCs w:val="22"/>
        </w:rPr>
      </w:pPr>
      <w:r>
        <w:rPr>
          <w:rFonts w:ascii="Bookman Old Style" w:hAnsi="Bookman Old Style" w:cs="Bookman Old Style"/>
          <w:sz w:val="22"/>
          <w:szCs w:val="22"/>
        </w:rPr>
        <w:t xml:space="preserve">Τα προαναφερθέντα κρίνεται σκόπιμο είτε μεμονωμένα είτε συνδυαστικά να δοθούν στους μαθητές και με τη μορφή ατομικής ή ομαδικής εργασίας.  </w:t>
      </w:r>
    </w:p>
    <w:p w:rsidR="005C0224" w:rsidRDefault="005C0224" w:rsidP="008D583F">
      <w:pPr>
        <w:tabs>
          <w:tab w:val="left" w:pos="0"/>
        </w:tabs>
        <w:jc w:val="both"/>
        <w:rPr>
          <w:rFonts w:ascii="Bookman Old Style" w:hAnsi="Bookman Old Style" w:cs="Bookman Old Style"/>
          <w:sz w:val="22"/>
          <w:szCs w:val="22"/>
          <w:u w:val="single"/>
        </w:rPr>
      </w:pPr>
      <w:r>
        <w:rPr>
          <w:rFonts w:ascii="Bookman Old Style" w:hAnsi="Bookman Old Style" w:cs="Bookman Old Style"/>
          <w:b w:val="0"/>
          <w:bCs w:val="0"/>
          <w:sz w:val="22"/>
          <w:szCs w:val="22"/>
          <w:u w:val="single"/>
        </w:rPr>
        <w:t>Για το σύστημα κρατήσεων πρέπει να χρησιμοποιείται το λογισμικό ΑΛΕΞΑΝΔΡΟΣ, το οποίο καλύπτει τις ανάγκες κάλυψης της ύλης του μαθήματος και αποτελεί ένα λογισμικό εύχρηστο και λειτουργικό.</w:t>
      </w:r>
    </w:p>
    <w:p w:rsidR="005C0224" w:rsidRPr="008D583F" w:rsidRDefault="005C0224" w:rsidP="001A4444">
      <w:pPr>
        <w:jc w:val="both"/>
        <w:rPr>
          <w:rFonts w:ascii="Bookman Old Style" w:hAnsi="Bookman Old Style" w:cs="Bookman Old Style"/>
          <w:b w:val="0"/>
          <w:bCs w:val="0"/>
          <w:sz w:val="22"/>
          <w:szCs w:val="22"/>
          <w:lang w:val="en-US"/>
        </w:rPr>
      </w:pPr>
    </w:p>
    <w:p w:rsidR="005C0224" w:rsidRDefault="005C0224" w:rsidP="008D583F">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Ιδιαίτερα στην Γ΄ Τάξη ΕΠΑ.Λ. είναι δυνατόν να χρησιμοποιηθούν και άλλες εφαρμογές που στοχεύουν στην εξοικείωση του μαθητή με τις πραγματικές επαγγελματικές συνθήκες για τις οποίες γίνεται εκτενής αναφορά αντίστοιχα στα μαθήματα Λειτουργίες Τουριστικών Γραφείων και Λειτουργίες Ξενοδοχειακών Μονάδων, όπως είναι το </w:t>
      </w:r>
      <w:r w:rsidRPr="000D656E">
        <w:rPr>
          <w:rFonts w:ascii="Bookman Old Style" w:hAnsi="Bookman Old Style" w:cs="Bookman Old Style"/>
          <w:b w:val="0"/>
          <w:bCs w:val="0"/>
          <w:sz w:val="22"/>
          <w:szCs w:val="22"/>
          <w:lang w:val="en-US"/>
        </w:rPr>
        <w:t>Open</w:t>
      </w:r>
      <w:r w:rsidRPr="000D656E">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lang w:val="en-US"/>
        </w:rPr>
        <w:t>office</w:t>
      </w:r>
      <w:r w:rsidRPr="000D656E">
        <w:rPr>
          <w:rFonts w:ascii="Bookman Old Style" w:hAnsi="Bookman Old Style" w:cs="Bookman Old Style"/>
          <w:b w:val="0"/>
          <w:bCs w:val="0"/>
          <w:sz w:val="22"/>
          <w:szCs w:val="22"/>
        </w:rPr>
        <w:t xml:space="preserve"> για σχεδιασμό εντύπων (π.χ. </w:t>
      </w:r>
      <w:r w:rsidRPr="000D656E">
        <w:rPr>
          <w:rFonts w:ascii="Bookman Old Style" w:hAnsi="Bookman Old Style" w:cs="Bookman Old Style"/>
          <w:b w:val="0"/>
          <w:bCs w:val="0"/>
          <w:sz w:val="22"/>
          <w:szCs w:val="22"/>
          <w:lang w:val="fr-FR"/>
        </w:rPr>
        <w:t>Voucher</w:t>
      </w:r>
      <w:r w:rsidRPr="000D656E">
        <w:rPr>
          <w:rFonts w:ascii="Bookman Old Style" w:hAnsi="Bookman Old Style" w:cs="Bookman Old Style"/>
          <w:b w:val="0"/>
          <w:bCs w:val="0"/>
          <w:sz w:val="22"/>
          <w:szCs w:val="22"/>
          <w:lang w:val="en-US"/>
        </w:rPr>
        <w:t>s</w:t>
      </w:r>
      <w:r w:rsidRPr="000D656E">
        <w:rPr>
          <w:rFonts w:ascii="Bookman Old Style" w:hAnsi="Bookman Old Style" w:cs="Bookman Old Style"/>
          <w:b w:val="0"/>
          <w:bCs w:val="0"/>
          <w:sz w:val="22"/>
          <w:szCs w:val="22"/>
        </w:rPr>
        <w:t xml:space="preserve">) ή το </w:t>
      </w:r>
      <w:r w:rsidRPr="000D656E">
        <w:rPr>
          <w:rFonts w:ascii="Bookman Old Style" w:hAnsi="Bookman Old Style" w:cs="Bookman Old Style"/>
          <w:b w:val="0"/>
          <w:bCs w:val="0"/>
          <w:sz w:val="22"/>
          <w:szCs w:val="22"/>
          <w:lang w:val="en-US"/>
        </w:rPr>
        <w:t>Excel</w:t>
      </w:r>
      <w:r w:rsidRPr="000D656E">
        <w:rPr>
          <w:rFonts w:ascii="Bookman Old Style" w:hAnsi="Bookman Old Style" w:cs="Bookman Old Style"/>
          <w:b w:val="0"/>
          <w:bCs w:val="0"/>
          <w:sz w:val="22"/>
          <w:szCs w:val="22"/>
        </w:rPr>
        <w:t xml:space="preserve"> για πλάνο κρατήσεων, τα οποία σε συνδυασμό με ελεύθερο λογισμικό από το Διαδίκτυο, σε πρώτο επίπεδο, μπορούν να καλύψουν τουριστικές εφαρμογές διαχείρισης, καταχωρήσεων αφίξεων, αναχωρήσεων, αλλαγών, έκδοση παραστατικών κ.λπ. </w:t>
      </w:r>
      <w:r>
        <w:rPr>
          <w:rFonts w:ascii="Bookman Old Style" w:hAnsi="Bookman Old Style" w:cs="Bookman Old Style"/>
          <w:sz w:val="22"/>
          <w:szCs w:val="22"/>
        </w:rPr>
        <w:t xml:space="preserve">Μπορεί να συνεχιστεί η εφαρμογή του Λογισμικού </w:t>
      </w:r>
      <w:r>
        <w:rPr>
          <w:rFonts w:ascii="Bookman Old Style" w:hAnsi="Bookman Old Style" w:cs="Bookman Old Style"/>
          <w:b w:val="0"/>
          <w:bCs w:val="0"/>
          <w:sz w:val="22"/>
          <w:szCs w:val="22"/>
        </w:rPr>
        <w:t>ΑΛΕΞΑΝΔΡΟΣ</w:t>
      </w:r>
      <w:r>
        <w:rPr>
          <w:rFonts w:ascii="Bookman Old Style" w:hAnsi="Bookman Old Style" w:cs="Bookman Old Style"/>
          <w:sz w:val="22"/>
          <w:szCs w:val="22"/>
        </w:rPr>
        <w:t xml:space="preserve">  και στη Γ τάξη του Τομέα, στην ειδικότητα </w:t>
      </w:r>
      <w:r>
        <w:rPr>
          <w:rFonts w:ascii="Bookman Old Style" w:hAnsi="Bookman Old Style" w:cs="Bookman Old Style"/>
          <w:b w:val="0"/>
          <w:bCs w:val="0"/>
          <w:sz w:val="22"/>
          <w:szCs w:val="22"/>
        </w:rPr>
        <w:t>Υπαλλήλων Τουριστικών Επιχειρήσεων.</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Τέλος, για την αρτιότερη σύνδεση της παρεχόμενης γνώσης με τις συνθήκες της αγοράς εργασίας προτείνονται:</w:t>
      </w:r>
    </w:p>
    <w:p w:rsidR="005C0224" w:rsidRPr="000D656E" w:rsidRDefault="005C0224" w:rsidP="001F4BE7">
      <w:pPr>
        <w:numPr>
          <w:ilvl w:val="0"/>
          <w:numId w:val="58"/>
        </w:numPr>
        <w:tabs>
          <w:tab w:val="clear" w:pos="1500"/>
          <w:tab w:val="num" w:pos="24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εκπαιδευτικές επισκέψεις σε τουριστικά καταλύματα και σε Τουριστικά Γραφεία όπου εκτός άλλων θα πραγματοποιείται επίδειξη κι ανάλυση του τρόπου λειτουργίας των λογισμικών καθώς και η χρησιμότητα τους σε πραγματικό χρόνο εργασίας</w:t>
      </w:r>
    </w:p>
    <w:p w:rsidR="005C0224" w:rsidRPr="000D656E" w:rsidRDefault="005C0224" w:rsidP="001F4BE7">
      <w:pPr>
        <w:numPr>
          <w:ilvl w:val="0"/>
          <w:numId w:val="58"/>
        </w:numPr>
        <w:tabs>
          <w:tab w:val="clear" w:pos="1500"/>
          <w:tab w:val="num" w:pos="240"/>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εκπαιδευτικές επισκέψεις σε εκθέσεις τουριστικού περιεχομένου, όπου παρ’ ότι οι επιδείξεις είναι περιορισμένου χρόνου, τα λογισμικά τα οποία παρουσιάζονται είναι του ευρύτερου τουριστικού τομέα.</w:t>
      </w:r>
    </w:p>
    <w:p w:rsidR="005C0224" w:rsidRDefault="005C0224" w:rsidP="001A4444">
      <w:pPr>
        <w:jc w:val="both"/>
        <w:rPr>
          <w:rFonts w:ascii="Bookman Old Style" w:hAnsi="Bookman Old Style" w:cs="Bookman Old Style"/>
          <w:b w:val="0"/>
          <w:bCs w:val="0"/>
          <w:sz w:val="22"/>
          <w:szCs w:val="22"/>
        </w:rPr>
      </w:pPr>
    </w:p>
    <w:p w:rsidR="005C0224"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p>
    <w:p w:rsidR="005C0224" w:rsidRPr="00245F36" w:rsidRDefault="005C0224" w:rsidP="00245F36">
      <w:pPr>
        <w:pStyle w:val="ListParagraph"/>
        <w:numPr>
          <w:ilvl w:val="0"/>
          <w:numId w:val="78"/>
        </w:numPr>
        <w:jc w:val="both"/>
        <w:rPr>
          <w:rFonts w:ascii="Bookman Old Style" w:hAnsi="Bookman Old Style" w:cs="Bookman Old Style"/>
          <w:sz w:val="22"/>
          <w:szCs w:val="22"/>
        </w:rPr>
      </w:pPr>
      <w:r w:rsidRPr="00245F36">
        <w:rPr>
          <w:rFonts w:ascii="Bookman Old Style" w:hAnsi="Bookman Old Style" w:cs="Bookman Old Style"/>
          <w:sz w:val="22"/>
          <w:szCs w:val="22"/>
          <w:u w:val="single"/>
        </w:rPr>
        <w:t>ΛΕΙΤΟΥΡΓΙΕΣ ΤΟΥΡΙΣΤΙΚΩΝ ΓΡΑΦΕΙΩΝ, ΤΟΥΡΙΣΤΙΚΟΙ ΝΑΥΛΟΙ, ΤΟΥΡΙΣΤΙΚΑ ΠΑΚΕΤΑ</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Ώρες διδασκαλίας, στα ημερήσια ΕΠΑΛ, 3Θ+1Ε/εβδομάδα)</w:t>
      </w:r>
    </w:p>
    <w:p w:rsidR="005C0224" w:rsidRPr="000D656E" w:rsidRDefault="005C0224" w:rsidP="001A4444">
      <w:pPr>
        <w:jc w:val="both"/>
        <w:rPr>
          <w:rFonts w:ascii="Bookman Old Style" w:hAnsi="Bookman Old Style" w:cs="Bookman Old Style"/>
          <w:b w:val="0"/>
          <w:bCs w:val="0"/>
          <w:sz w:val="22"/>
          <w:szCs w:val="22"/>
          <w:u w:val="single"/>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Σκοπός του μαθήματος «Λειτουργίες Τουριστικών Γραφείων, Τουριστικοί Ναύλοι, Τουριστικά Πακέτα» της Γ΄ τάξης ΕΠΑΛ, είναι οι μαθητές/τριες:</w:t>
      </w:r>
    </w:p>
    <w:p w:rsidR="005C0224" w:rsidRPr="000D656E" w:rsidRDefault="005C0224" w:rsidP="001F4BE7">
      <w:pPr>
        <w:numPr>
          <w:ilvl w:val="0"/>
          <w:numId w:val="30"/>
        </w:numPr>
        <w:tabs>
          <w:tab w:val="clear" w:pos="108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γνωρίσουν τον τρόπο λειτουργίας των Τουριστικών Γραφείων.</w:t>
      </w:r>
    </w:p>
    <w:p w:rsidR="005C0224" w:rsidRPr="000D656E" w:rsidRDefault="005C0224" w:rsidP="001F4BE7">
      <w:pPr>
        <w:numPr>
          <w:ilvl w:val="0"/>
          <w:numId w:val="30"/>
        </w:numPr>
        <w:tabs>
          <w:tab w:val="clear" w:pos="108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κατανοήσουν τον σημαντικό ρόλο που διαδραματίζουν τα Τουριστικά Γραφεία στην ικανοποίηση των αναγκών και επιθυμιών των μετακινούμενων τουριστών.</w:t>
      </w:r>
    </w:p>
    <w:p w:rsidR="005C0224" w:rsidRPr="000D656E" w:rsidRDefault="005C0224" w:rsidP="001F4BE7">
      <w:pPr>
        <w:numPr>
          <w:ilvl w:val="0"/>
          <w:numId w:val="30"/>
        </w:numPr>
        <w:tabs>
          <w:tab w:val="clear" w:pos="108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συνειδητοποιήσουν την πολυσύνθετη λειτουργική φύση των παρεχόμενων υπηρεσιών ενός Τουριστικού Γραφείου.</w:t>
      </w:r>
    </w:p>
    <w:p w:rsidR="005C0224" w:rsidRPr="000D656E" w:rsidRDefault="005C0224" w:rsidP="001F4BE7">
      <w:pPr>
        <w:numPr>
          <w:ilvl w:val="0"/>
          <w:numId w:val="30"/>
        </w:numPr>
        <w:tabs>
          <w:tab w:val="clear" w:pos="108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προσεγγίσουν τη μεθοδολογία παροχής υπηρεσιών που χρησιμοποιούν τα Τουριστικά Γραφεία.</w:t>
      </w:r>
    </w:p>
    <w:p w:rsidR="005C0224" w:rsidRPr="000D656E" w:rsidRDefault="005C0224" w:rsidP="001F4BE7">
      <w:pPr>
        <w:numPr>
          <w:ilvl w:val="0"/>
          <w:numId w:val="30"/>
        </w:numPr>
        <w:tabs>
          <w:tab w:val="clear" w:pos="108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εφαρμόζουν τις βασικές διαδικασίες για την εξυπηρέτηση των πελατών που απευθύνονται σε ένα Τουριστικό Γραφείο.</w:t>
      </w:r>
    </w:p>
    <w:p w:rsidR="005C0224" w:rsidRPr="000D656E" w:rsidRDefault="005C0224" w:rsidP="001F4BE7">
      <w:pPr>
        <w:numPr>
          <w:ilvl w:val="0"/>
          <w:numId w:val="30"/>
        </w:numPr>
        <w:tabs>
          <w:tab w:val="clear" w:pos="108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Να αποκτήσουν τις βασικές γνώσεις και να αναπτύξουν ικανότητες απαραίτητες για την παροχή βασικών υπηρεσιών, απαραίτητων για την αρχική ένταξη στο εργασιακό περιβάλλον των Τουριστικών Γραφείων.</w:t>
      </w:r>
    </w:p>
    <w:p w:rsidR="005C0224" w:rsidRPr="000D656E" w:rsidRDefault="005C0224" w:rsidP="001A4444">
      <w:pPr>
        <w:jc w:val="both"/>
        <w:rPr>
          <w:rFonts w:ascii="Bookman Old Style" w:hAnsi="Bookman Old Style" w:cs="Bookman Old Style"/>
          <w:b w:val="0"/>
          <w:bCs w:val="0"/>
          <w:sz w:val="22"/>
          <w:szCs w:val="22"/>
        </w:rPr>
      </w:pPr>
    </w:p>
    <w:tbl>
      <w:tblPr>
        <w:tblW w:w="0" w:type="auto"/>
        <w:tblLook w:val="01E0"/>
      </w:tblPr>
      <w:tblGrid>
        <w:gridCol w:w="8522"/>
      </w:tblGrid>
      <w:tr w:rsidR="005C0224" w:rsidRPr="000D656E">
        <w:tc>
          <w:tcPr>
            <w:tcW w:w="8522" w:type="dxa"/>
          </w:tcPr>
          <w:p w:rsidR="005C0224" w:rsidRDefault="005C0224" w:rsidP="00E957B0">
            <w:pPr>
              <w:jc w:val="both"/>
              <w:rPr>
                <w:rFonts w:ascii="Bookman Old Style" w:hAnsi="Bookman Old Style" w:cs="Bookman Old Style"/>
                <w:b w:val="0"/>
                <w:bCs w:val="0"/>
              </w:rPr>
            </w:pPr>
          </w:p>
          <w:p w:rsidR="005C0224" w:rsidRDefault="005C0224" w:rsidP="00E957B0">
            <w:pPr>
              <w:jc w:val="both"/>
              <w:rPr>
                <w:rFonts w:ascii="Bookman Old Style" w:hAnsi="Bookman Old Style" w:cs="Bookman Old Style"/>
                <w:b w:val="0"/>
                <w:bCs w:val="0"/>
              </w:rPr>
            </w:pPr>
            <w:r>
              <w:rPr>
                <w:rFonts w:ascii="Bookman Old Style" w:hAnsi="Bookman Old Style" w:cs="Bookman Old Style"/>
                <w:b w:val="0"/>
                <w:bCs w:val="0"/>
                <w:sz w:val="22"/>
                <w:szCs w:val="22"/>
              </w:rPr>
              <w:t>ΥΛΗ ΤΟΥ ΜΑΘΗΜΑΤΟΣ</w:t>
            </w:r>
          </w:p>
          <w:p w:rsidR="005C0224" w:rsidRPr="000D656E" w:rsidRDefault="005C0224" w:rsidP="00E957B0">
            <w:pPr>
              <w:jc w:val="both"/>
              <w:rPr>
                <w:rFonts w:ascii="Bookman Old Style" w:hAnsi="Bookman Old Style" w:cs="Bookman Old Style"/>
                <w:b w:val="0"/>
                <w:bCs w:val="0"/>
              </w:rPr>
            </w:pPr>
            <w:r w:rsidRPr="000D656E">
              <w:rPr>
                <w:rFonts w:ascii="Bookman Old Style" w:hAnsi="Bookman Old Style" w:cs="Bookman Old Style"/>
                <w:b w:val="0"/>
                <w:bCs w:val="0"/>
                <w:sz w:val="22"/>
                <w:szCs w:val="22"/>
              </w:rPr>
              <w:t xml:space="preserve">Διδακτέα ύλη του μαθήματος αποτελεί το βιβλίο μαθητή με τίτλο: </w:t>
            </w:r>
            <w:r w:rsidRPr="000D656E">
              <w:rPr>
                <w:rFonts w:ascii="Bookman Old Style" w:hAnsi="Bookman Old Style" w:cs="Bookman Old Style"/>
                <w:b w:val="0"/>
                <w:bCs w:val="0"/>
                <w:i/>
                <w:iCs/>
                <w:sz w:val="22"/>
                <w:szCs w:val="22"/>
              </w:rPr>
              <w:t>«Λειτουργίες Τουριστικών Γραφείων»</w:t>
            </w:r>
            <w:r w:rsidRPr="000D656E">
              <w:rPr>
                <w:rFonts w:ascii="Bookman Old Style" w:hAnsi="Bookman Old Style" w:cs="Bookman Old Style"/>
                <w:b w:val="0"/>
                <w:bCs w:val="0"/>
                <w:sz w:val="22"/>
                <w:szCs w:val="22"/>
              </w:rPr>
              <w:t xml:space="preserve"> των Μπουρδή Μ., Καπέλλα Στ. και Ευσταθίου Π.,σύμφωνα και με το σχετικό Αναλυτικό Πρόγραμμα Σπουδών (ΦΕΚ 1667/Β/2001), που έχει αναρτηθεί στην ιστοσελίδα του ΠΙ (Βλ Οικονομικά μαθήματα).</w:t>
            </w:r>
          </w:p>
        </w:tc>
      </w:tr>
    </w:tbl>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διδασκαλία του μαθήματος, εκτός της παραδοσιακής διάλεξης και των πρακτικών ασκήσεων στην τάξη προτείνεται να εμπλουτιστεί με διάφορες δραστηριότητες, όπως:</w:t>
      </w:r>
    </w:p>
    <w:p w:rsidR="005C0224" w:rsidRPr="000D656E" w:rsidRDefault="005C0224" w:rsidP="001F4BE7">
      <w:pPr>
        <w:numPr>
          <w:ilvl w:val="1"/>
          <w:numId w:val="31"/>
        </w:numPr>
        <w:tabs>
          <w:tab w:val="clear" w:pos="144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Επίσκεψη και ξενάγηση σε Τουριστικό Γραφείο της περιοχής και σε σχετικές τουριστικές εκθέσεις.</w:t>
      </w:r>
    </w:p>
    <w:p w:rsidR="005C0224" w:rsidRPr="000D656E" w:rsidRDefault="005C0224" w:rsidP="001F4BE7">
      <w:pPr>
        <w:numPr>
          <w:ilvl w:val="1"/>
          <w:numId w:val="31"/>
        </w:numPr>
        <w:tabs>
          <w:tab w:val="clear" w:pos="144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Αποδελτίωση και συλλογή υλικού από τους μαθητές, με θεματολογία σχετική με τα Τουριστικά Γραφεία</w:t>
      </w:r>
    </w:p>
    <w:p w:rsidR="005C0224" w:rsidRPr="000D656E" w:rsidRDefault="005C0224" w:rsidP="001F4BE7">
      <w:pPr>
        <w:numPr>
          <w:ilvl w:val="1"/>
          <w:numId w:val="31"/>
        </w:numPr>
        <w:tabs>
          <w:tab w:val="clear" w:pos="144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Χρήση εποπτικού υλικού με αντικείμενο τους χώρους Τουριστικών Γραφείων (διαφάνειες, φωτογραφίες, περιοδικά, video) για κάθε ένα από τα είδη τους.</w:t>
      </w:r>
    </w:p>
    <w:p w:rsidR="005C0224" w:rsidRPr="000D656E" w:rsidRDefault="005C0224" w:rsidP="001F4BE7">
      <w:pPr>
        <w:numPr>
          <w:ilvl w:val="1"/>
          <w:numId w:val="31"/>
        </w:numPr>
        <w:tabs>
          <w:tab w:val="clear" w:pos="144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Επισκέψεις σε χώρους μαζικής μεταφοράς επιβατών (αεροδρόμια, λιμάνια, μαρίνες, κλπ.).</w:t>
      </w:r>
    </w:p>
    <w:p w:rsidR="005C0224" w:rsidRPr="000D656E" w:rsidRDefault="005C0224" w:rsidP="001F4BE7">
      <w:pPr>
        <w:numPr>
          <w:ilvl w:val="1"/>
          <w:numId w:val="31"/>
        </w:numPr>
        <w:tabs>
          <w:tab w:val="clear" w:pos="144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Επισκέψεις και ξεναγήσεις σε πιστοποιημένο από την Ι.Α.Τ.Α. Τουριστικό Γραφείο, σε γραφείο αεροπορικής εταιρίας, σε ναυτιλιακό πρακτορείο, σε εκδοτήρια αεροδρομίου.</w:t>
      </w:r>
    </w:p>
    <w:p w:rsidR="005C0224" w:rsidRPr="000D656E" w:rsidRDefault="005C0224" w:rsidP="001F4BE7">
      <w:pPr>
        <w:numPr>
          <w:ilvl w:val="1"/>
          <w:numId w:val="31"/>
        </w:numPr>
        <w:tabs>
          <w:tab w:val="clear" w:pos="144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Πρόσκληση στο σχολείο, διευθυντικού στελέχους ή αντιπροσώπου Τουριστικού Γραφείου διακίνησης μαζικού τουρισμού.</w:t>
      </w:r>
    </w:p>
    <w:p w:rsidR="005C0224" w:rsidRPr="000D656E" w:rsidRDefault="005C0224" w:rsidP="001F4BE7">
      <w:pPr>
        <w:numPr>
          <w:ilvl w:val="1"/>
          <w:numId w:val="31"/>
        </w:numPr>
        <w:tabs>
          <w:tab w:val="clear" w:pos="144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Προσομοιώσεις ρόλων.</w:t>
      </w:r>
    </w:p>
    <w:p w:rsidR="005C0224" w:rsidRPr="000D656E" w:rsidRDefault="005C0224" w:rsidP="001F4BE7">
      <w:pPr>
        <w:numPr>
          <w:ilvl w:val="1"/>
          <w:numId w:val="31"/>
        </w:numPr>
        <w:tabs>
          <w:tab w:val="clear" w:pos="144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Συλλογή και επίδειξη σχετικού ενημερωτικού υλικού από διαφημιστικά φυλλάδια, εφημερίδες, περιοδικά, ή από εκπαιδευτικές επισκέψεις.</w:t>
      </w:r>
    </w:p>
    <w:p w:rsidR="005C0224" w:rsidRPr="000D656E" w:rsidRDefault="005C0224" w:rsidP="001F4BE7">
      <w:pPr>
        <w:numPr>
          <w:ilvl w:val="1"/>
          <w:numId w:val="31"/>
        </w:numPr>
        <w:tabs>
          <w:tab w:val="clear" w:pos="1440"/>
          <w:tab w:val="num" w:pos="284"/>
        </w:tabs>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Πρόσκληση στο σχολείο και συζήτηση με τους μαθητές εργαζομένου σε Τουριστικό Γραφείο, Αεροπορική Εταιρία, γραφείο Yachting-Cruising, κ.λπ.</w:t>
      </w:r>
    </w:p>
    <w:p w:rsidR="005C0224" w:rsidRPr="000D656E"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Επισημαίνεται ότι απαραίτητο υποστηρικτικό υλικό για τη διδασκαλία του μαθήματος αποτελεί το βιβλίο «Τουριστική Γεωγραφία» των Μεταξίδη κ</w:t>
      </w:r>
      <w:r>
        <w:rPr>
          <w:rFonts w:ascii="Bookman Old Style" w:hAnsi="Bookman Old Style" w:cs="Bookman Old Style"/>
          <w:b w:val="0"/>
          <w:bCs w:val="0"/>
          <w:sz w:val="22"/>
          <w:szCs w:val="22"/>
        </w:rPr>
        <w:t>.</w:t>
      </w:r>
      <w:r w:rsidRPr="000D656E">
        <w:rPr>
          <w:rFonts w:ascii="Bookman Old Style" w:hAnsi="Bookman Old Style" w:cs="Bookman Old Style"/>
          <w:b w:val="0"/>
          <w:bCs w:val="0"/>
          <w:sz w:val="22"/>
          <w:szCs w:val="22"/>
        </w:rPr>
        <w:t>ά</w:t>
      </w:r>
      <w:r>
        <w:rPr>
          <w:rFonts w:ascii="Bookman Old Style" w:hAnsi="Bookman Old Style" w:cs="Bookman Old Style"/>
          <w:b w:val="0"/>
          <w:bCs w:val="0"/>
          <w:sz w:val="22"/>
          <w:szCs w:val="22"/>
        </w:rPr>
        <w:t>.</w:t>
      </w:r>
    </w:p>
    <w:p w:rsidR="005C0224"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ΤΡΟΠΟΣ ΕΞΕΤΑΣΗΣ</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 τρόπος εξέτασης του μαθήματος γίνεται σύμφωνα με το Άρθρο 13 του Π.Δ. 50/2008 (ΦΕΚ 81/Α΄/2008). Δηλαδή: Tα θέματα των εξετάσεων λαμβάνονται από την ύλη που έχει οριστεί ως εξεταστέα για το μάθημα. Οι ερωτήσεις ελέγχουν ευρύ φάσμα διδακτικών στόχων και είναι κλιμακούμενου βαθμού δυσκολίας. Οι μαθητές απαντούν υποχρεωτικά σε όλα τα θέματα.</w:t>
      </w: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 xml:space="preserve">   Οι ερωτήσεις ταξινομούνται σε δύο κατηγορίες. Η πρώτη κατηγορία περιλαμβάνει ερωτήσεις (όχι λιγότερες από δύο) που μπορούν να αναλύονται σε υποερωτήματα με σκοπό τον έλεγχο της κατανόησης της διδαχθείσας ύλης και η δεύτερη κατηγορία μπορεί να περιλαμβάνει (όχι λιγότερες από δύο) ασκήσεις εφαρμογών ή ερωτήσεις που θα ελέγχουν την κριτική τους σκέψη και την ικανότητα εφαρμογής της αποκτηθείσας γνώσης ή , εάν είναι εφικτό,</w:t>
      </w:r>
      <w:r>
        <w:rPr>
          <w:rFonts w:ascii="Bookman Old Style" w:hAnsi="Bookman Old Style" w:cs="Bookman Old Style"/>
          <w:b w:val="0"/>
          <w:bCs w:val="0"/>
          <w:sz w:val="22"/>
          <w:szCs w:val="22"/>
        </w:rPr>
        <w:t xml:space="preserve"> </w:t>
      </w:r>
      <w:r w:rsidRPr="000D656E">
        <w:rPr>
          <w:rFonts w:ascii="Bookman Old Style" w:hAnsi="Bookman Old Style" w:cs="Bookman Old Style"/>
          <w:b w:val="0"/>
          <w:bCs w:val="0"/>
          <w:sz w:val="22"/>
          <w:szCs w:val="22"/>
        </w:rPr>
        <w:t xml:space="preserve">ασκήσεις εφαρμογών ή και προβλήματα. </w:t>
      </w:r>
    </w:p>
    <w:p w:rsidR="005C0224" w:rsidRDefault="005C0224" w:rsidP="001A4444">
      <w:pPr>
        <w:jc w:val="both"/>
        <w:rPr>
          <w:rFonts w:ascii="Bookman Old Style" w:hAnsi="Bookman Old Style" w:cs="Bookman Old Style"/>
          <w:b w:val="0"/>
          <w:bCs w:val="0"/>
          <w:sz w:val="22"/>
          <w:szCs w:val="22"/>
        </w:rPr>
      </w:pPr>
    </w:p>
    <w:p w:rsidR="005C0224" w:rsidRPr="000D656E" w:rsidRDefault="005C0224" w:rsidP="001A4444">
      <w:pPr>
        <w:jc w:val="both"/>
        <w:rPr>
          <w:rFonts w:ascii="Bookman Old Style" w:hAnsi="Bookman Old Style" w:cs="Bookman Old Style"/>
          <w:b w:val="0"/>
          <w:bCs w:val="0"/>
          <w:sz w:val="22"/>
          <w:szCs w:val="22"/>
        </w:rPr>
      </w:pPr>
      <w:r w:rsidRPr="000D656E">
        <w:rPr>
          <w:rFonts w:ascii="Bookman Old Style" w:hAnsi="Bookman Old Style" w:cs="Bookman Old Style"/>
          <w:b w:val="0"/>
          <w:bCs w:val="0"/>
          <w:sz w:val="22"/>
          <w:szCs w:val="22"/>
        </w:rPr>
        <w:t>Η βαθμολογία κατανέμεται κατά 50% στην πρώτη κατηγορία και 50% στη δεύτερη. Σε περίπτωση κατά την οποία ένα θέμα αναλύεται σε υποερωτήματα, η βαθμολογία που προβλέπεται γι’ αυτό κατανέμεται ισότιμα στις επιμέρους ερωτήσεις, εκτός εάν κατά την ανακοίνωση των θεμάτων καθορίζεται διαφορετικός βαθμός για κάθε μια από αυτές.</w:t>
      </w:r>
    </w:p>
    <w:p w:rsidR="005C0224" w:rsidRDefault="005C0224" w:rsidP="00245F36">
      <w:pPr>
        <w:pStyle w:val="a3"/>
        <w:jc w:val="both"/>
        <w:rPr>
          <w:rFonts w:ascii="Bookman Old Style" w:hAnsi="Bookman Old Style" w:cs="Bookman Old Style"/>
          <w:sz w:val="22"/>
          <w:szCs w:val="22"/>
          <w:lang w:val="el-GR"/>
        </w:rPr>
      </w:pPr>
    </w:p>
    <w:p w:rsidR="005C0224" w:rsidRDefault="005C0224" w:rsidP="00245F36">
      <w:pPr>
        <w:pStyle w:val="a3"/>
        <w:jc w:val="both"/>
        <w:rPr>
          <w:rFonts w:ascii="Bookman Old Style" w:hAnsi="Bookman Old Style" w:cs="Bookman Old Style"/>
          <w:sz w:val="22"/>
          <w:szCs w:val="22"/>
          <w:lang w:val="el-GR"/>
        </w:rPr>
      </w:pPr>
    </w:p>
    <w:p w:rsidR="005C0224" w:rsidRPr="00245F36" w:rsidRDefault="005C0224" w:rsidP="00245F36">
      <w:pPr>
        <w:pStyle w:val="a3"/>
        <w:jc w:val="both"/>
        <w:rPr>
          <w:rFonts w:ascii="Bookman Old Style" w:hAnsi="Bookman Old Style" w:cs="Bookman Old Style"/>
          <w:b w:val="0"/>
          <w:bCs w:val="0"/>
          <w:sz w:val="22"/>
          <w:szCs w:val="22"/>
          <w:lang w:val="el-GR"/>
        </w:rPr>
      </w:pPr>
      <w:r w:rsidRPr="00245F36">
        <w:rPr>
          <w:rFonts w:ascii="Bookman Old Style" w:hAnsi="Bookman Old Style" w:cs="Bookman Old Style"/>
          <w:b w:val="0"/>
          <w:bCs w:val="0"/>
          <w:sz w:val="22"/>
          <w:szCs w:val="22"/>
          <w:lang w:val="el-GR"/>
        </w:rPr>
        <w:t>Είμαι στη διάθεσή σας για κάθε πληροφορία ή πρόσθετη διευκρίνιση.</w:t>
      </w:r>
    </w:p>
    <w:p w:rsidR="005C0224" w:rsidRPr="00A646E9" w:rsidRDefault="005C0224" w:rsidP="00245F36">
      <w:pPr>
        <w:rPr>
          <w:rFonts w:ascii="Bookman Old Style" w:hAnsi="Bookman Old Style" w:cs="Bookman Old Style"/>
          <w:sz w:val="22"/>
          <w:szCs w:val="22"/>
        </w:rPr>
      </w:pPr>
    </w:p>
    <w:p w:rsidR="005C0224" w:rsidRDefault="005C0224" w:rsidP="00245F36">
      <w:pPr>
        <w:rPr>
          <w:rFonts w:ascii="Bookman Old Style" w:hAnsi="Bookman Old Style" w:cs="Bookman Old Style"/>
          <w:sz w:val="22"/>
          <w:szCs w:val="22"/>
        </w:rPr>
      </w:pPr>
      <w:r w:rsidRPr="00A646E9">
        <w:rPr>
          <w:rFonts w:ascii="Bookman Old Style" w:hAnsi="Bookman Old Style" w:cs="Bookman Old Style"/>
          <w:sz w:val="22"/>
          <w:szCs w:val="22"/>
        </w:rPr>
        <w:t xml:space="preserve">                                                                    </w:t>
      </w:r>
    </w:p>
    <w:p w:rsidR="005C0224" w:rsidRPr="00245F36" w:rsidRDefault="005C0224" w:rsidP="00245F36">
      <w:pPr>
        <w:rPr>
          <w:rFonts w:ascii="Bookman Old Style" w:hAnsi="Bookman Old Style" w:cs="Bookman Old Style"/>
          <w:b w:val="0"/>
          <w:bCs w:val="0"/>
          <w:sz w:val="22"/>
          <w:szCs w:val="22"/>
        </w:rPr>
      </w:pPr>
      <w:r>
        <w:rPr>
          <w:rFonts w:ascii="Bookman Old Style" w:hAnsi="Bookman Old Style" w:cs="Bookman Old Style"/>
          <w:sz w:val="22"/>
          <w:szCs w:val="22"/>
        </w:rPr>
        <w:t xml:space="preserve">                                                                </w:t>
      </w:r>
      <w:r w:rsidRPr="00245F36">
        <w:rPr>
          <w:rFonts w:ascii="Bookman Old Style" w:hAnsi="Bookman Old Style" w:cs="Bookman Old Style"/>
          <w:b w:val="0"/>
          <w:bCs w:val="0"/>
          <w:sz w:val="22"/>
          <w:szCs w:val="22"/>
        </w:rPr>
        <w:t xml:space="preserve">Με εκτίμηση </w:t>
      </w:r>
    </w:p>
    <w:p w:rsidR="005C0224" w:rsidRPr="00245F36" w:rsidRDefault="005C0224" w:rsidP="00245F36">
      <w:pPr>
        <w:rPr>
          <w:rFonts w:ascii="Bookman Old Style" w:hAnsi="Bookman Old Style" w:cs="Bookman Old Style"/>
          <w:b w:val="0"/>
          <w:bCs w:val="0"/>
          <w:sz w:val="22"/>
          <w:szCs w:val="22"/>
        </w:rPr>
      </w:pPr>
    </w:p>
    <w:p w:rsidR="005C0224" w:rsidRPr="00245F36" w:rsidRDefault="005C0224" w:rsidP="00245F36">
      <w:pPr>
        <w:rPr>
          <w:rFonts w:ascii="Bookman Old Style" w:hAnsi="Bookman Old Style" w:cs="Bookman Old Style"/>
          <w:b w:val="0"/>
          <w:bCs w:val="0"/>
          <w:sz w:val="22"/>
          <w:szCs w:val="22"/>
        </w:rPr>
      </w:pPr>
      <w:r w:rsidRPr="00245F36">
        <w:rPr>
          <w:rFonts w:ascii="Bookman Old Style" w:hAnsi="Bookman Old Style" w:cs="Bookman Old Style"/>
          <w:b w:val="0"/>
          <w:bCs w:val="0"/>
          <w:sz w:val="22"/>
          <w:szCs w:val="22"/>
        </w:rPr>
        <w:t xml:space="preserve">                                                   </w:t>
      </w:r>
    </w:p>
    <w:p w:rsidR="005C0224" w:rsidRPr="00245F36" w:rsidRDefault="005C0224" w:rsidP="00245F36">
      <w:pPr>
        <w:rPr>
          <w:rFonts w:ascii="Bookman Old Style" w:hAnsi="Bookman Old Style" w:cs="Bookman Old Style"/>
          <w:b w:val="0"/>
          <w:bCs w:val="0"/>
          <w:sz w:val="22"/>
          <w:szCs w:val="22"/>
        </w:rPr>
      </w:pPr>
      <w:r w:rsidRPr="00245F36">
        <w:rPr>
          <w:rFonts w:ascii="Bookman Old Style" w:hAnsi="Bookman Old Style" w:cs="Bookman Old Style"/>
          <w:b w:val="0"/>
          <w:bCs w:val="0"/>
          <w:sz w:val="22"/>
          <w:szCs w:val="22"/>
        </w:rPr>
        <w:t xml:space="preserve">                                                     </w:t>
      </w:r>
      <w:r>
        <w:rPr>
          <w:rFonts w:ascii="Bookman Old Style" w:hAnsi="Bookman Old Style" w:cs="Bookman Old Style"/>
          <w:b w:val="0"/>
          <w:bCs w:val="0"/>
          <w:sz w:val="22"/>
          <w:szCs w:val="22"/>
        </w:rPr>
        <w:t xml:space="preserve">        </w:t>
      </w:r>
      <w:r w:rsidRPr="00245F36">
        <w:rPr>
          <w:rFonts w:ascii="Bookman Old Style" w:hAnsi="Bookman Old Style" w:cs="Bookman Old Style"/>
          <w:b w:val="0"/>
          <w:bCs w:val="0"/>
          <w:sz w:val="22"/>
          <w:szCs w:val="22"/>
        </w:rPr>
        <w:t xml:space="preserve">Δρ. Δημήτρης Μ. Μυλωνάς                                                                                                                                                                   </w:t>
      </w:r>
    </w:p>
    <w:p w:rsidR="005C0224" w:rsidRPr="00245F36" w:rsidRDefault="005C0224" w:rsidP="00245F36">
      <w:pPr>
        <w:pStyle w:val="a3"/>
        <w:jc w:val="both"/>
        <w:rPr>
          <w:rFonts w:ascii="Bookman Old Style" w:hAnsi="Bookman Old Style" w:cs="Bookman Old Style"/>
          <w:b w:val="0"/>
          <w:bCs w:val="0"/>
          <w:sz w:val="22"/>
          <w:szCs w:val="22"/>
        </w:rPr>
      </w:pPr>
      <w:r w:rsidRPr="00245F36">
        <w:rPr>
          <w:rFonts w:ascii="Bookman Old Style" w:hAnsi="Bookman Old Style" w:cs="Bookman Old Style"/>
          <w:b w:val="0"/>
          <w:bCs w:val="0"/>
          <w:sz w:val="22"/>
          <w:szCs w:val="22"/>
          <w:lang w:val="el-GR"/>
        </w:rPr>
        <w:t xml:space="preserve">                                                 </w:t>
      </w:r>
      <w:r w:rsidRPr="00245F36">
        <w:rPr>
          <w:rFonts w:ascii="Bookman Old Style" w:hAnsi="Bookman Old Style" w:cs="Bookman Old Style"/>
          <w:b w:val="0"/>
          <w:bCs w:val="0"/>
          <w:sz w:val="22"/>
          <w:szCs w:val="22"/>
        </w:rPr>
        <w:t xml:space="preserve">Σχολικός Σύμβουλος Οικονομολόγων   </w:t>
      </w:r>
    </w:p>
    <w:p w:rsidR="005C0224" w:rsidRPr="00245F36" w:rsidRDefault="005C0224">
      <w:pPr>
        <w:rPr>
          <w:rFonts w:ascii="Bookman Old Style" w:hAnsi="Bookman Old Style" w:cs="Bookman Old Style"/>
          <w:b w:val="0"/>
          <w:bCs w:val="0"/>
          <w:sz w:val="22"/>
          <w:szCs w:val="22"/>
        </w:rPr>
      </w:pPr>
    </w:p>
    <w:sectPr w:rsidR="005C0224" w:rsidRPr="00245F36" w:rsidSect="00835D9A">
      <w:footerReference w:type="default" r:id="rId1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24" w:rsidRDefault="005C0224" w:rsidP="00E957B0">
      <w:r>
        <w:separator/>
      </w:r>
    </w:p>
  </w:endnote>
  <w:endnote w:type="continuationSeparator" w:id="0">
    <w:p w:rsidR="005C0224" w:rsidRDefault="005C0224" w:rsidP="00E95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Batang">
    <w:altName w:val="?¥Ψ¥Ε¥Α"/>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20000287" w:usb1="00000000" w:usb2="00000000" w:usb3="00000000" w:csb0="0000019F" w:csb1="00000000"/>
  </w:font>
  <w:font w:name="SimSun">
    <w:altName w:val="¦«¦®¦¬¦Ε"/>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24" w:rsidRDefault="005C0224">
    <w:pPr>
      <w:pStyle w:val="Footer"/>
      <w:jc w:val="right"/>
    </w:pPr>
    <w:fldSimple w:instr=" PAGE   \* MERGEFORMAT ">
      <w:r>
        <w:rPr>
          <w:noProof/>
        </w:rPr>
        <w:t>1</w:t>
      </w:r>
    </w:fldSimple>
  </w:p>
  <w:p w:rsidR="005C0224" w:rsidRDefault="005C02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24" w:rsidRDefault="005C0224" w:rsidP="00E957B0">
      <w:r>
        <w:separator/>
      </w:r>
    </w:p>
  </w:footnote>
  <w:footnote w:type="continuationSeparator" w:id="0">
    <w:p w:rsidR="005C0224" w:rsidRDefault="005C0224" w:rsidP="00E95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4AE71C"/>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3">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11128C7"/>
    <w:multiLevelType w:val="singleLevel"/>
    <w:tmpl w:val="1D76ADD4"/>
    <w:lvl w:ilvl="0">
      <w:start w:val="1"/>
      <w:numFmt w:val="decimal"/>
      <w:lvlText w:val="7.%1"/>
      <w:legacy w:legacy="1" w:legacySpace="0" w:legacyIndent="432"/>
      <w:lvlJc w:val="left"/>
      <w:rPr>
        <w:rFonts w:ascii="Arial" w:hAnsi="Arial" w:cs="Arial" w:hint="default"/>
      </w:rPr>
    </w:lvl>
  </w:abstractNum>
  <w:abstractNum w:abstractNumId="5">
    <w:nsid w:val="028430AE"/>
    <w:multiLevelType w:val="hybridMultilevel"/>
    <w:tmpl w:val="9DA8C94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6">
    <w:nsid w:val="031E3DEF"/>
    <w:multiLevelType w:val="hybridMultilevel"/>
    <w:tmpl w:val="8924B72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nsid w:val="063E1609"/>
    <w:multiLevelType w:val="singleLevel"/>
    <w:tmpl w:val="31E6A0D8"/>
    <w:lvl w:ilvl="0">
      <w:start w:val="1"/>
      <w:numFmt w:val="decimal"/>
      <w:lvlText w:val="6.%1"/>
      <w:legacy w:legacy="1" w:legacySpace="0" w:legacyIndent="425"/>
      <w:lvlJc w:val="left"/>
      <w:rPr>
        <w:rFonts w:ascii="Arial" w:hAnsi="Arial" w:cs="Arial" w:hint="default"/>
      </w:rPr>
    </w:lvl>
  </w:abstractNum>
  <w:abstractNum w:abstractNumId="8">
    <w:nsid w:val="09CE4CE7"/>
    <w:multiLevelType w:val="hybridMultilevel"/>
    <w:tmpl w:val="2952A51E"/>
    <w:lvl w:ilvl="0" w:tplc="04080001">
      <w:numFmt w:val="bullet"/>
      <w:lvlText w:val=""/>
      <w:lvlJc w:val="left"/>
      <w:pPr>
        <w:tabs>
          <w:tab w:val="num" w:pos="720"/>
        </w:tabs>
        <w:ind w:left="720" w:hanging="360"/>
      </w:pPr>
      <w:rPr>
        <w:rFonts w:ascii="Symbol" w:eastAsia="Times New Roman" w:hAnsi="Symbol" w:hint="default"/>
      </w:rPr>
    </w:lvl>
    <w:lvl w:ilvl="1" w:tplc="9F589A22">
      <w:start w:val="1"/>
      <w:numFmt w:val="decimal"/>
      <w:lvlText w:val="%2."/>
      <w:lvlJc w:val="left"/>
      <w:pPr>
        <w:tabs>
          <w:tab w:val="num" w:pos="1440"/>
        </w:tabs>
        <w:ind w:left="1440" w:hanging="360"/>
      </w:pPr>
    </w:lvl>
    <w:lvl w:ilvl="2" w:tplc="B0A08892">
      <w:start w:val="1"/>
      <w:numFmt w:val="decimal"/>
      <w:lvlText w:val="%3."/>
      <w:lvlJc w:val="left"/>
      <w:pPr>
        <w:tabs>
          <w:tab w:val="num" w:pos="2160"/>
        </w:tabs>
        <w:ind w:left="2160" w:hanging="360"/>
      </w:pPr>
    </w:lvl>
    <w:lvl w:ilvl="3" w:tplc="EC702518">
      <w:start w:val="1"/>
      <w:numFmt w:val="decimal"/>
      <w:lvlText w:val="%4."/>
      <w:lvlJc w:val="left"/>
      <w:pPr>
        <w:tabs>
          <w:tab w:val="num" w:pos="2880"/>
        </w:tabs>
        <w:ind w:left="2880" w:hanging="360"/>
      </w:pPr>
    </w:lvl>
    <w:lvl w:ilvl="4" w:tplc="569AC9CA">
      <w:start w:val="1"/>
      <w:numFmt w:val="decimal"/>
      <w:lvlText w:val="%5."/>
      <w:lvlJc w:val="left"/>
      <w:pPr>
        <w:tabs>
          <w:tab w:val="num" w:pos="3600"/>
        </w:tabs>
        <w:ind w:left="3600" w:hanging="360"/>
      </w:pPr>
    </w:lvl>
    <w:lvl w:ilvl="5" w:tplc="FDA432EE">
      <w:start w:val="1"/>
      <w:numFmt w:val="decimal"/>
      <w:lvlText w:val="%6."/>
      <w:lvlJc w:val="left"/>
      <w:pPr>
        <w:tabs>
          <w:tab w:val="num" w:pos="4320"/>
        </w:tabs>
        <w:ind w:left="4320" w:hanging="360"/>
      </w:pPr>
    </w:lvl>
    <w:lvl w:ilvl="6" w:tplc="3370B60E">
      <w:start w:val="1"/>
      <w:numFmt w:val="decimal"/>
      <w:lvlText w:val="%7."/>
      <w:lvlJc w:val="left"/>
      <w:pPr>
        <w:tabs>
          <w:tab w:val="num" w:pos="5040"/>
        </w:tabs>
        <w:ind w:left="5040" w:hanging="360"/>
      </w:pPr>
    </w:lvl>
    <w:lvl w:ilvl="7" w:tplc="C312148C">
      <w:start w:val="1"/>
      <w:numFmt w:val="decimal"/>
      <w:lvlText w:val="%8."/>
      <w:lvlJc w:val="left"/>
      <w:pPr>
        <w:tabs>
          <w:tab w:val="num" w:pos="5760"/>
        </w:tabs>
        <w:ind w:left="5760" w:hanging="360"/>
      </w:pPr>
    </w:lvl>
    <w:lvl w:ilvl="8" w:tplc="A1F0EC2E">
      <w:start w:val="1"/>
      <w:numFmt w:val="decimal"/>
      <w:lvlText w:val="%9."/>
      <w:lvlJc w:val="left"/>
      <w:pPr>
        <w:tabs>
          <w:tab w:val="num" w:pos="6480"/>
        </w:tabs>
        <w:ind w:left="6480" w:hanging="360"/>
      </w:pPr>
    </w:lvl>
  </w:abstractNum>
  <w:abstractNum w:abstractNumId="9">
    <w:nsid w:val="0A312F0E"/>
    <w:multiLevelType w:val="singleLevel"/>
    <w:tmpl w:val="F5EAAC34"/>
    <w:lvl w:ilvl="0">
      <w:start w:val="4"/>
      <w:numFmt w:val="decimal"/>
      <w:lvlText w:val="8.2.%1"/>
      <w:legacy w:legacy="1" w:legacySpace="0" w:legacyIndent="549"/>
      <w:lvlJc w:val="left"/>
      <w:rPr>
        <w:rFonts w:ascii="Times New Roman" w:hAnsi="Times New Roman" w:cs="Times New Roman" w:hint="default"/>
      </w:rPr>
    </w:lvl>
  </w:abstractNum>
  <w:abstractNum w:abstractNumId="10">
    <w:nsid w:val="0ABD18D7"/>
    <w:multiLevelType w:val="singleLevel"/>
    <w:tmpl w:val="FA6ECFAA"/>
    <w:lvl w:ilvl="0">
      <w:start w:val="1"/>
      <w:numFmt w:val="decimal"/>
      <w:lvlText w:val="3.4.%1"/>
      <w:legacy w:legacy="1" w:legacySpace="0" w:legacyIndent="569"/>
      <w:lvlJc w:val="left"/>
      <w:rPr>
        <w:rFonts w:ascii="Arial" w:hAnsi="Arial" w:cs="Arial" w:hint="default"/>
      </w:rPr>
    </w:lvl>
  </w:abstractNum>
  <w:abstractNum w:abstractNumId="11">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E049A5"/>
    <w:multiLevelType w:val="hybridMultilevel"/>
    <w:tmpl w:val="AB20798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4">
    <w:nsid w:val="15093836"/>
    <w:multiLevelType w:val="hybridMultilevel"/>
    <w:tmpl w:val="5FEA27B4"/>
    <w:lvl w:ilvl="0" w:tplc="04080001">
      <w:start w:val="1"/>
      <w:numFmt w:val="bullet"/>
      <w:lvlText w:val=""/>
      <w:lvlJc w:val="left"/>
      <w:pPr>
        <w:tabs>
          <w:tab w:val="num" w:pos="180"/>
        </w:tabs>
        <w:ind w:left="180" w:hanging="18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60576B2"/>
    <w:multiLevelType w:val="hybridMultilevel"/>
    <w:tmpl w:val="BFF0E032"/>
    <w:lvl w:ilvl="0" w:tplc="FFFFFFFF">
      <w:start w:val="1"/>
      <w:numFmt w:val="bullet"/>
      <w:lvlText w:val="-"/>
      <w:legacy w:legacy="1" w:legacySpace="0" w:legacyIndent="360"/>
      <w:lvlJc w:val="left"/>
      <w:pPr>
        <w:ind w:left="144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9C2533C"/>
    <w:multiLevelType w:val="hybridMultilevel"/>
    <w:tmpl w:val="FB662114"/>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1E170A53"/>
    <w:multiLevelType w:val="hybridMultilevel"/>
    <w:tmpl w:val="698C8494"/>
    <w:lvl w:ilvl="0" w:tplc="5A0E3FD4">
      <w:start w:val="1"/>
      <w:numFmt w:val="bullet"/>
      <w:lvlText w:val=""/>
      <w:lvlJc w:val="left"/>
      <w:pPr>
        <w:tabs>
          <w:tab w:val="num" w:pos="1560"/>
        </w:tabs>
        <w:ind w:left="1560" w:hanging="360"/>
      </w:pPr>
      <w:rPr>
        <w:rFonts w:ascii="Symbol" w:hAnsi="Symbol" w:cs="Symbol" w:hint="default"/>
        <w:color w:val="auto"/>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cs="Wingdings" w:hint="default"/>
      </w:rPr>
    </w:lvl>
    <w:lvl w:ilvl="3" w:tplc="04080001" w:tentative="1">
      <w:start w:val="1"/>
      <w:numFmt w:val="bullet"/>
      <w:lvlText w:val=""/>
      <w:lvlJc w:val="left"/>
      <w:pPr>
        <w:tabs>
          <w:tab w:val="num" w:pos="3000"/>
        </w:tabs>
        <w:ind w:left="3000" w:hanging="360"/>
      </w:pPr>
      <w:rPr>
        <w:rFonts w:ascii="Symbol" w:hAnsi="Symbol" w:cs="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cs="Wingdings" w:hint="default"/>
      </w:rPr>
    </w:lvl>
    <w:lvl w:ilvl="6" w:tplc="04080001" w:tentative="1">
      <w:start w:val="1"/>
      <w:numFmt w:val="bullet"/>
      <w:lvlText w:val=""/>
      <w:lvlJc w:val="left"/>
      <w:pPr>
        <w:tabs>
          <w:tab w:val="num" w:pos="5160"/>
        </w:tabs>
        <w:ind w:left="5160" w:hanging="360"/>
      </w:pPr>
      <w:rPr>
        <w:rFonts w:ascii="Symbol" w:hAnsi="Symbol" w:cs="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cs="Wingdings" w:hint="default"/>
      </w:rPr>
    </w:lvl>
  </w:abstractNum>
  <w:abstractNum w:abstractNumId="19">
    <w:nsid w:val="1E543C71"/>
    <w:multiLevelType w:val="singleLevel"/>
    <w:tmpl w:val="F60A8184"/>
    <w:lvl w:ilvl="0">
      <w:start w:val="1"/>
      <w:numFmt w:val="decimal"/>
      <w:lvlText w:val="3.3.%1"/>
      <w:legacy w:legacy="1" w:legacySpace="0" w:legacyIndent="562"/>
      <w:lvlJc w:val="left"/>
      <w:rPr>
        <w:rFonts w:ascii="Arial" w:hAnsi="Arial" w:cs="Arial" w:hint="default"/>
      </w:rPr>
    </w:lvl>
  </w:abstractNum>
  <w:abstractNum w:abstractNumId="20">
    <w:nsid w:val="1ED75E30"/>
    <w:multiLevelType w:val="hybridMultilevel"/>
    <w:tmpl w:val="2488C9CA"/>
    <w:lvl w:ilvl="0" w:tplc="04080001">
      <w:start w:val="1"/>
      <w:numFmt w:val="bullet"/>
      <w:lvlText w:val=""/>
      <w:lvlJc w:val="left"/>
      <w:pPr>
        <w:tabs>
          <w:tab w:val="num" w:pos="360"/>
        </w:tabs>
        <w:ind w:left="360" w:hanging="360"/>
      </w:pPr>
      <w:rPr>
        <w:rFonts w:ascii="Symbol" w:hAnsi="Symbol" w:cs="Symbol" w:hint="default"/>
      </w:rPr>
    </w:lvl>
    <w:lvl w:ilvl="1" w:tplc="BD76F068">
      <w:numFmt w:val="bullet"/>
      <w:lvlText w:val="-"/>
      <w:lvlJc w:val="left"/>
      <w:pPr>
        <w:tabs>
          <w:tab w:val="num" w:pos="1080"/>
        </w:tabs>
        <w:ind w:left="1080" w:hanging="360"/>
      </w:pPr>
      <w:rPr>
        <w:rFonts w:ascii="Arial" w:eastAsia="Times New Roman" w:hAnsi="Arial" w:hint="default"/>
      </w:rPr>
    </w:lvl>
    <w:lvl w:ilvl="2" w:tplc="04080005" w:tentative="1">
      <w:start w:val="1"/>
      <w:numFmt w:val="bullet"/>
      <w:lvlText w:val=""/>
      <w:lvlJc w:val="left"/>
      <w:pPr>
        <w:tabs>
          <w:tab w:val="num" w:pos="1800"/>
        </w:tabs>
        <w:ind w:left="1800" w:hanging="360"/>
      </w:pPr>
      <w:rPr>
        <w:rFonts w:ascii="Wingdings" w:hAnsi="Wingdings" w:cs="Wingdings" w:hint="default"/>
      </w:rPr>
    </w:lvl>
    <w:lvl w:ilvl="3" w:tplc="04080001" w:tentative="1">
      <w:start w:val="1"/>
      <w:numFmt w:val="bullet"/>
      <w:lvlText w:val=""/>
      <w:lvlJc w:val="left"/>
      <w:pPr>
        <w:tabs>
          <w:tab w:val="num" w:pos="2520"/>
        </w:tabs>
        <w:ind w:left="2520" w:hanging="360"/>
      </w:pPr>
      <w:rPr>
        <w:rFonts w:ascii="Symbol" w:hAnsi="Symbol" w:cs="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cs="Wingdings" w:hint="default"/>
      </w:rPr>
    </w:lvl>
    <w:lvl w:ilvl="6" w:tplc="04080001" w:tentative="1">
      <w:start w:val="1"/>
      <w:numFmt w:val="bullet"/>
      <w:lvlText w:val=""/>
      <w:lvlJc w:val="left"/>
      <w:pPr>
        <w:tabs>
          <w:tab w:val="num" w:pos="4680"/>
        </w:tabs>
        <w:ind w:left="4680" w:hanging="360"/>
      </w:pPr>
      <w:rPr>
        <w:rFonts w:ascii="Symbol" w:hAnsi="Symbol" w:cs="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1F6A6186"/>
    <w:multiLevelType w:val="hybridMultilevel"/>
    <w:tmpl w:val="40CAE0FC"/>
    <w:lvl w:ilvl="0" w:tplc="0408000B">
      <w:start w:val="1"/>
      <w:numFmt w:val="bullet"/>
      <w:lvlText w:val=""/>
      <w:lvlJc w:val="left"/>
      <w:pPr>
        <w:ind w:left="1571" w:hanging="360"/>
      </w:pPr>
      <w:rPr>
        <w:rFonts w:ascii="Wingdings" w:hAnsi="Wingdings" w:cs="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cs="Wingdings" w:hint="default"/>
      </w:rPr>
    </w:lvl>
    <w:lvl w:ilvl="3" w:tplc="04080001" w:tentative="1">
      <w:start w:val="1"/>
      <w:numFmt w:val="bullet"/>
      <w:lvlText w:val=""/>
      <w:lvlJc w:val="left"/>
      <w:pPr>
        <w:ind w:left="3731" w:hanging="360"/>
      </w:pPr>
      <w:rPr>
        <w:rFonts w:ascii="Symbol" w:hAnsi="Symbol" w:cs="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cs="Wingdings" w:hint="default"/>
      </w:rPr>
    </w:lvl>
    <w:lvl w:ilvl="6" w:tplc="04080001" w:tentative="1">
      <w:start w:val="1"/>
      <w:numFmt w:val="bullet"/>
      <w:lvlText w:val=""/>
      <w:lvlJc w:val="left"/>
      <w:pPr>
        <w:ind w:left="5891" w:hanging="360"/>
      </w:pPr>
      <w:rPr>
        <w:rFonts w:ascii="Symbol" w:hAnsi="Symbol" w:cs="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cs="Wingdings" w:hint="default"/>
      </w:rPr>
    </w:lvl>
  </w:abstractNum>
  <w:abstractNum w:abstractNumId="22">
    <w:nsid w:val="1F9F409C"/>
    <w:multiLevelType w:val="hybridMultilevel"/>
    <w:tmpl w:val="8304C4C2"/>
    <w:lvl w:ilvl="0" w:tplc="947282C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27061C5"/>
    <w:multiLevelType w:val="hybridMultilevel"/>
    <w:tmpl w:val="FE5A4736"/>
    <w:lvl w:ilvl="0" w:tplc="FFFFFFFF">
      <w:start w:val="1"/>
      <w:numFmt w:val="bullet"/>
      <w:lvlText w:val=""/>
      <w:lvlJc w:val="left"/>
      <w:pPr>
        <w:tabs>
          <w:tab w:val="num" w:pos="1080"/>
        </w:tabs>
        <w:ind w:left="108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2B479ED"/>
    <w:multiLevelType w:val="hybridMultilevel"/>
    <w:tmpl w:val="7862DE5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5">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7760B0C"/>
    <w:multiLevelType w:val="hybridMultilevel"/>
    <w:tmpl w:val="2A7E9D38"/>
    <w:lvl w:ilvl="0" w:tplc="91B2DEAC">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7">
    <w:nsid w:val="2A02419C"/>
    <w:multiLevelType w:val="hybridMultilevel"/>
    <w:tmpl w:val="A2AAD7F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8">
    <w:nsid w:val="2CE628FE"/>
    <w:multiLevelType w:val="multilevel"/>
    <w:tmpl w:val="0408001D"/>
    <w:styleLink w:val="15"/>
    <w:lvl w:ilvl="0">
      <w:start w:val="6"/>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F08013A"/>
    <w:multiLevelType w:val="multilevel"/>
    <w:tmpl w:val="78EEE5EE"/>
    <w:lvl w:ilvl="0">
      <w:start w:val="1"/>
      <w:numFmt w:val="decimal"/>
      <w:lvlText w:val="%1."/>
      <w:legacy w:legacy="1" w:legacySpace="0" w:legacyIndent="206"/>
      <w:lvlJc w:val="left"/>
      <w:rPr>
        <w:rFonts w:ascii="Times New Roman" w:hAnsi="Times New Roman" w:cs="Times New Roman" w:hint="default"/>
      </w:rPr>
    </w:lvl>
    <w:lvl w:ilvl="1">
      <w:start w:val="251"/>
      <w:numFmt w:val="decimal"/>
      <w:lvlText w:val="%2"/>
      <w:lvlJc w:val="left"/>
      <w:pPr>
        <w:ind w:left="1500" w:hanging="360"/>
      </w:pPr>
      <w:rPr>
        <w:rFonts w:hint="default"/>
      </w:rPr>
    </w:lvl>
    <w:lvl w:ilvl="2" w:tentative="1">
      <w:start w:val="1"/>
      <w:numFmt w:val="bullet"/>
      <w:lvlText w:val=""/>
      <w:lvlJc w:val="left"/>
      <w:pPr>
        <w:tabs>
          <w:tab w:val="num" w:pos="2220"/>
        </w:tabs>
        <w:ind w:left="2220" w:hanging="360"/>
      </w:pPr>
      <w:rPr>
        <w:rFonts w:ascii="Wingdings" w:hAnsi="Wingdings" w:cs="Wingdings" w:hint="default"/>
      </w:rPr>
    </w:lvl>
    <w:lvl w:ilvl="3" w:tentative="1">
      <w:start w:val="1"/>
      <w:numFmt w:val="bullet"/>
      <w:lvlText w:val=""/>
      <w:lvlJc w:val="left"/>
      <w:pPr>
        <w:tabs>
          <w:tab w:val="num" w:pos="2940"/>
        </w:tabs>
        <w:ind w:left="2940" w:hanging="360"/>
      </w:pPr>
      <w:rPr>
        <w:rFonts w:ascii="Symbol" w:hAnsi="Symbol" w:cs="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cs="Wingdings" w:hint="default"/>
      </w:rPr>
    </w:lvl>
    <w:lvl w:ilvl="6" w:tentative="1">
      <w:start w:val="1"/>
      <w:numFmt w:val="bullet"/>
      <w:lvlText w:val=""/>
      <w:lvlJc w:val="left"/>
      <w:pPr>
        <w:tabs>
          <w:tab w:val="num" w:pos="5100"/>
        </w:tabs>
        <w:ind w:left="5100" w:hanging="360"/>
      </w:pPr>
      <w:rPr>
        <w:rFonts w:ascii="Symbol" w:hAnsi="Symbol" w:cs="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cs="Wingdings" w:hint="default"/>
      </w:rPr>
    </w:lvl>
  </w:abstractNum>
  <w:abstractNum w:abstractNumId="30">
    <w:nsid w:val="2FA4501E"/>
    <w:multiLevelType w:val="singleLevel"/>
    <w:tmpl w:val="A574DAAC"/>
    <w:lvl w:ilvl="0">
      <w:start w:val="2"/>
      <w:numFmt w:val="decimal"/>
      <w:lvlText w:val="8.2.%1"/>
      <w:legacy w:legacy="1" w:legacySpace="0" w:legacyIndent="549"/>
      <w:lvlJc w:val="left"/>
      <w:rPr>
        <w:rFonts w:ascii="Times New Roman" w:hAnsi="Times New Roman" w:cs="Times New Roman" w:hint="default"/>
      </w:rPr>
    </w:lvl>
  </w:abstractNum>
  <w:abstractNum w:abstractNumId="31">
    <w:nsid w:val="30FB5B25"/>
    <w:multiLevelType w:val="hybridMultilevel"/>
    <w:tmpl w:val="4CDE757C"/>
    <w:lvl w:ilvl="0" w:tplc="0408000B">
      <w:start w:val="1"/>
      <w:numFmt w:val="bullet"/>
      <w:lvlText w:val=""/>
      <w:lvlJc w:val="left"/>
      <w:pPr>
        <w:tabs>
          <w:tab w:val="num" w:pos="1440"/>
        </w:tabs>
        <w:ind w:left="1440" w:hanging="360"/>
      </w:pPr>
      <w:rPr>
        <w:rFonts w:ascii="Wingdings" w:hAnsi="Wingdings" w:cs="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nsid w:val="333C34BC"/>
    <w:multiLevelType w:val="hybridMultilevel"/>
    <w:tmpl w:val="7AEC47B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4">
    <w:nsid w:val="36337C5F"/>
    <w:multiLevelType w:val="hybridMultilevel"/>
    <w:tmpl w:val="21448F12"/>
    <w:lvl w:ilvl="0" w:tplc="20EC6B92">
      <w:start w:val="1"/>
      <w:numFmt w:val="bullet"/>
      <w:lvlText w:val=""/>
      <w:lvlJc w:val="left"/>
      <w:pPr>
        <w:tabs>
          <w:tab w:val="num" w:pos="1440"/>
        </w:tabs>
        <w:ind w:left="1440" w:hanging="360"/>
      </w:pPr>
      <w:rPr>
        <w:rFonts w:ascii="Symbol" w:hAnsi="Symbol" w:cs="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cs="Wingdings" w:hint="default"/>
      </w:rPr>
    </w:lvl>
    <w:lvl w:ilvl="3" w:tplc="04080001" w:tentative="1">
      <w:start w:val="1"/>
      <w:numFmt w:val="bullet"/>
      <w:lvlText w:val=""/>
      <w:lvlJc w:val="left"/>
      <w:pPr>
        <w:tabs>
          <w:tab w:val="num" w:pos="3240"/>
        </w:tabs>
        <w:ind w:left="3240" w:hanging="360"/>
      </w:pPr>
      <w:rPr>
        <w:rFonts w:ascii="Symbol" w:hAnsi="Symbol" w:cs="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cs="Wingdings" w:hint="default"/>
      </w:rPr>
    </w:lvl>
    <w:lvl w:ilvl="6" w:tplc="04080001" w:tentative="1">
      <w:start w:val="1"/>
      <w:numFmt w:val="bullet"/>
      <w:lvlText w:val=""/>
      <w:lvlJc w:val="left"/>
      <w:pPr>
        <w:tabs>
          <w:tab w:val="num" w:pos="5400"/>
        </w:tabs>
        <w:ind w:left="5400" w:hanging="360"/>
      </w:pPr>
      <w:rPr>
        <w:rFonts w:ascii="Symbol" w:hAnsi="Symbol" w:cs="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cs="Wingdings" w:hint="default"/>
      </w:rPr>
    </w:lvl>
  </w:abstractNum>
  <w:abstractNum w:abstractNumId="35">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75C064D"/>
    <w:multiLevelType w:val="singleLevel"/>
    <w:tmpl w:val="DD6C02A0"/>
    <w:lvl w:ilvl="0">
      <w:start w:val="1"/>
      <w:numFmt w:val="decimal"/>
      <w:lvlText w:val="2.%1"/>
      <w:legacy w:legacy="1" w:legacySpace="0" w:legacyIndent="363"/>
      <w:lvlJc w:val="left"/>
      <w:rPr>
        <w:rFonts w:ascii="Arial" w:hAnsi="Arial" w:cs="Arial" w:hint="default"/>
      </w:rPr>
    </w:lvl>
  </w:abstractNum>
  <w:abstractNum w:abstractNumId="37">
    <w:nsid w:val="376A20B5"/>
    <w:multiLevelType w:val="singleLevel"/>
    <w:tmpl w:val="044E5F3E"/>
    <w:lvl w:ilvl="0">
      <w:start w:val="1"/>
      <w:numFmt w:val="decimal"/>
      <w:lvlText w:val="8.1.6.%1"/>
      <w:legacy w:legacy="1" w:legacySpace="0" w:legacyIndent="706"/>
      <w:lvlJc w:val="left"/>
      <w:rPr>
        <w:rFonts w:ascii="Times New Roman" w:hAnsi="Times New Roman" w:cs="Times New Roman" w:hint="default"/>
      </w:rPr>
    </w:lvl>
  </w:abstractNum>
  <w:abstractNum w:abstractNumId="38">
    <w:nsid w:val="3A080AFE"/>
    <w:multiLevelType w:val="singleLevel"/>
    <w:tmpl w:val="04080005"/>
    <w:lvl w:ilvl="0">
      <w:start w:val="1"/>
      <w:numFmt w:val="bullet"/>
      <w:lvlText w:val=""/>
      <w:lvlJc w:val="left"/>
      <w:pPr>
        <w:tabs>
          <w:tab w:val="num" w:pos="360"/>
        </w:tabs>
        <w:ind w:left="360" w:hanging="360"/>
      </w:pPr>
      <w:rPr>
        <w:rFonts w:ascii="Wingdings" w:hAnsi="Wingdings" w:cs="Wingdings" w:hint="default"/>
      </w:rPr>
    </w:lvl>
  </w:abstractNum>
  <w:abstractNum w:abstractNumId="39">
    <w:nsid w:val="3A2A1433"/>
    <w:multiLevelType w:val="hybridMultilevel"/>
    <w:tmpl w:val="1418235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0">
    <w:nsid w:val="3A7A1A9A"/>
    <w:multiLevelType w:val="hybridMultilevel"/>
    <w:tmpl w:val="795653E2"/>
    <w:lvl w:ilvl="0" w:tplc="D0DAE88C">
      <w:start w:val="1"/>
      <w:numFmt w:val="bullet"/>
      <w:lvlText w:val=""/>
      <w:lvlJc w:val="left"/>
      <w:pPr>
        <w:tabs>
          <w:tab w:val="num" w:pos="720"/>
        </w:tabs>
        <w:ind w:left="720" w:hanging="360"/>
      </w:pPr>
      <w:rPr>
        <w:rFonts w:ascii="Wingdings" w:hAnsi="Wingdings" w:cs="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3C4F6C5B"/>
    <w:multiLevelType w:val="singleLevel"/>
    <w:tmpl w:val="61545136"/>
    <w:lvl w:ilvl="0">
      <w:start w:val="1"/>
      <w:numFmt w:val="decimal"/>
      <w:lvlText w:val="3.5.%1"/>
      <w:legacy w:legacy="1" w:legacySpace="0" w:legacyIndent="569"/>
      <w:lvlJc w:val="left"/>
      <w:rPr>
        <w:rFonts w:ascii="Arial" w:hAnsi="Arial" w:cs="Arial" w:hint="default"/>
      </w:rPr>
    </w:lvl>
  </w:abstractNum>
  <w:abstractNum w:abstractNumId="42">
    <w:nsid w:val="3CC51354"/>
    <w:multiLevelType w:val="singleLevel"/>
    <w:tmpl w:val="7A2AF848"/>
    <w:lvl w:ilvl="0">
      <w:start w:val="1"/>
      <w:numFmt w:val="decimal"/>
      <w:lvlText w:val="5.2.%1"/>
      <w:legacy w:legacy="1" w:legacySpace="0" w:legacyIndent="603"/>
      <w:lvlJc w:val="left"/>
      <w:rPr>
        <w:rFonts w:ascii="Arial" w:hAnsi="Arial" w:cs="Arial" w:hint="default"/>
      </w:rPr>
    </w:lvl>
  </w:abstractNum>
  <w:abstractNum w:abstractNumId="43">
    <w:nsid w:val="3EF459FB"/>
    <w:multiLevelType w:val="hybridMultilevel"/>
    <w:tmpl w:val="45E8517A"/>
    <w:lvl w:ilvl="0" w:tplc="0DDE7B94">
      <w:start w:val="4"/>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4">
    <w:nsid w:val="42E75829"/>
    <w:multiLevelType w:val="singleLevel"/>
    <w:tmpl w:val="BF2C879C"/>
    <w:lvl w:ilvl="0">
      <w:start w:val="3"/>
      <w:numFmt w:val="decimal"/>
      <w:lvlText w:val="5.%1"/>
      <w:legacy w:legacy="1" w:legacySpace="0" w:legacyIndent="418"/>
      <w:lvlJc w:val="left"/>
      <w:rPr>
        <w:rFonts w:ascii="Arial" w:hAnsi="Arial" w:cs="Arial" w:hint="default"/>
      </w:rPr>
    </w:lvl>
  </w:abstractNum>
  <w:abstractNum w:abstractNumId="45">
    <w:nsid w:val="464A57B0"/>
    <w:multiLevelType w:val="hybridMultilevel"/>
    <w:tmpl w:val="6BAC44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48F477F5"/>
    <w:multiLevelType w:val="hybridMultilevel"/>
    <w:tmpl w:val="38B01776"/>
    <w:lvl w:ilvl="0" w:tplc="FFFFFFFF">
      <w:start w:val="1"/>
      <w:numFmt w:val="bullet"/>
      <w:lvlText w:val="-"/>
      <w:lvlJc w:val="left"/>
      <w:pPr>
        <w:tabs>
          <w:tab w:val="num" w:pos="720"/>
        </w:tabs>
        <w:ind w:left="720" w:hanging="360"/>
      </w:pPr>
      <w:rPr>
        <w:rFonts w:ascii="Arial" w:eastAsia="Times New Roman" w:hAnsi="Arial" w:hint="default"/>
      </w:rPr>
    </w:lvl>
    <w:lvl w:ilvl="1" w:tplc="FFFFFFFF">
      <w:start w:val="1"/>
      <w:numFmt w:val="bullet"/>
      <w:lvlText w:val=""/>
      <w:lvlJc w:val="left"/>
      <w:pPr>
        <w:tabs>
          <w:tab w:val="num" w:pos="1440"/>
        </w:tabs>
        <w:ind w:left="1420" w:hanging="340"/>
      </w:pPr>
      <w:rPr>
        <w:rFonts w:ascii="Wingdings" w:hAnsi="Wingdings" w:cs="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491625E9"/>
    <w:multiLevelType w:val="hybridMultilevel"/>
    <w:tmpl w:val="A426D1AE"/>
    <w:lvl w:ilvl="0" w:tplc="98EC274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8">
    <w:nsid w:val="4ABF3D1D"/>
    <w:multiLevelType w:val="singleLevel"/>
    <w:tmpl w:val="9460CEEA"/>
    <w:lvl w:ilvl="0">
      <w:start w:val="1"/>
      <w:numFmt w:val="decimal"/>
      <w:lvlText w:val="4.%1"/>
      <w:legacy w:legacy="1" w:legacySpace="0" w:legacyIndent="432"/>
      <w:lvlJc w:val="left"/>
      <w:rPr>
        <w:rFonts w:ascii="Arial" w:hAnsi="Arial" w:cs="Arial" w:hint="default"/>
      </w:rPr>
    </w:lvl>
  </w:abstractNum>
  <w:abstractNum w:abstractNumId="49">
    <w:nsid w:val="4AE44DB5"/>
    <w:multiLevelType w:val="hybridMultilevel"/>
    <w:tmpl w:val="5412B53E"/>
    <w:lvl w:ilvl="0" w:tplc="1A34BEB4">
      <w:start w:val="1"/>
      <w:numFmt w:val="bullet"/>
      <w:pStyle w:val="6"/>
      <w:lvlText w:val=""/>
      <w:lvlJc w:val="left"/>
      <w:pPr>
        <w:tabs>
          <w:tab w:val="num" w:pos="1080"/>
        </w:tabs>
        <w:ind w:hanging="288"/>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50">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2D87374"/>
    <w:multiLevelType w:val="singleLevel"/>
    <w:tmpl w:val="F06A922E"/>
    <w:lvl w:ilvl="0">
      <w:start w:val="1"/>
      <w:numFmt w:val="decimal"/>
      <w:lvlText w:val="5.1.%1"/>
      <w:legacy w:legacy="1" w:legacySpace="0" w:legacyIndent="590"/>
      <w:lvlJc w:val="left"/>
      <w:rPr>
        <w:rFonts w:ascii="Arial" w:hAnsi="Arial" w:cs="Arial" w:hint="default"/>
      </w:rPr>
    </w:lvl>
  </w:abstractNum>
  <w:abstractNum w:abstractNumId="52">
    <w:nsid w:val="57470FE3"/>
    <w:multiLevelType w:val="hybridMultilevel"/>
    <w:tmpl w:val="4B72CBFC"/>
    <w:lvl w:ilvl="0" w:tplc="88CEE844">
      <w:start w:val="1"/>
      <w:numFmt w:val="bullet"/>
      <w:pStyle w:val="5"/>
      <w:lvlText w:val=""/>
      <w:lvlJc w:val="left"/>
      <w:pPr>
        <w:tabs>
          <w:tab w:val="num" w:pos="0"/>
        </w:tabs>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5A110B74"/>
    <w:multiLevelType w:val="singleLevel"/>
    <w:tmpl w:val="78E8FF5E"/>
    <w:lvl w:ilvl="0">
      <w:start w:val="1"/>
      <w:numFmt w:val="decimal"/>
      <w:lvlText w:val="%1."/>
      <w:legacy w:legacy="1" w:legacySpace="0" w:legacyIndent="206"/>
      <w:lvlJc w:val="left"/>
      <w:rPr>
        <w:rFonts w:ascii="Times New Roman" w:hAnsi="Times New Roman" w:cs="Times New Roman" w:hint="default"/>
      </w:rPr>
    </w:lvl>
  </w:abstractNum>
  <w:abstractNum w:abstractNumId="54">
    <w:nsid w:val="5B3D01E1"/>
    <w:multiLevelType w:val="hybridMultilevel"/>
    <w:tmpl w:val="A4D64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DF01C8A"/>
    <w:multiLevelType w:val="hybridMultilevel"/>
    <w:tmpl w:val="2E50FC00"/>
    <w:lvl w:ilvl="0" w:tplc="5A0E3FD4">
      <w:start w:val="1"/>
      <w:numFmt w:val="bullet"/>
      <w:lvlText w:val=""/>
      <w:lvlJc w:val="left"/>
      <w:pPr>
        <w:tabs>
          <w:tab w:val="num" w:pos="1500"/>
        </w:tabs>
        <w:ind w:left="1500" w:hanging="360"/>
      </w:pPr>
      <w:rPr>
        <w:rFonts w:ascii="Symbol" w:hAnsi="Symbol" w:cs="Symbol" w:hint="default"/>
        <w:color w:val="auto"/>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cs="Wingdings" w:hint="default"/>
      </w:rPr>
    </w:lvl>
    <w:lvl w:ilvl="3" w:tplc="04080001" w:tentative="1">
      <w:start w:val="1"/>
      <w:numFmt w:val="bullet"/>
      <w:lvlText w:val=""/>
      <w:lvlJc w:val="left"/>
      <w:pPr>
        <w:tabs>
          <w:tab w:val="num" w:pos="2940"/>
        </w:tabs>
        <w:ind w:left="2940" w:hanging="360"/>
      </w:pPr>
      <w:rPr>
        <w:rFonts w:ascii="Symbol" w:hAnsi="Symbol" w:cs="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cs="Wingdings" w:hint="default"/>
      </w:rPr>
    </w:lvl>
    <w:lvl w:ilvl="6" w:tplc="04080001" w:tentative="1">
      <w:start w:val="1"/>
      <w:numFmt w:val="bullet"/>
      <w:lvlText w:val=""/>
      <w:lvlJc w:val="left"/>
      <w:pPr>
        <w:tabs>
          <w:tab w:val="num" w:pos="5100"/>
        </w:tabs>
        <w:ind w:left="5100" w:hanging="360"/>
      </w:pPr>
      <w:rPr>
        <w:rFonts w:ascii="Symbol" w:hAnsi="Symbol" w:cs="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cs="Wingdings" w:hint="default"/>
      </w:rPr>
    </w:lvl>
  </w:abstractNum>
  <w:abstractNum w:abstractNumId="57">
    <w:nsid w:val="5EA07AFE"/>
    <w:multiLevelType w:val="hybridMultilevel"/>
    <w:tmpl w:val="8A54306E"/>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8">
    <w:nsid w:val="5FB27A3D"/>
    <w:multiLevelType w:val="multilevel"/>
    <w:tmpl w:val="0408001F"/>
    <w:styleLink w:val="6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21E6BC5"/>
    <w:multiLevelType w:val="singleLevel"/>
    <w:tmpl w:val="0408000B"/>
    <w:lvl w:ilvl="0">
      <w:start w:val="1"/>
      <w:numFmt w:val="bullet"/>
      <w:lvlText w:val=""/>
      <w:lvlJc w:val="left"/>
      <w:pPr>
        <w:tabs>
          <w:tab w:val="num" w:pos="720"/>
        </w:tabs>
        <w:ind w:left="720" w:hanging="360"/>
      </w:pPr>
      <w:rPr>
        <w:rFonts w:ascii="Wingdings" w:hAnsi="Wingdings" w:cs="Wingdings" w:hint="default"/>
      </w:rPr>
    </w:lvl>
  </w:abstractNum>
  <w:abstractNum w:abstractNumId="60">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858379D"/>
    <w:multiLevelType w:val="hybridMultilevel"/>
    <w:tmpl w:val="76F2AE0E"/>
    <w:lvl w:ilvl="0" w:tplc="2A8CA4BA">
      <w:start w:val="1"/>
      <w:numFmt w:val="bullet"/>
      <w:lvlText w:val=""/>
      <w:lvlJc w:val="left"/>
      <w:pPr>
        <w:tabs>
          <w:tab w:val="num" w:pos="636"/>
        </w:tabs>
        <w:ind w:left="616" w:hanging="34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62">
    <w:nsid w:val="68AD1036"/>
    <w:multiLevelType w:val="hybridMultilevel"/>
    <w:tmpl w:val="F2B0114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6BD05602"/>
    <w:multiLevelType w:val="hybridMultilevel"/>
    <w:tmpl w:val="4CFE4320"/>
    <w:lvl w:ilvl="0" w:tplc="5478F674">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4">
    <w:nsid w:val="6FA861F7"/>
    <w:multiLevelType w:val="hybridMultilevel"/>
    <w:tmpl w:val="3A960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nsid w:val="709D7780"/>
    <w:multiLevelType w:val="singleLevel"/>
    <w:tmpl w:val="727A1B04"/>
    <w:lvl w:ilvl="0">
      <w:start w:val="1"/>
      <w:numFmt w:val="decimal"/>
      <w:lvlText w:val="3.6.%1"/>
      <w:legacy w:legacy="1" w:legacySpace="0" w:legacyIndent="569"/>
      <w:lvlJc w:val="left"/>
      <w:rPr>
        <w:rFonts w:ascii="Times New Roman" w:hAnsi="Times New Roman" w:cs="Times New Roman" w:hint="default"/>
      </w:rPr>
    </w:lvl>
  </w:abstractNum>
  <w:abstractNum w:abstractNumId="66">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8A7692F"/>
    <w:multiLevelType w:val="singleLevel"/>
    <w:tmpl w:val="EB1ADEA8"/>
    <w:lvl w:ilvl="0">
      <w:start w:val="1"/>
      <w:numFmt w:val="decimal"/>
      <w:lvlText w:val="8.1.%1"/>
      <w:legacy w:legacy="1" w:legacySpace="0" w:legacyIndent="542"/>
      <w:lvlJc w:val="left"/>
      <w:rPr>
        <w:rFonts w:ascii="Times New Roman" w:hAnsi="Times New Roman" w:cs="Times New Roman" w:hint="default"/>
      </w:rPr>
    </w:lvl>
  </w:abstractNum>
  <w:abstractNum w:abstractNumId="69">
    <w:nsid w:val="79673A35"/>
    <w:multiLevelType w:val="singleLevel"/>
    <w:tmpl w:val="7C12463E"/>
    <w:lvl w:ilvl="0">
      <w:start w:val="1"/>
      <w:numFmt w:val="decimal"/>
      <w:lvlText w:val="3.%1"/>
      <w:legacy w:legacy="1" w:legacySpace="0" w:legacyIndent="377"/>
      <w:lvlJc w:val="left"/>
      <w:rPr>
        <w:rFonts w:ascii="Arial" w:hAnsi="Arial" w:cs="Arial" w:hint="default"/>
      </w:rPr>
    </w:lvl>
  </w:abstractNum>
  <w:abstractNum w:abstractNumId="70">
    <w:nsid w:val="7C8B453D"/>
    <w:multiLevelType w:val="hybridMultilevel"/>
    <w:tmpl w:val="FB1E510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num>
  <w:num w:numId="8">
    <w:abstractNumId w:val="40"/>
  </w:num>
  <w:num w:numId="9">
    <w:abstractNumId w:val="50"/>
  </w:num>
  <w:num w:numId="10">
    <w:abstractNumId w:val="66"/>
  </w:num>
  <w:num w:numId="11">
    <w:abstractNumId w:val="52"/>
  </w:num>
  <w:num w:numId="12">
    <w:abstractNumId w:val="0"/>
  </w:num>
  <w:num w:numId="13">
    <w:abstractNumId w:val="49"/>
  </w:num>
  <w:num w:numId="14">
    <w:abstractNumId w:val="11"/>
  </w:num>
  <w:num w:numId="15">
    <w:abstractNumId w:val="55"/>
  </w:num>
  <w:num w:numId="16">
    <w:abstractNumId w:val="60"/>
  </w:num>
  <w:num w:numId="17">
    <w:abstractNumId w:val="67"/>
  </w:num>
  <w:num w:numId="18">
    <w:abstractNumId w:val="58"/>
  </w:num>
  <w:num w:numId="19">
    <w:abstractNumId w:val="35"/>
  </w:num>
  <w:num w:numId="20">
    <w:abstractNumId w:val="12"/>
  </w:num>
  <w:num w:numId="21">
    <w:abstractNumId w:val="64"/>
  </w:num>
  <w:num w:numId="22">
    <w:abstractNumId w:val="34"/>
  </w:num>
  <w:num w:numId="23">
    <w:abstractNumId w:val="61"/>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59"/>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43"/>
  </w:num>
  <w:num w:numId="35">
    <w:abstractNumId w:val="47"/>
  </w:num>
  <w:num w:numId="36">
    <w:abstractNumId w:val="22"/>
  </w:num>
  <w:num w:numId="37">
    <w:abstractNumId w:val="20"/>
  </w:num>
  <w:num w:numId="38">
    <w:abstractNumId w:val="36"/>
  </w:num>
  <w:num w:numId="39">
    <w:abstractNumId w:val="69"/>
  </w:num>
  <w:num w:numId="40">
    <w:abstractNumId w:val="19"/>
  </w:num>
  <w:num w:numId="41">
    <w:abstractNumId w:val="10"/>
  </w:num>
  <w:num w:numId="42">
    <w:abstractNumId w:val="10"/>
    <w:lvlOverride w:ilvl="0">
      <w:lvl w:ilvl="0">
        <w:start w:val="1"/>
        <w:numFmt w:val="decimal"/>
        <w:lvlText w:val="3.4.%1"/>
        <w:legacy w:legacy="1" w:legacySpace="0" w:legacyIndent="569"/>
        <w:lvlJc w:val="left"/>
        <w:rPr>
          <w:rFonts w:ascii="Arial" w:hAnsi="Arial" w:cs="Arial" w:hint="default"/>
        </w:rPr>
      </w:lvl>
    </w:lvlOverride>
  </w:num>
  <w:num w:numId="43">
    <w:abstractNumId w:val="41"/>
  </w:num>
  <w:num w:numId="44">
    <w:abstractNumId w:val="65"/>
  </w:num>
  <w:num w:numId="45">
    <w:abstractNumId w:val="48"/>
  </w:num>
  <w:num w:numId="46">
    <w:abstractNumId w:val="51"/>
  </w:num>
  <w:num w:numId="47">
    <w:abstractNumId w:val="42"/>
  </w:num>
  <w:num w:numId="48">
    <w:abstractNumId w:val="44"/>
  </w:num>
  <w:num w:numId="49">
    <w:abstractNumId w:val="7"/>
  </w:num>
  <w:num w:numId="50">
    <w:abstractNumId w:val="4"/>
  </w:num>
  <w:num w:numId="51">
    <w:abstractNumId w:val="68"/>
  </w:num>
  <w:num w:numId="52">
    <w:abstractNumId w:val="37"/>
  </w:num>
  <w:num w:numId="53">
    <w:abstractNumId w:val="29"/>
  </w:num>
  <w:num w:numId="54">
    <w:abstractNumId w:val="30"/>
  </w:num>
  <w:num w:numId="55">
    <w:abstractNumId w:val="53"/>
  </w:num>
  <w:num w:numId="56">
    <w:abstractNumId w:val="9"/>
  </w:num>
  <w:num w:numId="57">
    <w:abstractNumId w:val="1"/>
    <w:lvlOverride w:ilvl="0">
      <w:lvl w:ilvl="0">
        <w:numFmt w:val="bullet"/>
        <w:lvlText w:val="•"/>
        <w:legacy w:legacy="1" w:legacySpace="0" w:legacyIndent="140"/>
        <w:lvlJc w:val="left"/>
        <w:rPr>
          <w:rFonts w:ascii="Times New Roman" w:hAnsi="Times New Roman" w:cs="Times New Roman" w:hint="default"/>
        </w:rPr>
      </w:lvl>
    </w:lvlOverride>
  </w:num>
  <w:num w:numId="58">
    <w:abstractNumId w:val="56"/>
  </w:num>
  <w:num w:numId="59">
    <w:abstractNumId w:val="18"/>
  </w:num>
  <w:num w:numId="60">
    <w:abstractNumId w:val="45"/>
  </w:num>
  <w:num w:numId="61">
    <w:abstractNumId w:val="24"/>
  </w:num>
  <w:num w:numId="62">
    <w:abstractNumId w:val="5"/>
  </w:num>
  <w:num w:numId="63">
    <w:abstractNumId w:val="13"/>
  </w:num>
  <w:num w:numId="64">
    <w:abstractNumId w:val="21"/>
  </w:num>
  <w:num w:numId="65">
    <w:abstractNumId w:val="25"/>
  </w:num>
  <w:num w:numId="66">
    <w:abstractNumId w:val="32"/>
  </w:num>
  <w:num w:numId="67">
    <w:abstractNumId w:val="3"/>
  </w:num>
  <w:num w:numId="68">
    <w:abstractNumId w:val="16"/>
  </w:num>
  <w:num w:numId="69">
    <w:abstractNumId w:val="28"/>
  </w:num>
  <w:num w:numId="70">
    <w:abstractNumId w:val="62"/>
  </w:num>
  <w:num w:numId="71">
    <w:abstractNumId w:val="14"/>
  </w:num>
  <w:num w:numId="72">
    <w:abstractNumId w:val="33"/>
  </w:num>
  <w:num w:numId="73">
    <w:abstractNumId w:val="27"/>
  </w:num>
  <w:num w:numId="74">
    <w:abstractNumId w:val="39"/>
  </w:num>
  <w:num w:numId="75">
    <w:abstractNumId w:val="70"/>
  </w:num>
  <w:num w:numId="76">
    <w:abstractNumId w:val="6"/>
  </w:num>
  <w:num w:numId="7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444"/>
    <w:rsid w:val="00020E81"/>
    <w:rsid w:val="000D656E"/>
    <w:rsid w:val="000E54B9"/>
    <w:rsid w:val="000E5B7A"/>
    <w:rsid w:val="001A3111"/>
    <w:rsid w:val="001A4444"/>
    <w:rsid w:val="001F4BE7"/>
    <w:rsid w:val="00245F36"/>
    <w:rsid w:val="002B337A"/>
    <w:rsid w:val="00333A24"/>
    <w:rsid w:val="00352362"/>
    <w:rsid w:val="00414BA6"/>
    <w:rsid w:val="00455E51"/>
    <w:rsid w:val="00465F23"/>
    <w:rsid w:val="004C3BAE"/>
    <w:rsid w:val="00544058"/>
    <w:rsid w:val="0055527B"/>
    <w:rsid w:val="00560ECE"/>
    <w:rsid w:val="005818B9"/>
    <w:rsid w:val="005C0224"/>
    <w:rsid w:val="005E126B"/>
    <w:rsid w:val="00602318"/>
    <w:rsid w:val="007B1529"/>
    <w:rsid w:val="007C3F95"/>
    <w:rsid w:val="007D2967"/>
    <w:rsid w:val="00835D9A"/>
    <w:rsid w:val="00870AC7"/>
    <w:rsid w:val="008D583F"/>
    <w:rsid w:val="0090474C"/>
    <w:rsid w:val="00A646E9"/>
    <w:rsid w:val="00A65E14"/>
    <w:rsid w:val="00AA3399"/>
    <w:rsid w:val="00AD6725"/>
    <w:rsid w:val="00B26A36"/>
    <w:rsid w:val="00B55B8A"/>
    <w:rsid w:val="00B81361"/>
    <w:rsid w:val="00C4150D"/>
    <w:rsid w:val="00C51C1A"/>
    <w:rsid w:val="00C70CED"/>
    <w:rsid w:val="00D06BF5"/>
    <w:rsid w:val="00E43C15"/>
    <w:rsid w:val="00E91B51"/>
    <w:rsid w:val="00E957B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4444"/>
    <w:rPr>
      <w:rFonts w:ascii="Times New Roman" w:eastAsia="Times New Roman" w:hAnsi="Times New Roman"/>
      <w:b/>
      <w:bCs/>
      <w:sz w:val="24"/>
      <w:szCs w:val="24"/>
    </w:rPr>
  </w:style>
  <w:style w:type="paragraph" w:styleId="Heading1">
    <w:name w:val="heading 1"/>
    <w:aliases w:val="Heading 1palatino"/>
    <w:basedOn w:val="Normal"/>
    <w:next w:val="Normal"/>
    <w:link w:val="Heading1Char"/>
    <w:uiPriority w:val="99"/>
    <w:qFormat/>
    <w:rsid w:val="001A4444"/>
    <w:pPr>
      <w:keepNext/>
      <w:ind w:left="-562" w:right="-360" w:firstLine="562"/>
      <w:outlineLvl w:val="0"/>
    </w:pPr>
    <w:rPr>
      <w:rFonts w:ascii="Arial" w:hAnsi="Arial" w:cs="Arial"/>
    </w:rPr>
  </w:style>
  <w:style w:type="paragraph" w:styleId="Heading2">
    <w:name w:val="heading 2"/>
    <w:basedOn w:val="Normal"/>
    <w:next w:val="Normal"/>
    <w:link w:val="Heading2Char"/>
    <w:uiPriority w:val="99"/>
    <w:qFormat/>
    <w:rsid w:val="001A4444"/>
    <w:pPr>
      <w:keepNext/>
      <w:tabs>
        <w:tab w:val="left" w:pos="1080"/>
      </w:tabs>
      <w:outlineLvl w:val="1"/>
    </w:pPr>
    <w:rPr>
      <w:rFonts w:ascii="Arial" w:hAnsi="Arial" w:cs="Arial"/>
    </w:rPr>
  </w:style>
  <w:style w:type="paragraph" w:styleId="Heading3">
    <w:name w:val="heading 3"/>
    <w:basedOn w:val="Normal"/>
    <w:next w:val="Normal"/>
    <w:link w:val="Heading3Char"/>
    <w:uiPriority w:val="99"/>
    <w:qFormat/>
    <w:rsid w:val="001A4444"/>
    <w:pPr>
      <w:keepNext/>
      <w:outlineLvl w:val="2"/>
    </w:pPr>
    <w:rPr>
      <w:rFonts w:ascii="Arial" w:hAnsi="Arial" w:cs="Arial"/>
    </w:rPr>
  </w:style>
  <w:style w:type="paragraph" w:styleId="Heading4">
    <w:name w:val="heading 4"/>
    <w:basedOn w:val="Normal"/>
    <w:next w:val="Normal"/>
    <w:link w:val="Heading4Char"/>
    <w:uiPriority w:val="99"/>
    <w:qFormat/>
    <w:rsid w:val="001A4444"/>
    <w:pPr>
      <w:keepNext/>
      <w:spacing w:before="240" w:after="60"/>
      <w:outlineLvl w:val="3"/>
    </w:pPr>
    <w:rPr>
      <w:sz w:val="28"/>
      <w:szCs w:val="28"/>
    </w:rPr>
  </w:style>
  <w:style w:type="paragraph" w:styleId="Heading5">
    <w:name w:val="heading 5"/>
    <w:basedOn w:val="Normal"/>
    <w:next w:val="Normal"/>
    <w:link w:val="Heading5Char"/>
    <w:uiPriority w:val="99"/>
    <w:qFormat/>
    <w:rsid w:val="001A4444"/>
    <w:pPr>
      <w:spacing w:before="240" w:after="60"/>
      <w:outlineLvl w:val="4"/>
    </w:pPr>
    <w:rPr>
      <w:i/>
      <w:iCs/>
      <w:sz w:val="26"/>
      <w:szCs w:val="26"/>
    </w:rPr>
  </w:style>
  <w:style w:type="paragraph" w:styleId="Heading6">
    <w:name w:val="heading 6"/>
    <w:basedOn w:val="Normal"/>
    <w:next w:val="Normal"/>
    <w:link w:val="Heading6Char"/>
    <w:uiPriority w:val="99"/>
    <w:qFormat/>
    <w:rsid w:val="001A4444"/>
    <w:pPr>
      <w:spacing w:before="240" w:after="60"/>
      <w:outlineLvl w:val="5"/>
    </w:pPr>
  </w:style>
  <w:style w:type="paragraph" w:styleId="Heading7">
    <w:name w:val="heading 7"/>
    <w:basedOn w:val="Normal"/>
    <w:next w:val="Normal"/>
    <w:link w:val="Heading7Char"/>
    <w:uiPriority w:val="99"/>
    <w:qFormat/>
    <w:rsid w:val="001A4444"/>
    <w:pPr>
      <w:keepNext/>
      <w:outlineLvl w:val="6"/>
    </w:pPr>
    <w:rPr>
      <w:rFonts w:ascii="Palatino Linotype" w:eastAsia="Batang" w:hAnsi="Palatino Linotype" w:cs="Palatino Linotype"/>
      <w:color w:val="000000"/>
    </w:rPr>
  </w:style>
  <w:style w:type="paragraph" w:styleId="Heading8">
    <w:name w:val="heading 8"/>
    <w:basedOn w:val="Normal"/>
    <w:next w:val="Normal"/>
    <w:link w:val="Heading8Char"/>
    <w:uiPriority w:val="99"/>
    <w:qFormat/>
    <w:rsid w:val="001A4444"/>
    <w:pPr>
      <w:spacing w:before="240" w:after="60"/>
      <w:outlineLvl w:val="7"/>
    </w:pPr>
    <w:rPr>
      <w:i/>
      <w:iCs/>
    </w:rPr>
  </w:style>
  <w:style w:type="paragraph" w:styleId="Heading9">
    <w:name w:val="heading 9"/>
    <w:basedOn w:val="Normal"/>
    <w:next w:val="Normal"/>
    <w:link w:val="Heading9Char"/>
    <w:uiPriority w:val="99"/>
    <w:qFormat/>
    <w:rsid w:val="001A4444"/>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alatino Char"/>
    <w:basedOn w:val="DefaultParagraphFont"/>
    <w:link w:val="Heading1"/>
    <w:uiPriority w:val="99"/>
    <w:rsid w:val="001A4444"/>
    <w:rPr>
      <w:rFonts w:ascii="Arial" w:hAnsi="Arial" w:cs="Arial"/>
      <w:b/>
      <w:bCs/>
      <w:sz w:val="24"/>
      <w:szCs w:val="24"/>
      <w:lang w:eastAsia="el-GR"/>
    </w:rPr>
  </w:style>
  <w:style w:type="character" w:customStyle="1" w:styleId="Heading2Char">
    <w:name w:val="Heading 2 Char"/>
    <w:basedOn w:val="DefaultParagraphFont"/>
    <w:link w:val="Heading2"/>
    <w:uiPriority w:val="99"/>
    <w:rsid w:val="001A4444"/>
    <w:rPr>
      <w:rFonts w:ascii="Arial" w:hAnsi="Arial" w:cs="Arial"/>
      <w:b/>
      <w:bCs/>
      <w:sz w:val="24"/>
      <w:szCs w:val="24"/>
      <w:lang w:eastAsia="el-GR"/>
    </w:rPr>
  </w:style>
  <w:style w:type="character" w:customStyle="1" w:styleId="Heading3Char">
    <w:name w:val="Heading 3 Char"/>
    <w:basedOn w:val="DefaultParagraphFont"/>
    <w:link w:val="Heading3"/>
    <w:uiPriority w:val="99"/>
    <w:rsid w:val="001A4444"/>
    <w:rPr>
      <w:rFonts w:ascii="Arial" w:hAnsi="Arial" w:cs="Arial"/>
      <w:b/>
      <w:bCs/>
      <w:sz w:val="24"/>
      <w:szCs w:val="24"/>
      <w:lang w:eastAsia="el-GR"/>
    </w:rPr>
  </w:style>
  <w:style w:type="character" w:customStyle="1" w:styleId="Heading4Char">
    <w:name w:val="Heading 4 Char"/>
    <w:basedOn w:val="DefaultParagraphFont"/>
    <w:link w:val="Heading4"/>
    <w:uiPriority w:val="99"/>
    <w:rsid w:val="001A4444"/>
    <w:rPr>
      <w:rFonts w:ascii="Times New Roman" w:hAnsi="Times New Roman" w:cs="Times New Roman"/>
      <w:b/>
      <w:bCs/>
      <w:sz w:val="28"/>
      <w:szCs w:val="28"/>
      <w:lang w:eastAsia="el-GR"/>
    </w:rPr>
  </w:style>
  <w:style w:type="character" w:customStyle="1" w:styleId="Heading5Char">
    <w:name w:val="Heading 5 Char"/>
    <w:basedOn w:val="DefaultParagraphFont"/>
    <w:link w:val="Heading5"/>
    <w:uiPriority w:val="99"/>
    <w:rsid w:val="001A4444"/>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rsid w:val="001A4444"/>
    <w:rPr>
      <w:rFonts w:ascii="Times New Roman" w:hAnsi="Times New Roman" w:cs="Times New Roman"/>
      <w:b/>
      <w:bCs/>
      <w:sz w:val="24"/>
      <w:szCs w:val="24"/>
      <w:lang w:eastAsia="el-GR"/>
    </w:rPr>
  </w:style>
  <w:style w:type="character" w:customStyle="1" w:styleId="Heading7Char">
    <w:name w:val="Heading 7 Char"/>
    <w:basedOn w:val="DefaultParagraphFont"/>
    <w:link w:val="Heading7"/>
    <w:uiPriority w:val="99"/>
    <w:rsid w:val="001A4444"/>
    <w:rPr>
      <w:rFonts w:ascii="Palatino Linotype" w:eastAsia="Batang" w:hAnsi="Palatino Linotype" w:cs="Palatino Linotype"/>
      <w:b/>
      <w:bCs/>
      <w:color w:val="000000"/>
      <w:sz w:val="20"/>
      <w:szCs w:val="20"/>
      <w:lang w:eastAsia="el-GR"/>
    </w:rPr>
  </w:style>
  <w:style w:type="character" w:customStyle="1" w:styleId="Heading8Char">
    <w:name w:val="Heading 8 Char"/>
    <w:basedOn w:val="DefaultParagraphFont"/>
    <w:link w:val="Heading8"/>
    <w:uiPriority w:val="99"/>
    <w:rsid w:val="001A4444"/>
    <w:rPr>
      <w:rFonts w:ascii="Times New Roman" w:hAnsi="Times New Roman" w:cs="Times New Roman"/>
      <w:b/>
      <w:bCs/>
      <w:i/>
      <w:iCs/>
      <w:sz w:val="24"/>
      <w:szCs w:val="24"/>
      <w:lang w:eastAsia="el-GR"/>
    </w:rPr>
  </w:style>
  <w:style w:type="character" w:customStyle="1" w:styleId="Heading9Char">
    <w:name w:val="Heading 9 Char"/>
    <w:basedOn w:val="DefaultParagraphFont"/>
    <w:link w:val="Heading9"/>
    <w:uiPriority w:val="99"/>
    <w:rsid w:val="001A4444"/>
    <w:rPr>
      <w:rFonts w:ascii="Arial" w:hAnsi="Arial" w:cs="Arial"/>
      <w:b/>
      <w:bCs/>
      <w:sz w:val="24"/>
      <w:szCs w:val="24"/>
      <w:lang w:eastAsia="el-GR"/>
    </w:rPr>
  </w:style>
  <w:style w:type="paragraph" w:styleId="BodyText2">
    <w:name w:val="Body Text 2"/>
    <w:basedOn w:val="Normal"/>
    <w:link w:val="BodyText2Char"/>
    <w:uiPriority w:val="99"/>
    <w:rsid w:val="001A4444"/>
    <w:pPr>
      <w:tabs>
        <w:tab w:val="left" w:pos="360"/>
      </w:tabs>
    </w:pPr>
    <w:rPr>
      <w:rFonts w:ascii="Arial" w:hAnsi="Arial" w:cs="Arial"/>
    </w:rPr>
  </w:style>
  <w:style w:type="character" w:customStyle="1" w:styleId="BodyText2Char">
    <w:name w:val="Body Text 2 Char"/>
    <w:basedOn w:val="DefaultParagraphFont"/>
    <w:link w:val="BodyText2"/>
    <w:uiPriority w:val="99"/>
    <w:rsid w:val="001A4444"/>
    <w:rPr>
      <w:rFonts w:ascii="Arial" w:hAnsi="Arial" w:cs="Arial"/>
      <w:b/>
      <w:bCs/>
      <w:sz w:val="24"/>
      <w:szCs w:val="24"/>
      <w:lang w:eastAsia="el-GR"/>
    </w:rPr>
  </w:style>
  <w:style w:type="paragraph" w:styleId="BodyTextIndent">
    <w:name w:val="Body Text Indent"/>
    <w:basedOn w:val="Normal"/>
    <w:link w:val="BodyTextIndentChar"/>
    <w:uiPriority w:val="99"/>
    <w:rsid w:val="001A4444"/>
    <w:pPr>
      <w:ind w:firstLine="720"/>
    </w:pPr>
    <w:rPr>
      <w:rFonts w:ascii="Arial" w:hAnsi="Arial" w:cs="Arial"/>
    </w:rPr>
  </w:style>
  <w:style w:type="character" w:customStyle="1" w:styleId="BodyTextIndentChar">
    <w:name w:val="Body Text Indent Char"/>
    <w:basedOn w:val="DefaultParagraphFont"/>
    <w:link w:val="BodyTextIndent"/>
    <w:uiPriority w:val="99"/>
    <w:rsid w:val="001A4444"/>
    <w:rPr>
      <w:rFonts w:ascii="Arial" w:hAnsi="Arial" w:cs="Arial"/>
      <w:b/>
      <w:bCs/>
      <w:sz w:val="24"/>
      <w:szCs w:val="24"/>
      <w:lang w:eastAsia="el-GR"/>
    </w:rPr>
  </w:style>
  <w:style w:type="paragraph" w:styleId="BodyText3">
    <w:name w:val="Body Text 3"/>
    <w:basedOn w:val="Normal"/>
    <w:link w:val="BodyText3Char"/>
    <w:uiPriority w:val="99"/>
    <w:rsid w:val="001A4444"/>
    <w:pPr>
      <w:spacing w:after="120"/>
    </w:pPr>
    <w:rPr>
      <w:sz w:val="16"/>
      <w:szCs w:val="16"/>
    </w:rPr>
  </w:style>
  <w:style w:type="character" w:customStyle="1" w:styleId="BodyText3Char">
    <w:name w:val="Body Text 3 Char"/>
    <w:basedOn w:val="DefaultParagraphFont"/>
    <w:link w:val="BodyText3"/>
    <w:uiPriority w:val="99"/>
    <w:rsid w:val="001A4444"/>
    <w:rPr>
      <w:rFonts w:ascii="Times New Roman" w:hAnsi="Times New Roman" w:cs="Times New Roman"/>
      <w:b/>
      <w:bCs/>
      <w:sz w:val="16"/>
      <w:szCs w:val="16"/>
      <w:lang w:eastAsia="el-GR"/>
    </w:rPr>
  </w:style>
  <w:style w:type="paragraph" w:styleId="ListParagraph">
    <w:name w:val="List Paragraph"/>
    <w:basedOn w:val="Normal"/>
    <w:uiPriority w:val="99"/>
    <w:qFormat/>
    <w:rsid w:val="001A4444"/>
    <w:pPr>
      <w:ind w:left="720"/>
      <w:contextualSpacing/>
    </w:pPr>
  </w:style>
  <w:style w:type="paragraph" w:customStyle="1" w:styleId="BodyText22">
    <w:name w:val="Body Text 22"/>
    <w:basedOn w:val="Normal"/>
    <w:uiPriority w:val="99"/>
    <w:rsid w:val="001A4444"/>
    <w:pPr>
      <w:tabs>
        <w:tab w:val="left" w:pos="4178"/>
      </w:tabs>
      <w:ind w:right="-108"/>
    </w:pPr>
    <w:rPr>
      <w:rFonts w:ascii="Arial" w:hAnsi="Arial" w:cs="Arial"/>
    </w:rPr>
  </w:style>
  <w:style w:type="paragraph" w:customStyle="1" w:styleId="times">
    <w:name w:val="times"/>
    <w:basedOn w:val="Normal"/>
    <w:uiPriority w:val="99"/>
    <w:rsid w:val="001A4444"/>
    <w:pPr>
      <w:tabs>
        <w:tab w:val="left" w:pos="567"/>
        <w:tab w:val="left" w:pos="1134"/>
        <w:tab w:val="left" w:pos="1701"/>
      </w:tabs>
      <w:spacing w:line="360" w:lineRule="auto"/>
    </w:pPr>
    <w:rPr>
      <w:spacing w:val="10"/>
    </w:rPr>
  </w:style>
  <w:style w:type="paragraph" w:styleId="Footer">
    <w:name w:val="footer"/>
    <w:aliases w:val="Char1 Char Char Char"/>
    <w:basedOn w:val="Normal"/>
    <w:link w:val="FooterChar"/>
    <w:uiPriority w:val="99"/>
    <w:rsid w:val="001A4444"/>
    <w:pPr>
      <w:tabs>
        <w:tab w:val="center" w:pos="4536"/>
        <w:tab w:val="right" w:pos="9072"/>
      </w:tabs>
    </w:pPr>
  </w:style>
  <w:style w:type="character" w:customStyle="1" w:styleId="FooterChar">
    <w:name w:val="Footer Char"/>
    <w:aliases w:val="Char1 Char Char Char Char"/>
    <w:basedOn w:val="DefaultParagraphFont"/>
    <w:link w:val="Footer"/>
    <w:uiPriority w:val="99"/>
    <w:rsid w:val="001A4444"/>
    <w:rPr>
      <w:rFonts w:ascii="Times New Roman" w:hAnsi="Times New Roman" w:cs="Times New Roman"/>
      <w:b/>
      <w:bCs/>
      <w:sz w:val="24"/>
      <w:szCs w:val="24"/>
      <w:lang w:eastAsia="el-GR"/>
    </w:rPr>
  </w:style>
  <w:style w:type="character" w:styleId="PageNumber">
    <w:name w:val="page number"/>
    <w:basedOn w:val="DefaultParagraphFont"/>
    <w:uiPriority w:val="99"/>
    <w:rsid w:val="001A4444"/>
  </w:style>
  <w:style w:type="paragraph" w:styleId="Header">
    <w:name w:val="header"/>
    <w:basedOn w:val="Normal"/>
    <w:link w:val="HeaderChar"/>
    <w:uiPriority w:val="99"/>
    <w:rsid w:val="001A4444"/>
    <w:pPr>
      <w:tabs>
        <w:tab w:val="center" w:pos="4536"/>
        <w:tab w:val="right" w:pos="9072"/>
      </w:tabs>
    </w:pPr>
  </w:style>
  <w:style w:type="character" w:customStyle="1" w:styleId="HeaderChar">
    <w:name w:val="Header Char"/>
    <w:basedOn w:val="DefaultParagraphFont"/>
    <w:link w:val="Header"/>
    <w:uiPriority w:val="99"/>
    <w:rsid w:val="001A4444"/>
    <w:rPr>
      <w:rFonts w:ascii="Times New Roman" w:hAnsi="Times New Roman" w:cs="Times New Roman"/>
      <w:b/>
      <w:bCs/>
      <w:sz w:val="24"/>
      <w:szCs w:val="24"/>
      <w:lang w:eastAsia="el-GR"/>
    </w:rPr>
  </w:style>
  <w:style w:type="paragraph" w:styleId="BlockText">
    <w:name w:val="Block Text"/>
    <w:basedOn w:val="Normal"/>
    <w:uiPriority w:val="99"/>
    <w:rsid w:val="001A4444"/>
    <w:pPr>
      <w:ind w:left="-562" w:right="-360" w:firstLine="562"/>
    </w:pPr>
    <w:rPr>
      <w:rFonts w:ascii="Arial" w:hAnsi="Arial" w:cs="Arial"/>
    </w:rPr>
  </w:style>
  <w:style w:type="paragraph" w:styleId="BodyText">
    <w:name w:val="Body Text"/>
    <w:basedOn w:val="Normal"/>
    <w:link w:val="BodyTextChar"/>
    <w:uiPriority w:val="99"/>
    <w:rsid w:val="001A4444"/>
    <w:pPr>
      <w:ind w:right="-357"/>
    </w:pPr>
    <w:rPr>
      <w:rFonts w:ascii="Arial" w:hAnsi="Arial" w:cs="Arial"/>
      <w:lang w:val="en-US"/>
    </w:rPr>
  </w:style>
  <w:style w:type="character" w:customStyle="1" w:styleId="BodyTextChar">
    <w:name w:val="Body Text Char"/>
    <w:basedOn w:val="DefaultParagraphFont"/>
    <w:link w:val="BodyText"/>
    <w:uiPriority w:val="99"/>
    <w:rsid w:val="001A4444"/>
    <w:rPr>
      <w:rFonts w:ascii="Arial" w:hAnsi="Arial" w:cs="Arial"/>
      <w:b/>
      <w:bCs/>
      <w:sz w:val="24"/>
      <w:szCs w:val="24"/>
      <w:lang w:val="en-US" w:eastAsia="el-GR"/>
    </w:rPr>
  </w:style>
  <w:style w:type="paragraph" w:customStyle="1" w:styleId="CharChar1">
    <w:name w:val="Char Char1"/>
    <w:basedOn w:val="Normal"/>
    <w:uiPriority w:val="99"/>
    <w:rsid w:val="001A4444"/>
    <w:pPr>
      <w:spacing w:after="160" w:line="240" w:lineRule="exact"/>
    </w:pPr>
    <w:rPr>
      <w:rFonts w:ascii="Verdana" w:hAnsi="Verdana" w:cs="Verdana"/>
      <w:sz w:val="20"/>
      <w:szCs w:val="20"/>
      <w:lang w:val="en-US"/>
    </w:rPr>
  </w:style>
  <w:style w:type="paragraph" w:customStyle="1" w:styleId="CharCharChar">
    <w:name w:val="Char Char Char"/>
    <w:basedOn w:val="Normal"/>
    <w:uiPriority w:val="99"/>
    <w:rsid w:val="001A4444"/>
    <w:pPr>
      <w:spacing w:after="160" w:line="240" w:lineRule="exact"/>
    </w:pPr>
    <w:rPr>
      <w:rFonts w:ascii="Verdana" w:hAnsi="Verdana" w:cs="Verdana"/>
      <w:sz w:val="20"/>
      <w:szCs w:val="20"/>
      <w:lang w:val="en-US"/>
    </w:rPr>
  </w:style>
  <w:style w:type="paragraph" w:customStyle="1" w:styleId="a">
    <w:name w:val="ΚΑΝΟΝΙΚΟ"/>
    <w:uiPriority w:val="99"/>
    <w:rsid w:val="001A4444"/>
    <w:pPr>
      <w:spacing w:after="120"/>
      <w:jc w:val="both"/>
    </w:pPr>
    <w:rPr>
      <w:rFonts w:ascii="Times New Roman" w:eastAsia="Times New Roman" w:hAnsi="Times New Roman"/>
      <w:sz w:val="24"/>
      <w:szCs w:val="24"/>
    </w:rPr>
  </w:style>
  <w:style w:type="paragraph" w:customStyle="1" w:styleId="a0">
    <w:name w:val="ΘΕΜΑ"/>
    <w:basedOn w:val="a"/>
    <w:next w:val="a"/>
    <w:uiPriority w:val="99"/>
    <w:rsid w:val="001A4444"/>
    <w:pPr>
      <w:spacing w:before="360" w:after="360"/>
      <w:ind w:left="1418" w:right="567" w:hanging="851"/>
      <w:jc w:val="left"/>
    </w:pPr>
    <w:rPr>
      <w:b/>
      <w:bCs/>
      <w:sz w:val="26"/>
      <w:szCs w:val="26"/>
    </w:rPr>
  </w:style>
  <w:style w:type="paragraph" w:customStyle="1" w:styleId="a1">
    <w:name w:val="ΑΡΙΘΜΙΣΗ"/>
    <w:basedOn w:val="a"/>
    <w:uiPriority w:val="99"/>
    <w:rsid w:val="001A4444"/>
    <w:pPr>
      <w:ind w:left="340" w:hanging="340"/>
    </w:pPr>
  </w:style>
  <w:style w:type="paragraph" w:styleId="Caption">
    <w:name w:val="caption"/>
    <w:basedOn w:val="Normal"/>
    <w:next w:val="Normal"/>
    <w:uiPriority w:val="99"/>
    <w:qFormat/>
    <w:rsid w:val="001A4444"/>
    <w:pPr>
      <w:framePr w:w="3397" w:h="873" w:hSpace="180" w:wrap="auto" w:vAnchor="text" w:hAnchor="page" w:x="7445" w:y="145"/>
      <w:pBdr>
        <w:top w:val="single" w:sz="18" w:space="1" w:color="auto"/>
        <w:left w:val="single" w:sz="18" w:space="1" w:color="auto"/>
        <w:bottom w:val="single" w:sz="18" w:space="1" w:color="auto"/>
        <w:right w:val="single" w:sz="18" w:space="1" w:color="auto"/>
      </w:pBdr>
    </w:pPr>
    <w:rPr>
      <w:rFonts w:ascii="Arial" w:hAnsi="Arial" w:cs="Arial"/>
      <w:sz w:val="28"/>
      <w:szCs w:val="28"/>
      <w:lang w:val="en-US"/>
    </w:rPr>
  </w:style>
  <w:style w:type="paragraph" w:customStyle="1" w:styleId="a2">
    <w:name w:val="Στυλ Κέντρο"/>
    <w:basedOn w:val="Normal"/>
    <w:uiPriority w:val="99"/>
    <w:rsid w:val="001A4444"/>
    <w:pPr>
      <w:overflowPunct w:val="0"/>
      <w:autoSpaceDE w:val="0"/>
      <w:autoSpaceDN w:val="0"/>
      <w:adjustRightInd w:val="0"/>
      <w:textAlignment w:val="baseline"/>
    </w:pPr>
    <w:rPr>
      <w:rFonts w:eastAsia="SimSun"/>
      <w:lang w:val="en-US" w:eastAsia="zh-CN"/>
    </w:rPr>
  </w:style>
  <w:style w:type="character" w:styleId="Hyperlink">
    <w:name w:val="Hyperlink"/>
    <w:basedOn w:val="DefaultParagraphFont"/>
    <w:uiPriority w:val="99"/>
    <w:rsid w:val="001A4444"/>
    <w:rPr>
      <w:color w:val="0000FF"/>
      <w:u w:val="single"/>
    </w:rPr>
  </w:style>
  <w:style w:type="paragraph" w:styleId="BodyTextIndent3">
    <w:name w:val="Body Text Indent 3"/>
    <w:basedOn w:val="Normal"/>
    <w:link w:val="BodyTextIndent3Char"/>
    <w:uiPriority w:val="99"/>
    <w:rsid w:val="001A4444"/>
    <w:pPr>
      <w:spacing w:after="120"/>
      <w:ind w:left="283"/>
    </w:pPr>
    <w:rPr>
      <w:sz w:val="16"/>
      <w:szCs w:val="16"/>
    </w:rPr>
  </w:style>
  <w:style w:type="character" w:customStyle="1" w:styleId="BodyTextIndent3Char">
    <w:name w:val="Body Text Indent 3 Char"/>
    <w:basedOn w:val="DefaultParagraphFont"/>
    <w:link w:val="BodyTextIndent3"/>
    <w:uiPriority w:val="99"/>
    <w:rsid w:val="001A4444"/>
    <w:rPr>
      <w:rFonts w:ascii="Times New Roman" w:hAnsi="Times New Roman" w:cs="Times New Roman"/>
      <w:b/>
      <w:bCs/>
      <w:sz w:val="16"/>
      <w:szCs w:val="16"/>
      <w:lang w:eastAsia="el-GR"/>
    </w:rPr>
  </w:style>
  <w:style w:type="paragraph" w:styleId="BalloonText">
    <w:name w:val="Balloon Text"/>
    <w:basedOn w:val="Normal"/>
    <w:link w:val="BalloonTextChar"/>
    <w:uiPriority w:val="99"/>
    <w:semiHidden/>
    <w:rsid w:val="001A4444"/>
    <w:rPr>
      <w:rFonts w:ascii="Tahoma" w:hAnsi="Tahoma" w:cs="Tahoma"/>
      <w:sz w:val="16"/>
      <w:szCs w:val="16"/>
    </w:rPr>
  </w:style>
  <w:style w:type="character" w:customStyle="1" w:styleId="BalloonTextChar">
    <w:name w:val="Balloon Text Char"/>
    <w:basedOn w:val="DefaultParagraphFont"/>
    <w:link w:val="BalloonText"/>
    <w:uiPriority w:val="99"/>
    <w:semiHidden/>
    <w:rsid w:val="001A4444"/>
    <w:rPr>
      <w:rFonts w:ascii="Tahoma" w:hAnsi="Tahoma" w:cs="Tahoma"/>
      <w:b/>
      <w:bCs/>
      <w:sz w:val="16"/>
      <w:szCs w:val="16"/>
      <w:lang w:eastAsia="el-GR"/>
    </w:rPr>
  </w:style>
  <w:style w:type="paragraph" w:styleId="BodyTextIndent2">
    <w:name w:val="Body Text Indent 2"/>
    <w:basedOn w:val="Normal"/>
    <w:link w:val="BodyTextIndent2Char"/>
    <w:uiPriority w:val="99"/>
    <w:rsid w:val="001A4444"/>
    <w:pPr>
      <w:ind w:left="360"/>
    </w:pPr>
    <w:rPr>
      <w:rFonts w:ascii="Arial" w:hAnsi="Arial" w:cs="Arial"/>
      <w:sz w:val="20"/>
      <w:szCs w:val="20"/>
    </w:rPr>
  </w:style>
  <w:style w:type="character" w:customStyle="1" w:styleId="BodyTextIndent2Char">
    <w:name w:val="Body Text Indent 2 Char"/>
    <w:basedOn w:val="DefaultParagraphFont"/>
    <w:link w:val="BodyTextIndent2"/>
    <w:uiPriority w:val="99"/>
    <w:rsid w:val="001A4444"/>
    <w:rPr>
      <w:rFonts w:ascii="Arial" w:hAnsi="Arial" w:cs="Arial"/>
      <w:b/>
      <w:bCs/>
      <w:sz w:val="20"/>
      <w:szCs w:val="20"/>
      <w:lang w:eastAsia="el-GR"/>
    </w:rPr>
  </w:style>
  <w:style w:type="paragraph" w:customStyle="1" w:styleId="a3">
    <w:name w:val="Στυλ"/>
    <w:basedOn w:val="Normal"/>
    <w:uiPriority w:val="99"/>
    <w:rsid w:val="001A4444"/>
    <w:pPr>
      <w:spacing w:after="160" w:line="240" w:lineRule="exact"/>
    </w:pPr>
    <w:rPr>
      <w:rFonts w:ascii="Verdana" w:hAnsi="Verdana" w:cs="Verdana"/>
      <w:sz w:val="20"/>
      <w:szCs w:val="20"/>
      <w:lang w:val="en-US"/>
    </w:rPr>
  </w:style>
  <w:style w:type="character" w:customStyle="1" w:styleId="CharChar5">
    <w:name w:val="Char Char5"/>
    <w:basedOn w:val="DefaultParagraphFont"/>
    <w:uiPriority w:val="99"/>
    <w:rsid w:val="001A4444"/>
    <w:rPr>
      <w:i/>
      <w:iCs/>
      <w:sz w:val="24"/>
      <w:szCs w:val="24"/>
      <w:lang w:val="el-GR" w:eastAsia="el-GR"/>
    </w:rPr>
  </w:style>
  <w:style w:type="paragraph" w:styleId="TOC1">
    <w:name w:val="toc 1"/>
    <w:basedOn w:val="Normal"/>
    <w:next w:val="Normal"/>
    <w:autoRedefine/>
    <w:uiPriority w:val="99"/>
    <w:semiHidden/>
    <w:rsid w:val="001A4444"/>
    <w:rPr>
      <w:rFonts w:ascii="Arial" w:hAnsi="Arial" w:cs="Arial"/>
    </w:rPr>
  </w:style>
  <w:style w:type="paragraph" w:customStyle="1" w:styleId="BodyText31">
    <w:name w:val="Body Text 31"/>
    <w:basedOn w:val="Normal"/>
    <w:uiPriority w:val="99"/>
    <w:rsid w:val="001A4444"/>
    <w:rPr>
      <w:rFonts w:ascii="Arial" w:eastAsia="Batang" w:hAnsi="Arial" w:cs="Arial"/>
    </w:rPr>
  </w:style>
  <w:style w:type="paragraph" w:styleId="FootnoteText">
    <w:name w:val="footnote text"/>
    <w:basedOn w:val="Normal"/>
    <w:link w:val="FootnoteTextChar"/>
    <w:uiPriority w:val="99"/>
    <w:semiHidden/>
    <w:rsid w:val="001A4444"/>
    <w:rPr>
      <w:rFonts w:eastAsia="Batang"/>
      <w:sz w:val="20"/>
      <w:szCs w:val="20"/>
    </w:rPr>
  </w:style>
  <w:style w:type="character" w:customStyle="1" w:styleId="FootnoteTextChar">
    <w:name w:val="Footnote Text Char"/>
    <w:basedOn w:val="DefaultParagraphFont"/>
    <w:link w:val="FootnoteText"/>
    <w:uiPriority w:val="99"/>
    <w:rsid w:val="001A4444"/>
    <w:rPr>
      <w:rFonts w:ascii="Times New Roman" w:eastAsia="Batang" w:hAnsi="Times New Roman" w:cs="Times New Roman"/>
      <w:b/>
      <w:bCs/>
      <w:sz w:val="20"/>
      <w:szCs w:val="20"/>
      <w:lang w:eastAsia="el-GR"/>
    </w:rPr>
  </w:style>
  <w:style w:type="paragraph" w:customStyle="1" w:styleId="BodyText21">
    <w:name w:val="Body Text 21"/>
    <w:basedOn w:val="Normal"/>
    <w:uiPriority w:val="99"/>
    <w:rsid w:val="001A4444"/>
    <w:rPr>
      <w:rFonts w:eastAsia="Batang"/>
    </w:rPr>
  </w:style>
  <w:style w:type="paragraph" w:styleId="Title">
    <w:name w:val="Title"/>
    <w:basedOn w:val="Normal"/>
    <w:link w:val="TitleChar"/>
    <w:uiPriority w:val="99"/>
    <w:qFormat/>
    <w:rsid w:val="001A4444"/>
    <w:pPr>
      <w:numPr>
        <w:ilvl w:val="12"/>
      </w:numPr>
    </w:pPr>
    <w:rPr>
      <w:rFonts w:ascii="Arial" w:eastAsia="Batang" w:hAnsi="Arial" w:cs="Arial"/>
    </w:rPr>
  </w:style>
  <w:style w:type="character" w:customStyle="1" w:styleId="TitleChar">
    <w:name w:val="Title Char"/>
    <w:basedOn w:val="DefaultParagraphFont"/>
    <w:link w:val="Title"/>
    <w:uiPriority w:val="99"/>
    <w:rsid w:val="001A4444"/>
    <w:rPr>
      <w:rFonts w:ascii="Arial" w:eastAsia="Batang" w:hAnsi="Arial" w:cs="Arial"/>
      <w:b/>
      <w:bCs/>
      <w:sz w:val="24"/>
      <w:szCs w:val="24"/>
      <w:lang w:eastAsia="el-GR"/>
    </w:rPr>
  </w:style>
  <w:style w:type="paragraph" w:customStyle="1" w:styleId="FR1">
    <w:name w:val="FR1"/>
    <w:uiPriority w:val="99"/>
    <w:rsid w:val="001A4444"/>
    <w:pPr>
      <w:widowControl w:val="0"/>
      <w:snapToGrid w:val="0"/>
      <w:spacing w:before="220"/>
    </w:pPr>
    <w:rPr>
      <w:rFonts w:ascii="Times New Roman" w:eastAsia="Batang" w:hAnsi="Times New Roman"/>
      <w:sz w:val="24"/>
      <w:szCs w:val="24"/>
    </w:rPr>
  </w:style>
  <w:style w:type="paragraph" w:customStyle="1" w:styleId="CharChar">
    <w:name w:val="Char Char"/>
    <w:basedOn w:val="Normal"/>
    <w:autoRedefine/>
    <w:uiPriority w:val="99"/>
    <w:rsid w:val="001A4444"/>
    <w:pPr>
      <w:spacing w:after="100" w:afterAutospacing="1" w:line="280" w:lineRule="exact"/>
    </w:pPr>
    <w:rPr>
      <w:lang w:val="en-US"/>
    </w:rPr>
  </w:style>
  <w:style w:type="paragraph" w:customStyle="1" w:styleId="a4">
    <w:name w:val="ακρι"/>
    <w:basedOn w:val="Normal"/>
    <w:uiPriority w:val="99"/>
    <w:rsid w:val="001A4444"/>
    <w:pPr>
      <w:spacing w:before="20" w:after="20"/>
    </w:pPr>
  </w:style>
  <w:style w:type="paragraph" w:customStyle="1" w:styleId="TableContents">
    <w:name w:val="Table Contents"/>
    <w:basedOn w:val="Normal"/>
    <w:uiPriority w:val="99"/>
    <w:rsid w:val="001A4444"/>
    <w:pPr>
      <w:widowControl w:val="0"/>
      <w:suppressLineNumbers/>
      <w:suppressAutoHyphens/>
    </w:pPr>
    <w:rPr>
      <w:rFonts w:ascii="Bookman Old Style" w:eastAsia="Calibri" w:hAnsi="Bookman Old Style" w:cs="Bookman Old Style"/>
      <w:kern w:val="2"/>
    </w:rPr>
  </w:style>
  <w:style w:type="paragraph" w:styleId="NormalWeb">
    <w:name w:val="Normal (Web)"/>
    <w:basedOn w:val="Normal"/>
    <w:uiPriority w:val="99"/>
    <w:rsid w:val="001A4444"/>
    <w:pPr>
      <w:spacing w:before="100" w:beforeAutospacing="1" w:after="100" w:afterAutospacing="1"/>
    </w:pPr>
  </w:style>
  <w:style w:type="paragraph" w:customStyle="1" w:styleId="BodyText23">
    <w:name w:val="Body Text 23"/>
    <w:basedOn w:val="Normal"/>
    <w:uiPriority w:val="99"/>
    <w:rsid w:val="001A4444"/>
    <w:pPr>
      <w:tabs>
        <w:tab w:val="num" w:pos="567"/>
      </w:tabs>
    </w:pPr>
  </w:style>
  <w:style w:type="character" w:customStyle="1" w:styleId="NormalBookAntiquaChar">
    <w:name w:val="Normal + Book Antiqua Char"/>
    <w:aliases w:val="11 pt Char,Left:  0 Char,5 cm Char"/>
    <w:basedOn w:val="DefaultParagraphFont"/>
    <w:uiPriority w:val="99"/>
    <w:rsid w:val="001A4444"/>
    <w:rPr>
      <w:rFonts w:ascii="Book Antiqua" w:hAnsi="Book Antiqua" w:cs="Book Antiqua"/>
      <w:sz w:val="22"/>
      <w:szCs w:val="22"/>
      <w:lang w:val="el-GR" w:eastAsia="el-GR"/>
    </w:rPr>
  </w:style>
  <w:style w:type="character" w:styleId="Strong">
    <w:name w:val="Strong"/>
    <w:basedOn w:val="DefaultParagraphFont"/>
    <w:uiPriority w:val="99"/>
    <w:qFormat/>
    <w:rsid w:val="001A4444"/>
    <w:rPr>
      <w:b/>
      <w:bCs/>
    </w:rPr>
  </w:style>
  <w:style w:type="paragraph" w:customStyle="1" w:styleId="Char1">
    <w:name w:val="Char1"/>
    <w:basedOn w:val="Normal"/>
    <w:autoRedefine/>
    <w:uiPriority w:val="99"/>
    <w:rsid w:val="001A4444"/>
    <w:pPr>
      <w:spacing w:after="100" w:afterAutospacing="1" w:line="280" w:lineRule="exact"/>
    </w:pPr>
    <w:rPr>
      <w:lang w:val="en-US"/>
    </w:rPr>
  </w:style>
  <w:style w:type="character" w:styleId="FootnoteReference">
    <w:name w:val="footnote reference"/>
    <w:basedOn w:val="DefaultParagraphFont"/>
    <w:uiPriority w:val="99"/>
    <w:semiHidden/>
    <w:rsid w:val="001A4444"/>
    <w:rPr>
      <w:vertAlign w:val="superscript"/>
    </w:rPr>
  </w:style>
  <w:style w:type="table" w:styleId="TableGrid">
    <w:name w:val="Table Grid"/>
    <w:basedOn w:val="TableNormal"/>
    <w:uiPriority w:val="99"/>
    <w:rsid w:val="001A444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Periexomeno">
    <w:name w:val="DPeriexomeno"/>
    <w:basedOn w:val="Normal"/>
    <w:uiPriority w:val="99"/>
    <w:rsid w:val="001A4444"/>
    <w:pPr>
      <w:spacing w:before="60" w:after="120"/>
    </w:pPr>
    <w:rPr>
      <w:rFonts w:ascii="Arial" w:hAnsi="Arial" w:cs="Arial"/>
      <w:sz w:val="20"/>
      <w:szCs w:val="20"/>
    </w:rPr>
  </w:style>
  <w:style w:type="paragraph" w:customStyle="1" w:styleId="DMikra11LeftBEp5">
    <w:name w:val="DMikra11LeftBEp5"/>
    <w:basedOn w:val="Normal"/>
    <w:uiPriority w:val="99"/>
    <w:rsid w:val="001A4444"/>
    <w:pPr>
      <w:spacing w:before="60" w:after="60"/>
    </w:pPr>
    <w:rPr>
      <w:rFonts w:ascii="Arial" w:hAnsi="Arial" w:cs="Arial"/>
    </w:rPr>
  </w:style>
  <w:style w:type="paragraph" w:customStyle="1" w:styleId="BasikoBullet">
    <w:name w:val="BasikoBullet"/>
    <w:basedOn w:val="Normal"/>
    <w:uiPriority w:val="99"/>
    <w:rsid w:val="001A4444"/>
    <w:pPr>
      <w:tabs>
        <w:tab w:val="num" w:pos="624"/>
      </w:tabs>
      <w:spacing w:after="60"/>
      <w:ind w:left="624" w:hanging="397"/>
    </w:pPr>
    <w:rPr>
      <w:rFonts w:ascii="Arial" w:hAnsi="Arial" w:cs="Arial"/>
    </w:rPr>
  </w:style>
  <w:style w:type="paragraph" w:customStyle="1" w:styleId="5">
    <w:name w:val="Στυλ5"/>
    <w:basedOn w:val="Normal"/>
    <w:uiPriority w:val="99"/>
    <w:rsid w:val="001A4444"/>
    <w:pPr>
      <w:numPr>
        <w:numId w:val="11"/>
      </w:numPr>
    </w:pPr>
    <w:rPr>
      <w:lang w:val="en-US"/>
    </w:rPr>
  </w:style>
  <w:style w:type="character" w:styleId="FollowedHyperlink">
    <w:name w:val="FollowedHyperlink"/>
    <w:basedOn w:val="DefaultParagraphFont"/>
    <w:uiPriority w:val="99"/>
    <w:rsid w:val="001A4444"/>
    <w:rPr>
      <w:color w:val="00FF40"/>
      <w:u w:val="single"/>
    </w:rPr>
  </w:style>
  <w:style w:type="paragraph" w:customStyle="1" w:styleId="Char">
    <w:name w:val="Char"/>
    <w:basedOn w:val="Normal"/>
    <w:autoRedefine/>
    <w:uiPriority w:val="99"/>
    <w:rsid w:val="001A4444"/>
    <w:pPr>
      <w:spacing w:after="100" w:afterAutospacing="1" w:line="280" w:lineRule="exact"/>
    </w:pPr>
    <w:rPr>
      <w:lang w:val="en-US"/>
    </w:rPr>
  </w:style>
  <w:style w:type="paragraph" w:styleId="ListBullet">
    <w:name w:val="List Bullet"/>
    <w:basedOn w:val="Normal"/>
    <w:uiPriority w:val="99"/>
    <w:rsid w:val="001A4444"/>
    <w:pPr>
      <w:numPr>
        <w:numId w:val="7"/>
      </w:numPr>
      <w:tabs>
        <w:tab w:val="clear" w:pos="720"/>
        <w:tab w:val="num" w:pos="360"/>
      </w:tabs>
      <w:ind w:left="360"/>
    </w:pPr>
  </w:style>
  <w:style w:type="paragraph" w:customStyle="1" w:styleId="6">
    <w:name w:val="Στυλ Επικεφαλίδα 6 + Αυτόματο"/>
    <w:basedOn w:val="Normal"/>
    <w:uiPriority w:val="99"/>
    <w:rsid w:val="001A4444"/>
    <w:pPr>
      <w:numPr>
        <w:numId w:val="13"/>
      </w:numPr>
    </w:pPr>
  </w:style>
  <w:style w:type="paragraph" w:customStyle="1" w:styleId="BodyTextIndent21">
    <w:name w:val="Body Text Indent 21"/>
    <w:basedOn w:val="Normal"/>
    <w:uiPriority w:val="99"/>
    <w:rsid w:val="001A4444"/>
    <w:pPr>
      <w:shd w:val="clear" w:color="auto" w:fill="FFFFFF"/>
      <w:overflowPunct w:val="0"/>
      <w:autoSpaceDE w:val="0"/>
      <w:autoSpaceDN w:val="0"/>
      <w:adjustRightInd w:val="0"/>
      <w:spacing w:line="312" w:lineRule="exact"/>
      <w:ind w:right="-711" w:firstLine="720"/>
      <w:textAlignment w:val="baseline"/>
    </w:pPr>
    <w:rPr>
      <w:rFonts w:ascii="Arial" w:hAnsi="Arial" w:cs="Arial"/>
      <w:spacing w:val="-11"/>
    </w:rPr>
  </w:style>
  <w:style w:type="paragraph" w:customStyle="1" w:styleId="MTDisplayEquation">
    <w:name w:val="MTDisplayEquation"/>
    <w:basedOn w:val="Normal"/>
    <w:uiPriority w:val="99"/>
    <w:rsid w:val="001A4444"/>
    <w:pPr>
      <w:tabs>
        <w:tab w:val="center" w:pos="4150"/>
        <w:tab w:val="right" w:pos="8300"/>
      </w:tabs>
      <w:ind w:left="3600"/>
    </w:pPr>
  </w:style>
  <w:style w:type="character" w:customStyle="1" w:styleId="MTEquationSection">
    <w:name w:val="MTEquationSection"/>
    <w:basedOn w:val="DefaultParagraphFont"/>
    <w:uiPriority w:val="99"/>
    <w:rsid w:val="001A4444"/>
    <w:rPr>
      <w:vanish/>
      <w:color w:val="FF0000"/>
      <w:lang w:val="en-US"/>
    </w:rPr>
  </w:style>
  <w:style w:type="paragraph" w:styleId="PlainText">
    <w:name w:val="Plain Text"/>
    <w:basedOn w:val="Normal"/>
    <w:link w:val="PlainTextChar"/>
    <w:uiPriority w:val="99"/>
    <w:rsid w:val="001A4444"/>
    <w:rPr>
      <w:rFonts w:ascii="Courier New" w:hAnsi="Courier New" w:cs="Courier New"/>
      <w:sz w:val="20"/>
      <w:szCs w:val="20"/>
    </w:rPr>
  </w:style>
  <w:style w:type="character" w:customStyle="1" w:styleId="PlainTextChar">
    <w:name w:val="Plain Text Char"/>
    <w:basedOn w:val="DefaultParagraphFont"/>
    <w:link w:val="PlainText"/>
    <w:uiPriority w:val="99"/>
    <w:rsid w:val="001A4444"/>
    <w:rPr>
      <w:rFonts w:ascii="Courier New" w:hAnsi="Courier New" w:cs="Courier New"/>
      <w:b/>
      <w:bCs/>
      <w:sz w:val="20"/>
      <w:szCs w:val="20"/>
      <w:lang w:eastAsia="el-GR"/>
    </w:rPr>
  </w:style>
  <w:style w:type="paragraph" w:customStyle="1" w:styleId="BodyTextIndent22">
    <w:name w:val="Body Text Indent 22"/>
    <w:basedOn w:val="Normal"/>
    <w:uiPriority w:val="99"/>
    <w:rsid w:val="001A4444"/>
    <w:pPr>
      <w:overflowPunct w:val="0"/>
      <w:autoSpaceDE w:val="0"/>
      <w:autoSpaceDN w:val="0"/>
      <w:adjustRightInd w:val="0"/>
      <w:ind w:firstLine="720"/>
      <w:textAlignment w:val="baseline"/>
    </w:pPr>
  </w:style>
  <w:style w:type="paragraph" w:customStyle="1" w:styleId="Aaoeeu">
    <w:name w:val="Aaoeeu"/>
    <w:uiPriority w:val="99"/>
    <w:rsid w:val="001A4444"/>
    <w:pPr>
      <w:widowControl w:val="0"/>
    </w:pPr>
    <w:rPr>
      <w:rFonts w:ascii="Times New Roman" w:eastAsia="Times New Roman" w:hAnsi="Times New Roman"/>
      <w:sz w:val="20"/>
      <w:szCs w:val="20"/>
    </w:rPr>
  </w:style>
  <w:style w:type="paragraph" w:customStyle="1" w:styleId="BodyText24">
    <w:name w:val="Body Text 24"/>
    <w:basedOn w:val="Normal"/>
    <w:uiPriority w:val="99"/>
    <w:rsid w:val="001A4444"/>
    <w:rPr>
      <w:rFonts w:ascii="Arial" w:hAnsi="Arial" w:cs="Arial"/>
      <w:sz w:val="28"/>
      <w:szCs w:val="28"/>
    </w:rPr>
  </w:style>
  <w:style w:type="paragraph" w:customStyle="1" w:styleId="16">
    <w:name w:val="Óþìá êåéìÝíïõ 1"/>
    <w:basedOn w:val="BodyText"/>
    <w:uiPriority w:val="99"/>
    <w:rsid w:val="001A4444"/>
    <w:pPr>
      <w:ind w:right="0"/>
      <w:jc w:val="center"/>
    </w:pPr>
    <w:rPr>
      <w:lang w:val="el-GR"/>
    </w:rPr>
  </w:style>
  <w:style w:type="paragraph" w:customStyle="1" w:styleId="BodyText32">
    <w:name w:val="Body Text 32"/>
    <w:basedOn w:val="Normal"/>
    <w:uiPriority w:val="99"/>
    <w:rsid w:val="001A4444"/>
    <w:rPr>
      <w:sz w:val="20"/>
      <w:szCs w:val="20"/>
    </w:rPr>
  </w:style>
  <w:style w:type="paragraph" w:styleId="NoSpacing">
    <w:name w:val="No Spacing"/>
    <w:uiPriority w:val="99"/>
    <w:qFormat/>
    <w:rsid w:val="001A4444"/>
    <w:rPr>
      <w:rFonts w:cs="Calibri"/>
      <w:lang w:eastAsia="en-US"/>
    </w:rPr>
  </w:style>
  <w:style w:type="character" w:customStyle="1" w:styleId="CharChar7">
    <w:name w:val="Char Char7"/>
    <w:basedOn w:val="DefaultParagraphFont"/>
    <w:uiPriority w:val="99"/>
    <w:rsid w:val="001A4444"/>
    <w:rPr>
      <w:rFonts w:ascii="Arial" w:hAnsi="Arial" w:cs="Arial"/>
      <w:b/>
      <w:bCs/>
      <w:sz w:val="24"/>
      <w:szCs w:val="24"/>
    </w:rPr>
  </w:style>
  <w:style w:type="character" w:customStyle="1" w:styleId="Heading1palatinoCharChar">
    <w:name w:val="Heading 1palatino Char Char"/>
    <w:basedOn w:val="DefaultParagraphFont"/>
    <w:uiPriority w:val="99"/>
    <w:rsid w:val="001A4444"/>
    <w:rPr>
      <w:rFonts w:ascii="Arial" w:hAnsi="Arial" w:cs="Arial"/>
      <w:kern w:val="32"/>
      <w:sz w:val="32"/>
      <w:szCs w:val="32"/>
      <w:lang w:eastAsia="en-US"/>
    </w:rPr>
  </w:style>
  <w:style w:type="paragraph" w:styleId="CommentText">
    <w:name w:val="annotation text"/>
    <w:basedOn w:val="Normal"/>
    <w:link w:val="CommentTextChar"/>
    <w:uiPriority w:val="99"/>
    <w:semiHidden/>
    <w:rsid w:val="001A4444"/>
    <w:rPr>
      <w:sz w:val="20"/>
      <w:szCs w:val="20"/>
    </w:rPr>
  </w:style>
  <w:style w:type="character" w:customStyle="1" w:styleId="CommentTextChar">
    <w:name w:val="Comment Text Char"/>
    <w:basedOn w:val="DefaultParagraphFont"/>
    <w:link w:val="CommentText"/>
    <w:uiPriority w:val="99"/>
    <w:rsid w:val="001A4444"/>
    <w:rPr>
      <w:rFonts w:ascii="Times New Roman" w:hAnsi="Times New Roman" w:cs="Times New Roman"/>
      <w:b/>
      <w:bCs/>
      <w:sz w:val="20"/>
      <w:szCs w:val="20"/>
      <w:lang w:eastAsia="el-GR"/>
    </w:rPr>
  </w:style>
  <w:style w:type="paragraph" w:customStyle="1" w:styleId="17">
    <w:name w:val="Παράγραφος λίστας1"/>
    <w:basedOn w:val="Normal"/>
    <w:uiPriority w:val="99"/>
    <w:rsid w:val="001A4444"/>
    <w:pPr>
      <w:ind w:left="720"/>
    </w:pPr>
  </w:style>
  <w:style w:type="character" w:styleId="CommentReference">
    <w:name w:val="annotation reference"/>
    <w:basedOn w:val="DefaultParagraphFont"/>
    <w:uiPriority w:val="99"/>
    <w:semiHidden/>
    <w:rsid w:val="001A4444"/>
    <w:rPr>
      <w:sz w:val="16"/>
      <w:szCs w:val="16"/>
    </w:rPr>
  </w:style>
  <w:style w:type="paragraph" w:styleId="Revision">
    <w:name w:val="Revision"/>
    <w:hidden/>
    <w:uiPriority w:val="99"/>
    <w:semiHidden/>
    <w:rsid w:val="001A4444"/>
    <w:rPr>
      <w:rFonts w:ascii="Times New Roman" w:eastAsia="Times New Roman" w:hAnsi="Times New Roman"/>
      <w:sz w:val="24"/>
      <w:szCs w:val="24"/>
    </w:rPr>
  </w:style>
  <w:style w:type="table" w:styleId="TableSubtle1">
    <w:name w:val="Table Subtle 1"/>
    <w:basedOn w:val="TableNormal"/>
    <w:uiPriority w:val="99"/>
    <w:rsid w:val="001A4444"/>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3Char">
    <w:name w:val="Char Char3 Char"/>
    <w:basedOn w:val="Normal"/>
    <w:autoRedefine/>
    <w:uiPriority w:val="99"/>
    <w:rsid w:val="001A4444"/>
    <w:pPr>
      <w:spacing w:after="100" w:afterAutospacing="1" w:line="280" w:lineRule="exact"/>
    </w:pPr>
    <w:rPr>
      <w:lang w:val="en-US"/>
    </w:rPr>
  </w:style>
  <w:style w:type="paragraph" w:customStyle="1" w:styleId="xl33">
    <w:name w:val="xl33"/>
    <w:basedOn w:val="Normal"/>
    <w:uiPriority w:val="99"/>
    <w:rsid w:val="001A4444"/>
    <w:pPr>
      <w:spacing w:before="100" w:beforeAutospacing="1" w:after="100" w:afterAutospacing="1"/>
    </w:pPr>
    <w:rPr>
      <w:rFonts w:ascii="Arial Unicode MS" w:eastAsia="Calibri" w:hAnsi="Arial Unicode MS" w:cs="Arial Unicode MS"/>
    </w:rPr>
  </w:style>
  <w:style w:type="paragraph" w:styleId="DocumentMap">
    <w:name w:val="Document Map"/>
    <w:basedOn w:val="Normal"/>
    <w:link w:val="DocumentMapChar"/>
    <w:uiPriority w:val="99"/>
    <w:semiHidden/>
    <w:rsid w:val="001A4444"/>
    <w:pPr>
      <w:shd w:val="clear" w:color="auto" w:fill="000080"/>
    </w:pPr>
    <w:rPr>
      <w:rFonts w:ascii="Tahoma" w:hAnsi="Tahoma" w:cs="Tahoma"/>
      <w:sz w:val="20"/>
      <w:szCs w:val="20"/>
      <w:lang w:val="en-AU"/>
    </w:rPr>
  </w:style>
  <w:style w:type="character" w:customStyle="1" w:styleId="DocumentMapChar">
    <w:name w:val="Document Map Char"/>
    <w:basedOn w:val="DefaultParagraphFont"/>
    <w:link w:val="DocumentMap"/>
    <w:uiPriority w:val="99"/>
    <w:rsid w:val="001A4444"/>
    <w:rPr>
      <w:rFonts w:ascii="Tahoma" w:hAnsi="Tahoma" w:cs="Tahoma"/>
      <w:b/>
      <w:bCs/>
      <w:sz w:val="20"/>
      <w:szCs w:val="20"/>
      <w:shd w:val="clear" w:color="auto" w:fill="000080"/>
      <w:lang w:val="en-AU" w:eastAsia="el-GR"/>
    </w:rPr>
  </w:style>
  <w:style w:type="character" w:customStyle="1" w:styleId="CharChar9">
    <w:name w:val="Char Char9"/>
    <w:basedOn w:val="DefaultParagraphFont"/>
    <w:uiPriority w:val="99"/>
    <w:rsid w:val="001A4444"/>
    <w:rPr>
      <w:rFonts w:ascii="Arial" w:hAnsi="Arial" w:cs="Arial"/>
      <w:b/>
      <w:bCs/>
      <w:kern w:val="32"/>
      <w:sz w:val="32"/>
      <w:szCs w:val="32"/>
      <w:lang w:val="el-GR" w:eastAsia="el-GR"/>
    </w:rPr>
  </w:style>
  <w:style w:type="character" w:customStyle="1" w:styleId="small1">
    <w:name w:val="small1"/>
    <w:basedOn w:val="DefaultParagraphFont"/>
    <w:uiPriority w:val="99"/>
    <w:rsid w:val="001A4444"/>
    <w:rPr>
      <w:rFonts w:ascii="Verdana" w:hAnsi="Verdana" w:cs="Verdana"/>
      <w:color w:val="336699"/>
      <w:sz w:val="13"/>
      <w:szCs w:val="13"/>
      <w:u w:val="none"/>
      <w:effect w:val="none"/>
    </w:rPr>
  </w:style>
  <w:style w:type="paragraph" w:customStyle="1" w:styleId="Style">
    <w:name w:val="Style"/>
    <w:uiPriority w:val="99"/>
    <w:rsid w:val="001A4444"/>
    <w:pPr>
      <w:widowControl w:val="0"/>
      <w:autoSpaceDE w:val="0"/>
      <w:autoSpaceDN w:val="0"/>
      <w:adjustRightInd w:val="0"/>
    </w:pPr>
    <w:rPr>
      <w:rFonts w:ascii="Times New Roman" w:eastAsia="Times New Roman" w:hAnsi="Times New Roman"/>
      <w:sz w:val="24"/>
      <w:szCs w:val="24"/>
      <w:lang w:val="en-US" w:eastAsia="en-US"/>
    </w:rPr>
  </w:style>
  <w:style w:type="paragraph" w:styleId="Subtitle">
    <w:name w:val="Subtitle"/>
    <w:basedOn w:val="Normal"/>
    <w:link w:val="SubtitleChar"/>
    <w:uiPriority w:val="99"/>
    <w:qFormat/>
    <w:rsid w:val="001A4444"/>
    <w:pPr>
      <w:jc w:val="both"/>
    </w:pPr>
    <w:rPr>
      <w:rFonts w:ascii="Cambria" w:eastAsia="Calibri" w:hAnsi="Cambria" w:cs="Cambria"/>
      <w:u w:val="single"/>
    </w:rPr>
  </w:style>
  <w:style w:type="character" w:customStyle="1" w:styleId="SubtitleChar">
    <w:name w:val="Subtitle Char"/>
    <w:basedOn w:val="DefaultParagraphFont"/>
    <w:link w:val="Subtitle"/>
    <w:uiPriority w:val="99"/>
    <w:rsid w:val="001A4444"/>
    <w:rPr>
      <w:rFonts w:ascii="Cambria" w:hAnsi="Cambria" w:cs="Cambria"/>
      <w:b/>
      <w:bCs/>
      <w:sz w:val="20"/>
      <w:szCs w:val="20"/>
      <w:u w:val="single"/>
      <w:lang w:eastAsia="el-GR"/>
    </w:rPr>
  </w:style>
  <w:style w:type="paragraph" w:customStyle="1" w:styleId="CharCharChar1">
    <w:name w:val="Char Char Char1"/>
    <w:basedOn w:val="Normal"/>
    <w:uiPriority w:val="99"/>
    <w:rsid w:val="001A4444"/>
    <w:pPr>
      <w:spacing w:after="160" w:line="240" w:lineRule="exact"/>
      <w:jc w:val="both"/>
    </w:pPr>
    <w:rPr>
      <w:rFonts w:ascii="Verdana" w:eastAsia="Calibri" w:hAnsi="Verdana" w:cs="Verdana"/>
      <w:sz w:val="20"/>
      <w:szCs w:val="20"/>
      <w:lang w:val="en-US"/>
    </w:rPr>
  </w:style>
  <w:style w:type="paragraph" w:customStyle="1" w:styleId="yiv31630970msonormal">
    <w:name w:val="yiv31630970msonormal"/>
    <w:basedOn w:val="Normal"/>
    <w:uiPriority w:val="99"/>
    <w:rsid w:val="001A4444"/>
    <w:pPr>
      <w:spacing w:before="100" w:beforeAutospacing="1" w:after="100" w:afterAutospacing="1"/>
      <w:jc w:val="both"/>
    </w:pPr>
    <w:rPr>
      <w:rFonts w:ascii="Calibri" w:eastAsia="Calibri" w:hAnsi="Calibri" w:cs="Calibri"/>
      <w:lang w:val="en-GB" w:eastAsia="en-GB"/>
    </w:rPr>
  </w:style>
  <w:style w:type="paragraph" w:customStyle="1" w:styleId="Char2">
    <w:name w:val="Char2"/>
    <w:basedOn w:val="Normal"/>
    <w:autoRedefine/>
    <w:uiPriority w:val="99"/>
    <w:rsid w:val="001A4444"/>
    <w:pPr>
      <w:spacing w:after="100" w:afterAutospacing="1" w:line="280" w:lineRule="exact"/>
      <w:jc w:val="both"/>
    </w:pPr>
    <w:rPr>
      <w:rFonts w:ascii="Book Antiqua" w:eastAsia="Calibri" w:hAnsi="Book Antiqua" w:cs="Book Antiqua"/>
    </w:rPr>
  </w:style>
  <w:style w:type="paragraph" w:customStyle="1" w:styleId="Char11">
    <w:name w:val="Char11"/>
    <w:basedOn w:val="Normal"/>
    <w:autoRedefine/>
    <w:uiPriority w:val="99"/>
    <w:rsid w:val="001A4444"/>
    <w:pPr>
      <w:spacing w:after="100" w:afterAutospacing="1" w:line="280" w:lineRule="exact"/>
      <w:jc w:val="both"/>
    </w:pPr>
    <w:rPr>
      <w:rFonts w:ascii="Calibri" w:eastAsia="Calibri" w:hAnsi="Calibri" w:cs="Calibri"/>
      <w:lang w:val="en-US"/>
    </w:rPr>
  </w:style>
  <w:style w:type="paragraph" w:customStyle="1" w:styleId="CharChar3Char1">
    <w:name w:val="Char Char3 Char1"/>
    <w:basedOn w:val="Normal"/>
    <w:autoRedefine/>
    <w:uiPriority w:val="99"/>
    <w:rsid w:val="001A4444"/>
    <w:pPr>
      <w:spacing w:after="100" w:afterAutospacing="1" w:line="280" w:lineRule="exact"/>
      <w:jc w:val="both"/>
    </w:pPr>
    <w:rPr>
      <w:rFonts w:ascii="Calibri" w:eastAsia="Calibri" w:hAnsi="Calibri" w:cs="Calibri"/>
      <w:lang w:val="en-US"/>
    </w:rPr>
  </w:style>
  <w:style w:type="numbering" w:customStyle="1" w:styleId="13">
    <w:name w:val="Στυλ13"/>
    <w:rsid w:val="00AF26B3"/>
    <w:pPr>
      <w:numPr>
        <w:numId w:val="67"/>
      </w:numPr>
    </w:pPr>
  </w:style>
  <w:style w:type="numbering" w:customStyle="1" w:styleId="1">
    <w:name w:val="Στυλ1"/>
    <w:rsid w:val="00AF26B3"/>
    <w:pPr>
      <w:numPr>
        <w:numId w:val="14"/>
      </w:numPr>
    </w:pPr>
  </w:style>
  <w:style w:type="numbering" w:customStyle="1" w:styleId="9">
    <w:name w:val="Στυλ9"/>
    <w:rsid w:val="00AF26B3"/>
    <w:pPr>
      <w:numPr>
        <w:numId w:val="20"/>
      </w:numPr>
    </w:pPr>
  </w:style>
  <w:style w:type="numbering" w:customStyle="1" w:styleId="14">
    <w:name w:val="Στυλ14"/>
    <w:rsid w:val="00AF26B3"/>
    <w:pPr>
      <w:numPr>
        <w:numId w:val="68"/>
      </w:numPr>
    </w:pPr>
  </w:style>
  <w:style w:type="numbering" w:customStyle="1" w:styleId="11">
    <w:name w:val="Στυλ11"/>
    <w:rsid w:val="00AF26B3"/>
    <w:pPr>
      <w:numPr>
        <w:numId w:val="65"/>
      </w:numPr>
    </w:pPr>
  </w:style>
  <w:style w:type="numbering" w:customStyle="1" w:styleId="15">
    <w:name w:val="Στυλ15"/>
    <w:rsid w:val="00AF26B3"/>
    <w:pPr>
      <w:numPr>
        <w:numId w:val="69"/>
      </w:numPr>
    </w:pPr>
  </w:style>
  <w:style w:type="numbering" w:customStyle="1" w:styleId="12">
    <w:name w:val="Στυλ12"/>
    <w:rsid w:val="00AF26B3"/>
    <w:pPr>
      <w:numPr>
        <w:numId w:val="66"/>
      </w:numPr>
    </w:pPr>
  </w:style>
  <w:style w:type="numbering" w:customStyle="1" w:styleId="7">
    <w:name w:val="Στυλ7"/>
    <w:rsid w:val="00AF26B3"/>
    <w:pPr>
      <w:numPr>
        <w:numId w:val="19"/>
      </w:numPr>
    </w:pPr>
  </w:style>
  <w:style w:type="numbering" w:customStyle="1" w:styleId="8">
    <w:name w:val="Στυλ8"/>
    <w:rsid w:val="00AF26B3"/>
    <w:pPr>
      <w:numPr>
        <w:numId w:val="9"/>
      </w:numPr>
    </w:pPr>
  </w:style>
  <w:style w:type="numbering" w:customStyle="1" w:styleId="2">
    <w:name w:val="Στυλ2"/>
    <w:rsid w:val="00AF26B3"/>
    <w:pPr>
      <w:numPr>
        <w:numId w:val="15"/>
      </w:numPr>
    </w:pPr>
  </w:style>
  <w:style w:type="numbering" w:customStyle="1" w:styleId="60">
    <w:name w:val="Στυλ6"/>
    <w:rsid w:val="00AF26B3"/>
    <w:pPr>
      <w:numPr>
        <w:numId w:val="18"/>
      </w:numPr>
    </w:pPr>
  </w:style>
  <w:style w:type="numbering" w:customStyle="1" w:styleId="3">
    <w:name w:val="Στυλ3"/>
    <w:rsid w:val="00AF26B3"/>
    <w:pPr>
      <w:numPr>
        <w:numId w:val="16"/>
      </w:numPr>
    </w:pPr>
  </w:style>
  <w:style w:type="numbering" w:customStyle="1" w:styleId="10">
    <w:name w:val="Στυλ10"/>
    <w:rsid w:val="00AF26B3"/>
    <w:pPr>
      <w:numPr>
        <w:numId w:val="10"/>
      </w:numPr>
    </w:pPr>
  </w:style>
  <w:style w:type="numbering" w:customStyle="1" w:styleId="4">
    <w:name w:val="Στυλ4"/>
    <w:rsid w:val="00AF26B3"/>
    <w:pPr>
      <w:numPr>
        <w:numId w:val="17"/>
      </w:numPr>
    </w:pPr>
  </w:style>
</w:styles>
</file>

<file path=word/webSettings.xml><?xml version="1.0" encoding="utf-8"?>
<w:webSettings xmlns:r="http://schemas.openxmlformats.org/officeDocument/2006/relationships" xmlns:w="http://schemas.openxmlformats.org/wordprocessingml/2006/main">
  <w:divs>
    <w:div w:id="1329669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image" Target="media/image61.wmf"/><Relationship Id="rId21" Type="http://schemas.openxmlformats.org/officeDocument/2006/relationships/image" Target="media/image12.wmf"/><Relationship Id="rId42" Type="http://schemas.openxmlformats.org/officeDocument/2006/relationships/oleObject" Target="embeddings/oleObject11.bin"/><Relationship Id="rId47" Type="http://schemas.openxmlformats.org/officeDocument/2006/relationships/image" Target="media/image25.wmf"/><Relationship Id="rId63" Type="http://schemas.openxmlformats.org/officeDocument/2006/relationships/oleObject" Target="embeddings/oleObject22.bin"/><Relationship Id="rId68" Type="http://schemas.openxmlformats.org/officeDocument/2006/relationships/image" Target="media/image35.wmf"/><Relationship Id="rId84" Type="http://schemas.openxmlformats.org/officeDocument/2006/relationships/oleObject" Target="embeddings/oleObject30.bin"/><Relationship Id="rId89" Type="http://schemas.openxmlformats.org/officeDocument/2006/relationships/image" Target="media/image48.wmf"/><Relationship Id="rId112" Type="http://schemas.openxmlformats.org/officeDocument/2006/relationships/image" Target="media/image59.wmf"/><Relationship Id="rId133" Type="http://schemas.openxmlformats.org/officeDocument/2006/relationships/theme" Target="theme/theme1.xml"/><Relationship Id="rId16" Type="http://schemas.openxmlformats.org/officeDocument/2006/relationships/image" Target="media/image7.png"/><Relationship Id="rId107" Type="http://schemas.openxmlformats.org/officeDocument/2006/relationships/oleObject" Target="embeddings/oleObject42.bin"/><Relationship Id="rId11" Type="http://schemas.openxmlformats.org/officeDocument/2006/relationships/image" Target="media/image2.png"/><Relationship Id="rId32" Type="http://schemas.openxmlformats.org/officeDocument/2006/relationships/oleObject" Target="embeddings/oleObject6.bin"/><Relationship Id="rId37" Type="http://schemas.openxmlformats.org/officeDocument/2006/relationships/image" Target="media/image20.wmf"/><Relationship Id="rId53" Type="http://schemas.openxmlformats.org/officeDocument/2006/relationships/oleObject" Target="embeddings/oleObject17.bin"/><Relationship Id="rId58" Type="http://schemas.openxmlformats.org/officeDocument/2006/relationships/image" Target="media/image30.wmf"/><Relationship Id="rId74" Type="http://schemas.openxmlformats.org/officeDocument/2006/relationships/image" Target="media/image38.png"/><Relationship Id="rId79" Type="http://schemas.openxmlformats.org/officeDocument/2006/relationships/image" Target="media/image42.png"/><Relationship Id="rId102" Type="http://schemas.openxmlformats.org/officeDocument/2006/relationships/image" Target="media/image54.wmf"/><Relationship Id="rId123" Type="http://schemas.openxmlformats.org/officeDocument/2006/relationships/oleObject" Target="embeddings/oleObject51.bin"/><Relationship Id="rId128" Type="http://schemas.openxmlformats.org/officeDocument/2006/relationships/hyperlink" Target="http://epp.eurostat.ec.europa.eu" TargetMode="External"/><Relationship Id="rId5" Type="http://schemas.openxmlformats.org/officeDocument/2006/relationships/footnotes" Target="footnotes.xml"/><Relationship Id="rId90" Type="http://schemas.openxmlformats.org/officeDocument/2006/relationships/oleObject" Target="embeddings/oleObject33.bin"/><Relationship Id="rId95" Type="http://schemas.openxmlformats.org/officeDocument/2006/relationships/image" Target="media/image51.wmf"/><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image" Target="media/image15.wmf"/><Relationship Id="rId30" Type="http://schemas.openxmlformats.org/officeDocument/2006/relationships/oleObject" Target="embeddings/oleObject5.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4.bin"/><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5.bin"/><Relationship Id="rId77" Type="http://schemas.openxmlformats.org/officeDocument/2006/relationships/image" Target="media/image41.wmf"/><Relationship Id="rId100" Type="http://schemas.openxmlformats.org/officeDocument/2006/relationships/oleObject" Target="embeddings/oleObject38.bin"/><Relationship Id="rId105" Type="http://schemas.openxmlformats.org/officeDocument/2006/relationships/oleObject" Target="embeddings/oleObject41.bin"/><Relationship Id="rId113" Type="http://schemas.openxmlformats.org/officeDocument/2006/relationships/oleObject" Target="embeddings/oleObject45.bin"/><Relationship Id="rId118" Type="http://schemas.openxmlformats.org/officeDocument/2006/relationships/oleObject" Target="embeddings/oleObject48.bin"/><Relationship Id="rId126" Type="http://schemas.openxmlformats.org/officeDocument/2006/relationships/hyperlink" Target="http://www.mof-glk.gr" TargetMode="External"/><Relationship Id="rId8" Type="http://schemas.openxmlformats.org/officeDocument/2006/relationships/hyperlink" Target="mailto:grss@kmaked.pde.sch.gr" TargetMode="External"/><Relationship Id="rId51" Type="http://schemas.openxmlformats.org/officeDocument/2006/relationships/image" Target="media/image27.wmf"/><Relationship Id="rId72" Type="http://schemas.openxmlformats.org/officeDocument/2006/relationships/image" Target="media/image37.wmf"/><Relationship Id="rId80" Type="http://schemas.openxmlformats.org/officeDocument/2006/relationships/image" Target="media/image43.png"/><Relationship Id="rId85" Type="http://schemas.openxmlformats.org/officeDocument/2006/relationships/image" Target="media/image46.wmf"/><Relationship Id="rId93" Type="http://schemas.openxmlformats.org/officeDocument/2006/relationships/image" Target="media/image50.wmf"/><Relationship Id="rId98" Type="http://schemas.openxmlformats.org/officeDocument/2006/relationships/oleObject" Target="embeddings/oleObject37.bin"/><Relationship Id="rId121" Type="http://schemas.openxmlformats.org/officeDocument/2006/relationships/image" Target="media/image63.wmf"/><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oleObject" Target="embeddings/oleObject40.bin"/><Relationship Id="rId108" Type="http://schemas.openxmlformats.org/officeDocument/2006/relationships/image" Target="media/image57.wmf"/><Relationship Id="rId116" Type="http://schemas.openxmlformats.org/officeDocument/2006/relationships/oleObject" Target="embeddings/oleObject47.bin"/><Relationship Id="rId124" Type="http://schemas.openxmlformats.org/officeDocument/2006/relationships/image" Target="media/image64.wmf"/><Relationship Id="rId129" Type="http://schemas.openxmlformats.org/officeDocument/2006/relationships/hyperlink" Target="http://www.statistics.gr" TargetMode="External"/><Relationship Id="rId20" Type="http://schemas.openxmlformats.org/officeDocument/2006/relationships/image" Target="media/image11.png"/><Relationship Id="rId41" Type="http://schemas.openxmlformats.org/officeDocument/2006/relationships/image" Target="media/image22.wmf"/><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image" Target="media/image39.png"/><Relationship Id="rId83" Type="http://schemas.openxmlformats.org/officeDocument/2006/relationships/image" Target="media/image45.wmf"/><Relationship Id="rId88" Type="http://schemas.openxmlformats.org/officeDocument/2006/relationships/oleObject" Target="embeddings/oleObject32.bin"/><Relationship Id="rId91" Type="http://schemas.openxmlformats.org/officeDocument/2006/relationships/image" Target="media/image49.wmf"/><Relationship Id="rId96" Type="http://schemas.openxmlformats.org/officeDocument/2006/relationships/oleObject" Target="embeddings/oleObject36.bin"/><Relationship Id="rId111" Type="http://schemas.openxmlformats.org/officeDocument/2006/relationships/oleObject" Target="embeddings/oleObject44.bin"/><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26.wmf"/><Relationship Id="rId57" Type="http://schemas.openxmlformats.org/officeDocument/2006/relationships/oleObject" Target="embeddings/oleObject19.bin"/><Relationship Id="rId106" Type="http://schemas.openxmlformats.org/officeDocument/2006/relationships/image" Target="media/image56.wmf"/><Relationship Id="rId114" Type="http://schemas.openxmlformats.org/officeDocument/2006/relationships/image" Target="media/image60.wmf"/><Relationship Id="rId119" Type="http://schemas.openxmlformats.org/officeDocument/2006/relationships/image" Target="media/image62.wmf"/><Relationship Id="rId127" Type="http://schemas.openxmlformats.org/officeDocument/2006/relationships/hyperlink" Target="http://www.mnec.gr/el" TargetMode="External"/><Relationship Id="rId10" Type="http://schemas.openxmlformats.org/officeDocument/2006/relationships/hyperlink" Target="http://www.ecb.eu" TargetMode="External"/><Relationship Id="rId31" Type="http://schemas.openxmlformats.org/officeDocument/2006/relationships/image" Target="media/image17.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image" Target="media/image31.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oleObject" Target="embeddings/oleObject28.bin"/><Relationship Id="rId81" Type="http://schemas.openxmlformats.org/officeDocument/2006/relationships/image" Target="media/image44.wmf"/><Relationship Id="rId86" Type="http://schemas.openxmlformats.org/officeDocument/2006/relationships/oleObject" Target="embeddings/oleObject31.bin"/><Relationship Id="rId94" Type="http://schemas.openxmlformats.org/officeDocument/2006/relationships/oleObject" Target="embeddings/oleObject35.bin"/><Relationship Id="rId99" Type="http://schemas.openxmlformats.org/officeDocument/2006/relationships/image" Target="media/image53.wmf"/><Relationship Id="rId101" Type="http://schemas.openxmlformats.org/officeDocument/2006/relationships/oleObject" Target="embeddings/oleObject39.bin"/><Relationship Id="rId122" Type="http://schemas.openxmlformats.org/officeDocument/2006/relationships/oleObject" Target="embeddings/oleObject50.bin"/><Relationship Id="rId130" Type="http://schemas.openxmlformats.org/officeDocument/2006/relationships/image" Target="media/image65.png"/><Relationship Id="rId4" Type="http://schemas.openxmlformats.org/officeDocument/2006/relationships/webSettings" Target="webSettings.xml"/><Relationship Id="rId9" Type="http://schemas.openxmlformats.org/officeDocument/2006/relationships/hyperlink" Target="http://www.bankofgreece.gr"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1.wmf"/><Relationship Id="rId109" Type="http://schemas.openxmlformats.org/officeDocument/2006/relationships/oleObject" Target="embeddings/oleObject43.bin"/><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oleObject" Target="embeddings/oleObject18.bin"/><Relationship Id="rId76" Type="http://schemas.openxmlformats.org/officeDocument/2006/relationships/image" Target="media/image40.png"/><Relationship Id="rId97" Type="http://schemas.openxmlformats.org/officeDocument/2006/relationships/image" Target="media/image52.wmf"/><Relationship Id="rId104" Type="http://schemas.openxmlformats.org/officeDocument/2006/relationships/image" Target="media/image55.wmf"/><Relationship Id="rId120" Type="http://schemas.openxmlformats.org/officeDocument/2006/relationships/oleObject" Target="embeddings/oleObject49.bin"/><Relationship Id="rId125" Type="http://schemas.openxmlformats.org/officeDocument/2006/relationships/oleObject" Target="embeddings/oleObject52.bin"/><Relationship Id="rId7" Type="http://schemas.openxmlformats.org/officeDocument/2006/relationships/image" Target="media/image1.png"/><Relationship Id="rId71" Type="http://schemas.openxmlformats.org/officeDocument/2006/relationships/oleObject" Target="embeddings/oleObject26.bin"/><Relationship Id="rId92"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image" Target="media/image24.wmf"/><Relationship Id="rId66" Type="http://schemas.openxmlformats.org/officeDocument/2006/relationships/image" Target="media/image34.wmf"/><Relationship Id="rId87" Type="http://schemas.openxmlformats.org/officeDocument/2006/relationships/image" Target="media/image47.wmf"/><Relationship Id="rId110" Type="http://schemas.openxmlformats.org/officeDocument/2006/relationships/image" Target="media/image58.wmf"/><Relationship Id="rId115" Type="http://schemas.openxmlformats.org/officeDocument/2006/relationships/oleObject" Target="embeddings/oleObject46.bin"/><Relationship Id="rId131" Type="http://schemas.openxmlformats.org/officeDocument/2006/relationships/footer" Target="footer1.xml"/><Relationship Id="rId61" Type="http://schemas.openxmlformats.org/officeDocument/2006/relationships/oleObject" Target="embeddings/oleObject21.bin"/><Relationship Id="rId82" Type="http://schemas.openxmlformats.org/officeDocument/2006/relationships/oleObject" Target="embeddings/oleObject29.bin"/><Relationship Id="rId1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50</Pages>
  <Words>17204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Microstore</dc:creator>
  <cp:keywords/>
  <dc:description/>
  <cp:lastModifiedBy>Maria Tousi</cp:lastModifiedBy>
  <cp:revision>10</cp:revision>
  <dcterms:created xsi:type="dcterms:W3CDTF">2013-10-28T20:26:00Z</dcterms:created>
  <dcterms:modified xsi:type="dcterms:W3CDTF">2013-11-08T08:16:00Z</dcterms:modified>
</cp:coreProperties>
</file>