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4B" w:rsidRDefault="003D1D4B" w:rsidP="003D1D4B">
      <w:pPr>
        <w:pStyle w:val="a3"/>
        <w:spacing w:before="11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3879907</wp:posOffset>
            </wp:positionH>
            <wp:positionV relativeFrom="paragraph">
              <wp:posOffset>119548</wp:posOffset>
            </wp:positionV>
            <wp:extent cx="386243" cy="376237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43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D4B" w:rsidRDefault="003D1D4B" w:rsidP="003D1D4B">
      <w:pPr>
        <w:pStyle w:val="a3"/>
        <w:spacing w:before="7"/>
        <w:rPr>
          <w:sz w:val="20"/>
        </w:rPr>
      </w:pPr>
    </w:p>
    <w:p w:rsidR="003D1D4B" w:rsidRDefault="003D1D4B" w:rsidP="003D1D4B">
      <w:pPr>
        <w:spacing w:before="48"/>
        <w:ind w:left="850" w:right="715"/>
        <w:jc w:val="center"/>
        <w:rPr>
          <w:sz w:val="28"/>
        </w:rPr>
      </w:pPr>
      <w:r>
        <w:rPr>
          <w:w w:val="95"/>
          <w:sz w:val="28"/>
        </w:rPr>
        <w:t>ΥΠΕΥΘΥΝΗ ΔΗΛΩΣΗ</w:t>
      </w:r>
    </w:p>
    <w:p w:rsidR="003D1D4B" w:rsidRDefault="003D1D4B" w:rsidP="003D1D4B">
      <w:pPr>
        <w:spacing w:before="16"/>
        <w:ind w:left="1020" w:right="884"/>
        <w:jc w:val="center"/>
        <w:rPr>
          <w:sz w:val="18"/>
        </w:rPr>
      </w:pPr>
      <w:r>
        <w:rPr>
          <w:sz w:val="18"/>
        </w:rPr>
        <w:t>(άρθρο 8 Ν.1599/1986)</w:t>
      </w:r>
    </w:p>
    <w:p w:rsidR="003D1D4B" w:rsidRDefault="003D1D4B" w:rsidP="003D1D4B">
      <w:pPr>
        <w:spacing w:before="14"/>
        <w:ind w:left="3404"/>
        <w:rPr>
          <w:sz w:val="18"/>
        </w:rPr>
      </w:pPr>
      <w:r>
        <w:rPr>
          <w:w w:val="95"/>
          <w:sz w:val="18"/>
        </w:rPr>
        <w:t>(ΥΠΕΧΕΙ ΘΕΣΗ ΚΑΙ ΩΣ ΚΑΤΑΣΤΑΣΗ ΑΤΟΜΙΚΩΝ ΣΤΟΙΧΕΙΩΝ)</w:t>
      </w:r>
    </w:p>
    <w:p w:rsidR="003D1D4B" w:rsidRDefault="003D1D4B" w:rsidP="003D1D4B">
      <w:pPr>
        <w:spacing w:before="14" w:line="254" w:lineRule="auto"/>
        <w:ind w:left="850" w:right="721"/>
        <w:jc w:val="center"/>
        <w:rPr>
          <w:sz w:val="18"/>
        </w:rPr>
      </w:pPr>
      <w:r>
        <w:rPr>
          <w:w w:val="95"/>
          <w:sz w:val="18"/>
        </w:rPr>
        <w:t>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ακρίβεια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των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στοιχείων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που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υποβάλλονται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με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αυτή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τη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δήλωση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μπορεί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να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ελεγχθεί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με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βάση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το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αρχείο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άλλων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υπηρεσιών </w:t>
      </w:r>
      <w:r>
        <w:rPr>
          <w:sz w:val="18"/>
        </w:rPr>
        <w:t>(άρθρο</w:t>
      </w:r>
      <w:r>
        <w:rPr>
          <w:spacing w:val="-12"/>
          <w:sz w:val="18"/>
        </w:rPr>
        <w:t xml:space="preserve"> </w:t>
      </w:r>
      <w:r>
        <w:rPr>
          <w:sz w:val="18"/>
        </w:rPr>
        <w:t>8</w:t>
      </w:r>
      <w:r>
        <w:rPr>
          <w:spacing w:val="-11"/>
          <w:sz w:val="18"/>
        </w:rPr>
        <w:t xml:space="preserve"> </w:t>
      </w:r>
      <w:r>
        <w:rPr>
          <w:sz w:val="18"/>
        </w:rPr>
        <w:t>παρ.</w:t>
      </w:r>
      <w:r>
        <w:rPr>
          <w:spacing w:val="-12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Ν.</w:t>
      </w:r>
      <w:r>
        <w:rPr>
          <w:spacing w:val="-12"/>
          <w:sz w:val="18"/>
        </w:rPr>
        <w:t xml:space="preserve"> </w:t>
      </w:r>
      <w:r>
        <w:rPr>
          <w:sz w:val="18"/>
        </w:rPr>
        <w:t>1599/1986)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0"/>
        <w:gridCol w:w="334"/>
        <w:gridCol w:w="671"/>
        <w:gridCol w:w="97"/>
        <w:gridCol w:w="1981"/>
        <w:gridCol w:w="733"/>
        <w:gridCol w:w="384"/>
        <w:gridCol w:w="718"/>
        <w:gridCol w:w="764"/>
        <w:gridCol w:w="337"/>
        <w:gridCol w:w="731"/>
        <w:gridCol w:w="554"/>
        <w:gridCol w:w="551"/>
        <w:gridCol w:w="477"/>
      </w:tblGrid>
      <w:tr w:rsidR="003D1D4B" w:rsidTr="002D3734">
        <w:trPr>
          <w:trHeight w:val="457"/>
        </w:trPr>
        <w:tc>
          <w:tcPr>
            <w:tcW w:w="1390" w:type="dxa"/>
          </w:tcPr>
          <w:p w:rsidR="003D1D4B" w:rsidRDefault="003D1D4B" w:rsidP="002D3734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ΠΡΟΣ:</w:t>
            </w:r>
          </w:p>
        </w:tc>
        <w:tc>
          <w:tcPr>
            <w:tcW w:w="8332" w:type="dxa"/>
            <w:gridSpan w:val="13"/>
          </w:tcPr>
          <w:p w:rsidR="00BC1F98" w:rsidRDefault="00BC1F98" w:rsidP="002D3734">
            <w:pPr>
              <w:pStyle w:val="TableParagraph"/>
              <w:rPr>
                <w:b/>
                <w:sz w:val="16"/>
              </w:rPr>
            </w:pPr>
          </w:p>
          <w:p w:rsidR="003D1D4B" w:rsidRDefault="00BC1F98" w:rsidP="002D373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ΔΙΕΥΘΥΝΣΗ ΔΕΥΤΕΡΟΒΑΘΜΙΑΣ ΕΚΠΑΙΔΕΥΣΗΣ ΔΥΤΙΚΗΣ ΘΕΣΣΑΛΟΝΙΚΗΣ</w:t>
            </w:r>
          </w:p>
        </w:tc>
      </w:tr>
      <w:tr w:rsidR="003D1D4B" w:rsidTr="002D3734">
        <w:trPr>
          <w:trHeight w:val="448"/>
        </w:trPr>
        <w:tc>
          <w:tcPr>
            <w:tcW w:w="1390" w:type="dxa"/>
          </w:tcPr>
          <w:p w:rsidR="003D1D4B" w:rsidRDefault="003D1D4B" w:rsidP="002D3734">
            <w:pPr>
              <w:pStyle w:val="TableParagraph"/>
              <w:spacing w:before="123"/>
              <w:ind w:left="107"/>
              <w:rPr>
                <w:sz w:val="18"/>
              </w:rPr>
            </w:pPr>
            <w:r>
              <w:rPr>
                <w:sz w:val="18"/>
              </w:rPr>
              <w:t>Ο – Η Όνομα:</w:t>
            </w:r>
          </w:p>
        </w:tc>
        <w:tc>
          <w:tcPr>
            <w:tcW w:w="3816" w:type="dxa"/>
            <w:gridSpan w:val="5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:rsidR="003D1D4B" w:rsidRDefault="003D1D4B" w:rsidP="002D3734">
            <w:pPr>
              <w:pStyle w:val="TableParagraph"/>
              <w:spacing w:before="123"/>
              <w:ind w:left="103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3414" w:type="dxa"/>
            <w:gridSpan w:val="6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2D3734">
        <w:trPr>
          <w:trHeight w:val="448"/>
        </w:trPr>
        <w:tc>
          <w:tcPr>
            <w:tcW w:w="2492" w:type="dxa"/>
            <w:gridSpan w:val="4"/>
          </w:tcPr>
          <w:p w:rsidR="003D1D4B" w:rsidRDefault="003D1D4B" w:rsidP="002D3734">
            <w:pPr>
              <w:pStyle w:val="TableParagraph"/>
              <w:spacing w:before="121"/>
              <w:ind w:left="107"/>
              <w:rPr>
                <w:sz w:val="17"/>
              </w:rPr>
            </w:pPr>
            <w:r>
              <w:rPr>
                <w:sz w:val="18"/>
              </w:rPr>
              <w:t>Όνομα και Επώνυμο Πατέρα</w:t>
            </w:r>
            <w:r>
              <w:rPr>
                <w:sz w:val="17"/>
              </w:rPr>
              <w:t>:</w:t>
            </w:r>
          </w:p>
        </w:tc>
        <w:tc>
          <w:tcPr>
            <w:tcW w:w="7230" w:type="dxa"/>
            <w:gridSpan w:val="10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2D3734">
        <w:trPr>
          <w:trHeight w:val="446"/>
        </w:trPr>
        <w:tc>
          <w:tcPr>
            <w:tcW w:w="2492" w:type="dxa"/>
            <w:gridSpan w:val="4"/>
          </w:tcPr>
          <w:p w:rsidR="003D1D4B" w:rsidRDefault="003D1D4B" w:rsidP="002D3734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Όνομα και </w:t>
            </w:r>
            <w:r>
              <w:rPr>
                <w:sz w:val="16"/>
              </w:rPr>
              <w:t xml:space="preserve">Επώνυμο </w:t>
            </w:r>
            <w:r>
              <w:rPr>
                <w:sz w:val="18"/>
              </w:rPr>
              <w:t>Μητέρας:</w:t>
            </w:r>
          </w:p>
        </w:tc>
        <w:tc>
          <w:tcPr>
            <w:tcW w:w="7230" w:type="dxa"/>
            <w:gridSpan w:val="10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2D3734">
        <w:trPr>
          <w:trHeight w:val="448"/>
        </w:trPr>
        <w:tc>
          <w:tcPr>
            <w:tcW w:w="2492" w:type="dxa"/>
            <w:gridSpan w:val="4"/>
          </w:tcPr>
          <w:p w:rsidR="003D1D4B" w:rsidRDefault="003D1D4B" w:rsidP="002D3734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Ημερομηνία γέννησης:</w:t>
            </w:r>
          </w:p>
        </w:tc>
        <w:tc>
          <w:tcPr>
            <w:tcW w:w="7230" w:type="dxa"/>
            <w:gridSpan w:val="10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2D3734">
        <w:trPr>
          <w:trHeight w:val="448"/>
        </w:trPr>
        <w:tc>
          <w:tcPr>
            <w:tcW w:w="2492" w:type="dxa"/>
            <w:gridSpan w:val="4"/>
          </w:tcPr>
          <w:p w:rsidR="003D1D4B" w:rsidRDefault="003D1D4B" w:rsidP="002D3734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Τόπος Γέννησης:</w:t>
            </w:r>
          </w:p>
        </w:tc>
        <w:tc>
          <w:tcPr>
            <w:tcW w:w="7230" w:type="dxa"/>
            <w:gridSpan w:val="10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2D3734">
        <w:trPr>
          <w:trHeight w:val="458"/>
        </w:trPr>
        <w:tc>
          <w:tcPr>
            <w:tcW w:w="2492" w:type="dxa"/>
            <w:gridSpan w:val="4"/>
          </w:tcPr>
          <w:p w:rsidR="003D1D4B" w:rsidRDefault="003D1D4B" w:rsidP="002D3734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Αριθμός Δελτίου Ταυτότητας:</w:t>
            </w:r>
          </w:p>
        </w:tc>
        <w:tc>
          <w:tcPr>
            <w:tcW w:w="3098" w:type="dxa"/>
            <w:gridSpan w:val="3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D1D4B" w:rsidRDefault="003D1D4B" w:rsidP="002D3734">
            <w:pPr>
              <w:pStyle w:val="TableParagraph"/>
              <w:spacing w:before="121"/>
              <w:ind w:left="86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414" w:type="dxa"/>
            <w:gridSpan w:val="6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2D3734">
        <w:trPr>
          <w:trHeight w:val="460"/>
        </w:trPr>
        <w:tc>
          <w:tcPr>
            <w:tcW w:w="1724" w:type="dxa"/>
            <w:gridSpan w:val="2"/>
          </w:tcPr>
          <w:p w:rsidR="003D1D4B" w:rsidRDefault="003D1D4B" w:rsidP="002D3734">
            <w:pPr>
              <w:pStyle w:val="TableParagraph"/>
              <w:spacing w:before="121"/>
              <w:ind w:left="107"/>
              <w:rPr>
                <w:sz w:val="17"/>
              </w:rPr>
            </w:pPr>
            <w:r>
              <w:rPr>
                <w:sz w:val="18"/>
              </w:rPr>
              <w:t>Τόπος Κατοικίας</w:t>
            </w:r>
            <w:r>
              <w:rPr>
                <w:sz w:val="17"/>
              </w:rPr>
              <w:t>:</w:t>
            </w:r>
          </w:p>
        </w:tc>
        <w:tc>
          <w:tcPr>
            <w:tcW w:w="2749" w:type="dxa"/>
            <w:gridSpan w:val="3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3D1D4B" w:rsidRDefault="003D1D4B" w:rsidP="002D3734">
            <w:pPr>
              <w:pStyle w:val="TableParagraph"/>
              <w:spacing w:before="121"/>
              <w:ind w:left="104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203" w:type="dxa"/>
            <w:gridSpan w:val="4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3D1D4B" w:rsidRDefault="003D1D4B" w:rsidP="002D3734">
            <w:pPr>
              <w:pStyle w:val="TableParagraph"/>
              <w:spacing w:before="121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54" w:type="dxa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D1D4B" w:rsidRDefault="003D1D4B" w:rsidP="002D3734">
            <w:pPr>
              <w:pStyle w:val="TableParagraph"/>
              <w:spacing w:before="121"/>
              <w:ind w:left="96"/>
              <w:rPr>
                <w:sz w:val="18"/>
              </w:rPr>
            </w:pPr>
            <w:r>
              <w:rPr>
                <w:w w:val="90"/>
                <w:sz w:val="18"/>
              </w:rPr>
              <w:t>ΤΚ:</w:t>
            </w:r>
          </w:p>
        </w:tc>
        <w:tc>
          <w:tcPr>
            <w:tcW w:w="477" w:type="dxa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2D3734">
        <w:trPr>
          <w:trHeight w:val="623"/>
        </w:trPr>
        <w:tc>
          <w:tcPr>
            <w:tcW w:w="2395" w:type="dxa"/>
            <w:gridSpan w:val="3"/>
          </w:tcPr>
          <w:p w:rsidR="003D1D4B" w:rsidRDefault="003D1D4B" w:rsidP="002D3734">
            <w:pPr>
              <w:pStyle w:val="TableParagraph"/>
              <w:spacing w:before="9"/>
            </w:pPr>
          </w:p>
          <w:p w:rsidR="003D1D4B" w:rsidRDefault="003D1D4B" w:rsidP="002D373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Αρ. </w:t>
            </w:r>
            <w:proofErr w:type="spellStart"/>
            <w:r>
              <w:rPr>
                <w:sz w:val="18"/>
              </w:rPr>
              <w:t>Τηλεομοιοτύπου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195" w:type="dxa"/>
            <w:gridSpan w:val="4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gridSpan w:val="2"/>
          </w:tcPr>
          <w:p w:rsidR="003D1D4B" w:rsidRDefault="003D1D4B" w:rsidP="002D3734">
            <w:pPr>
              <w:pStyle w:val="TableParagraph"/>
              <w:spacing w:before="1"/>
              <w:ind w:left="117"/>
              <w:rPr>
                <w:sz w:val="17"/>
              </w:rPr>
            </w:pPr>
            <w:r>
              <w:rPr>
                <w:sz w:val="17"/>
              </w:rPr>
              <w:t>Δ/νση Ηλεκτρ.</w:t>
            </w:r>
          </w:p>
          <w:p w:rsidR="003D1D4B" w:rsidRDefault="003D1D4B" w:rsidP="002D3734">
            <w:pPr>
              <w:pStyle w:val="TableParagraph"/>
              <w:spacing w:before="9" w:line="200" w:lineRule="atLeast"/>
              <w:ind w:left="117"/>
              <w:rPr>
                <w:sz w:val="17"/>
              </w:rPr>
            </w:pPr>
            <w:r>
              <w:rPr>
                <w:w w:val="95"/>
                <w:sz w:val="17"/>
              </w:rPr>
              <w:t xml:space="preserve">Ταχυδρομείου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Εmail</w:t>
            </w:r>
            <w:proofErr w:type="spellEnd"/>
            <w:r>
              <w:rPr>
                <w:sz w:val="17"/>
              </w:rPr>
              <w:t>):</w:t>
            </w:r>
          </w:p>
        </w:tc>
        <w:tc>
          <w:tcPr>
            <w:tcW w:w="2650" w:type="dxa"/>
            <w:gridSpan w:val="5"/>
          </w:tcPr>
          <w:p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1D4B" w:rsidRDefault="003D1D4B" w:rsidP="003D1D4B">
      <w:pPr>
        <w:spacing w:line="254" w:lineRule="auto"/>
        <w:ind w:left="720"/>
        <w:rPr>
          <w:sz w:val="21"/>
        </w:rPr>
      </w:pPr>
      <w:r>
        <w:rPr>
          <w:sz w:val="21"/>
        </w:rPr>
        <w:t>Με</w:t>
      </w:r>
      <w:r>
        <w:rPr>
          <w:spacing w:val="-35"/>
          <w:sz w:val="21"/>
        </w:rPr>
        <w:t xml:space="preserve"> </w:t>
      </w:r>
      <w:r>
        <w:rPr>
          <w:sz w:val="21"/>
        </w:rPr>
        <w:t>ατομική</w:t>
      </w:r>
      <w:r>
        <w:rPr>
          <w:spacing w:val="-34"/>
          <w:sz w:val="21"/>
        </w:rPr>
        <w:t xml:space="preserve"> </w:t>
      </w:r>
      <w:r>
        <w:rPr>
          <w:spacing w:val="-2"/>
          <w:sz w:val="21"/>
        </w:rPr>
        <w:t>μου</w:t>
      </w:r>
      <w:r>
        <w:rPr>
          <w:spacing w:val="-33"/>
          <w:sz w:val="21"/>
        </w:rPr>
        <w:t xml:space="preserve"> </w:t>
      </w:r>
      <w:r>
        <w:rPr>
          <w:sz w:val="21"/>
        </w:rPr>
        <w:t>ευθύνη</w:t>
      </w:r>
      <w:r>
        <w:rPr>
          <w:spacing w:val="-34"/>
          <w:sz w:val="21"/>
        </w:rPr>
        <w:t xml:space="preserve"> </w:t>
      </w:r>
      <w:r>
        <w:rPr>
          <w:sz w:val="21"/>
        </w:rPr>
        <w:t>και</w:t>
      </w:r>
      <w:r>
        <w:rPr>
          <w:spacing w:val="-35"/>
          <w:sz w:val="21"/>
        </w:rPr>
        <w:t xml:space="preserve"> </w:t>
      </w:r>
      <w:r>
        <w:rPr>
          <w:sz w:val="21"/>
        </w:rPr>
        <w:t>γνωρίζοντας</w:t>
      </w:r>
      <w:r>
        <w:rPr>
          <w:spacing w:val="-35"/>
          <w:sz w:val="21"/>
        </w:rPr>
        <w:t xml:space="preserve"> </w:t>
      </w:r>
      <w:r>
        <w:rPr>
          <w:sz w:val="21"/>
        </w:rPr>
        <w:t>τις</w:t>
      </w:r>
      <w:r>
        <w:rPr>
          <w:spacing w:val="-34"/>
          <w:sz w:val="21"/>
        </w:rPr>
        <w:t xml:space="preserve"> </w:t>
      </w:r>
      <w:r>
        <w:rPr>
          <w:sz w:val="21"/>
        </w:rPr>
        <w:t>κυρώσεις,</w:t>
      </w:r>
      <w:r>
        <w:rPr>
          <w:spacing w:val="-35"/>
          <w:sz w:val="21"/>
        </w:rPr>
        <w:t xml:space="preserve"> </w:t>
      </w:r>
      <w:r>
        <w:rPr>
          <w:sz w:val="21"/>
        </w:rPr>
        <w:t>που</w:t>
      </w:r>
      <w:r>
        <w:rPr>
          <w:spacing w:val="-35"/>
          <w:sz w:val="21"/>
        </w:rPr>
        <w:t xml:space="preserve"> </w:t>
      </w:r>
      <w:r>
        <w:rPr>
          <w:sz w:val="21"/>
        </w:rPr>
        <w:t>προβλέπονται</w:t>
      </w:r>
      <w:r>
        <w:rPr>
          <w:spacing w:val="-35"/>
          <w:sz w:val="21"/>
        </w:rPr>
        <w:t xml:space="preserve"> </w:t>
      </w:r>
      <w:r>
        <w:rPr>
          <w:sz w:val="21"/>
        </w:rPr>
        <w:t>από</w:t>
      </w:r>
      <w:r>
        <w:rPr>
          <w:spacing w:val="-35"/>
          <w:sz w:val="21"/>
        </w:rPr>
        <w:t xml:space="preserve"> </w:t>
      </w:r>
      <w:r>
        <w:rPr>
          <w:sz w:val="21"/>
        </w:rPr>
        <w:t>της</w:t>
      </w:r>
      <w:r>
        <w:rPr>
          <w:spacing w:val="-35"/>
          <w:sz w:val="21"/>
        </w:rPr>
        <w:t xml:space="preserve"> </w:t>
      </w:r>
      <w:r>
        <w:rPr>
          <w:sz w:val="21"/>
        </w:rPr>
        <w:t>διατάξεις</w:t>
      </w:r>
      <w:r>
        <w:rPr>
          <w:spacing w:val="-35"/>
          <w:sz w:val="21"/>
        </w:rPr>
        <w:t xml:space="preserve"> </w:t>
      </w:r>
      <w:r>
        <w:rPr>
          <w:sz w:val="21"/>
        </w:rPr>
        <w:t>της</w:t>
      </w:r>
      <w:r>
        <w:rPr>
          <w:spacing w:val="-35"/>
          <w:sz w:val="21"/>
        </w:rPr>
        <w:t xml:space="preserve"> </w:t>
      </w:r>
      <w:r>
        <w:rPr>
          <w:sz w:val="21"/>
        </w:rPr>
        <w:t>παρ.</w:t>
      </w:r>
      <w:r>
        <w:rPr>
          <w:spacing w:val="-35"/>
          <w:sz w:val="21"/>
        </w:rPr>
        <w:t xml:space="preserve"> </w:t>
      </w:r>
      <w:r>
        <w:rPr>
          <w:sz w:val="21"/>
        </w:rPr>
        <w:t>6</w:t>
      </w:r>
      <w:r>
        <w:rPr>
          <w:spacing w:val="-34"/>
          <w:sz w:val="21"/>
        </w:rPr>
        <w:t xml:space="preserve"> </w:t>
      </w:r>
      <w:r>
        <w:rPr>
          <w:sz w:val="21"/>
        </w:rPr>
        <w:t>του άρθρου 22 του Ν. 1599/1986,</w:t>
      </w:r>
      <w:r>
        <w:rPr>
          <w:spacing w:val="-35"/>
          <w:sz w:val="21"/>
        </w:rPr>
        <w:t xml:space="preserve"> </w:t>
      </w:r>
      <w:r>
        <w:rPr>
          <w:sz w:val="21"/>
        </w:rPr>
        <w:t>δηλώνω ότι:</w:t>
      </w:r>
    </w:p>
    <w:p w:rsidR="003D1D4B" w:rsidRDefault="003D1D4B" w:rsidP="003D1D4B">
      <w:pPr>
        <w:pStyle w:val="a3"/>
        <w:spacing w:before="3"/>
        <w:ind w:left="720"/>
      </w:pPr>
    </w:p>
    <w:p w:rsidR="003D1D4B" w:rsidRPr="00935195" w:rsidRDefault="002D3734" w:rsidP="00935195">
      <w:pPr>
        <w:pStyle w:val="a4"/>
        <w:tabs>
          <w:tab w:val="left" w:pos="1611"/>
        </w:tabs>
        <w:spacing w:before="61" w:line="254" w:lineRule="auto"/>
        <w:ind w:left="720" w:right="507" w:firstLine="0"/>
        <w:rPr>
          <w:i/>
        </w:rPr>
      </w:pPr>
      <w:r w:rsidRPr="00935195">
        <w:rPr>
          <w:i/>
        </w:rPr>
        <w:t xml:space="preserve">Δεν ανήκω στις ομάδες αυξημένου κινδύνου για σοβαρή λοίμωξη </w:t>
      </w:r>
      <w:r w:rsidRPr="00935195">
        <w:rPr>
          <w:i/>
          <w:lang w:val="en-US"/>
        </w:rPr>
        <w:t>COVID</w:t>
      </w:r>
      <w:r w:rsidRPr="00935195">
        <w:rPr>
          <w:i/>
        </w:rPr>
        <w:t>-19, όπως εκάστοτε ορίζονται για του προσωπικό του δημοσίου τομέα (ΦΕΚ 177/Α</w:t>
      </w:r>
      <w:r w:rsidR="00935195" w:rsidRPr="00935195">
        <w:rPr>
          <w:i/>
        </w:rPr>
        <w:t>΄/15-9-2020).</w:t>
      </w:r>
    </w:p>
    <w:p w:rsidR="003D1D4B" w:rsidRPr="00935195" w:rsidRDefault="003D1D4B" w:rsidP="003D1D4B">
      <w:pPr>
        <w:pStyle w:val="a3"/>
        <w:spacing w:before="9"/>
        <w:ind w:left="720"/>
        <w:rPr>
          <w:i/>
        </w:rPr>
      </w:pPr>
    </w:p>
    <w:p w:rsidR="00935195" w:rsidRPr="00935195" w:rsidRDefault="00935195" w:rsidP="003D1D4B">
      <w:pPr>
        <w:pStyle w:val="a3"/>
        <w:spacing w:before="9"/>
        <w:ind w:left="720"/>
      </w:pPr>
    </w:p>
    <w:p w:rsidR="00935195" w:rsidRDefault="00935195" w:rsidP="003D1D4B">
      <w:pPr>
        <w:pStyle w:val="a3"/>
        <w:spacing w:before="9"/>
        <w:ind w:left="720"/>
        <w:rPr>
          <w:sz w:val="27"/>
        </w:rPr>
      </w:pPr>
    </w:p>
    <w:p w:rsidR="003D1D4B" w:rsidRDefault="003D1D4B" w:rsidP="003D1D4B">
      <w:pPr>
        <w:pStyle w:val="a3"/>
        <w:tabs>
          <w:tab w:val="right" w:leader="dot" w:pos="2551"/>
        </w:tabs>
        <w:spacing w:before="59"/>
        <w:ind w:left="720" w:right="900"/>
        <w:jc w:val="right"/>
      </w:pPr>
      <w:r>
        <w:rPr>
          <w:spacing w:val="-1"/>
          <w:w w:val="86"/>
        </w:rPr>
        <w:t>Η</w:t>
      </w:r>
      <w:r>
        <w:rPr>
          <w:w w:val="95"/>
        </w:rPr>
        <w:t>με</w:t>
      </w:r>
      <w:r>
        <w:rPr>
          <w:spacing w:val="-2"/>
          <w:w w:val="95"/>
        </w:rPr>
        <w:t>ρο</w:t>
      </w:r>
      <w:r>
        <w:rPr>
          <w:w w:val="95"/>
        </w:rPr>
        <w:t>μ</w:t>
      </w:r>
      <w:r>
        <w:rPr>
          <w:spacing w:val="-1"/>
          <w:w w:val="96"/>
        </w:rPr>
        <w:t>η</w:t>
      </w:r>
      <w:r>
        <w:rPr>
          <w:spacing w:val="-1"/>
          <w:w w:val="90"/>
        </w:rPr>
        <w:t>ν</w:t>
      </w:r>
      <w:r>
        <w:rPr>
          <w:spacing w:val="-1"/>
          <w:w w:val="105"/>
        </w:rPr>
        <w:t>ία</w:t>
      </w:r>
      <w:r>
        <w:rPr>
          <w:w w:val="96"/>
        </w:rPr>
        <w:t>: …</w:t>
      </w:r>
      <w:r w:rsidRPr="003D1D4B">
        <w:rPr>
          <w:w w:val="96"/>
        </w:rPr>
        <w:t>../</w:t>
      </w:r>
      <w:r>
        <w:rPr>
          <w:spacing w:val="-13"/>
        </w:rPr>
        <w:t xml:space="preserve"> </w:t>
      </w:r>
      <w:r>
        <w:rPr>
          <w:spacing w:val="1"/>
          <w:w w:val="69"/>
        </w:rPr>
        <w:t>……</w:t>
      </w:r>
      <w:r>
        <w:rPr>
          <w:spacing w:val="-3"/>
          <w:w w:val="91"/>
        </w:rPr>
        <w:t>.</w:t>
      </w:r>
      <w:r>
        <w:rPr>
          <w:w w:val="139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w w:val="91"/>
        </w:rPr>
        <w:t>2</w:t>
      </w:r>
      <w:r>
        <w:rPr>
          <w:spacing w:val="-2"/>
          <w:w w:val="91"/>
        </w:rPr>
        <w:t>0</w:t>
      </w:r>
      <w:r>
        <w:rPr>
          <w:w w:val="69"/>
        </w:rPr>
        <w:t>…</w:t>
      </w:r>
    </w:p>
    <w:p w:rsidR="003D1D4B" w:rsidRDefault="003D1D4B" w:rsidP="003D1D4B">
      <w:pPr>
        <w:pStyle w:val="a3"/>
        <w:spacing w:before="403"/>
        <w:ind w:left="720" w:right="1791"/>
        <w:jc w:val="right"/>
      </w:pPr>
      <w:r>
        <w:rPr>
          <w:w w:val="90"/>
        </w:rPr>
        <w:t>(Υπογραφή)</w:t>
      </w:r>
    </w:p>
    <w:p w:rsidR="00493FF5" w:rsidRPr="003D1D4B" w:rsidRDefault="00493FF5" w:rsidP="003D1D4B">
      <w:pPr>
        <w:spacing w:before="6" w:line="254" w:lineRule="auto"/>
        <w:ind w:left="720" w:right="916" w:firstLine="240"/>
        <w:jc w:val="both"/>
        <w:rPr>
          <w:rFonts w:ascii="Times New Roman" w:hAnsi="Times New Roman"/>
          <w:sz w:val="18"/>
        </w:rPr>
      </w:pPr>
    </w:p>
    <w:sectPr w:rsidR="00493FF5" w:rsidRPr="003D1D4B" w:rsidSect="003D1D4B">
      <w:footerReference w:type="default" r:id="rId8"/>
      <w:pgSz w:w="12240" w:h="15840"/>
      <w:pgMar w:top="240" w:right="480" w:bottom="1440" w:left="4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734" w:rsidRDefault="002D3734" w:rsidP="00AE219C">
      <w:r>
        <w:separator/>
      </w:r>
    </w:p>
  </w:endnote>
  <w:endnote w:type="continuationSeparator" w:id="0">
    <w:p w:rsidR="002D3734" w:rsidRDefault="002D3734" w:rsidP="00AE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34" w:rsidRDefault="002D3734" w:rsidP="00AE219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734" w:rsidRDefault="002D3734" w:rsidP="00AE219C">
      <w:r>
        <w:separator/>
      </w:r>
    </w:p>
  </w:footnote>
  <w:footnote w:type="continuationSeparator" w:id="0">
    <w:p w:rsidR="002D3734" w:rsidRDefault="002D3734" w:rsidP="00AE2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4881"/>
    <w:multiLevelType w:val="hybridMultilevel"/>
    <w:tmpl w:val="79C01EEE"/>
    <w:lvl w:ilvl="0" w:tplc="101A0B3E">
      <w:start w:val="1"/>
      <w:numFmt w:val="decimal"/>
      <w:lvlText w:val="%1."/>
      <w:lvlJc w:val="left"/>
      <w:pPr>
        <w:ind w:left="1610" w:hanging="425"/>
        <w:jc w:val="left"/>
      </w:pPr>
      <w:rPr>
        <w:rFonts w:ascii="Arial" w:eastAsia="Arial" w:hAnsi="Arial" w:cs="Arial" w:hint="default"/>
        <w:w w:val="91"/>
        <w:sz w:val="21"/>
        <w:szCs w:val="21"/>
        <w:lang w:val="el-GR" w:eastAsia="el-GR" w:bidi="el-GR"/>
      </w:rPr>
    </w:lvl>
    <w:lvl w:ilvl="1" w:tplc="AE1AB784">
      <w:numFmt w:val="bullet"/>
      <w:lvlText w:val="•"/>
      <w:lvlJc w:val="left"/>
      <w:pPr>
        <w:ind w:left="2546" w:hanging="425"/>
      </w:pPr>
      <w:rPr>
        <w:rFonts w:hint="default"/>
        <w:lang w:val="el-GR" w:eastAsia="el-GR" w:bidi="el-GR"/>
      </w:rPr>
    </w:lvl>
    <w:lvl w:ilvl="2" w:tplc="F58C7E66">
      <w:numFmt w:val="bullet"/>
      <w:lvlText w:val="•"/>
      <w:lvlJc w:val="left"/>
      <w:pPr>
        <w:ind w:left="3473" w:hanging="425"/>
      </w:pPr>
      <w:rPr>
        <w:rFonts w:hint="default"/>
        <w:lang w:val="el-GR" w:eastAsia="el-GR" w:bidi="el-GR"/>
      </w:rPr>
    </w:lvl>
    <w:lvl w:ilvl="3" w:tplc="9DFC5730">
      <w:numFmt w:val="bullet"/>
      <w:lvlText w:val="•"/>
      <w:lvlJc w:val="left"/>
      <w:pPr>
        <w:ind w:left="4399" w:hanging="425"/>
      </w:pPr>
      <w:rPr>
        <w:rFonts w:hint="default"/>
        <w:lang w:val="el-GR" w:eastAsia="el-GR" w:bidi="el-GR"/>
      </w:rPr>
    </w:lvl>
    <w:lvl w:ilvl="4" w:tplc="33F81792">
      <w:numFmt w:val="bullet"/>
      <w:lvlText w:val="•"/>
      <w:lvlJc w:val="left"/>
      <w:pPr>
        <w:ind w:left="5326" w:hanging="425"/>
      </w:pPr>
      <w:rPr>
        <w:rFonts w:hint="default"/>
        <w:lang w:val="el-GR" w:eastAsia="el-GR" w:bidi="el-GR"/>
      </w:rPr>
    </w:lvl>
    <w:lvl w:ilvl="5" w:tplc="90FE0424">
      <w:numFmt w:val="bullet"/>
      <w:lvlText w:val="•"/>
      <w:lvlJc w:val="left"/>
      <w:pPr>
        <w:ind w:left="6253" w:hanging="425"/>
      </w:pPr>
      <w:rPr>
        <w:rFonts w:hint="default"/>
        <w:lang w:val="el-GR" w:eastAsia="el-GR" w:bidi="el-GR"/>
      </w:rPr>
    </w:lvl>
    <w:lvl w:ilvl="6" w:tplc="1D9C53DC">
      <w:numFmt w:val="bullet"/>
      <w:lvlText w:val="•"/>
      <w:lvlJc w:val="left"/>
      <w:pPr>
        <w:ind w:left="7179" w:hanging="425"/>
      </w:pPr>
      <w:rPr>
        <w:rFonts w:hint="default"/>
        <w:lang w:val="el-GR" w:eastAsia="el-GR" w:bidi="el-GR"/>
      </w:rPr>
    </w:lvl>
    <w:lvl w:ilvl="7" w:tplc="B70AB03A">
      <w:numFmt w:val="bullet"/>
      <w:lvlText w:val="•"/>
      <w:lvlJc w:val="left"/>
      <w:pPr>
        <w:ind w:left="8106" w:hanging="425"/>
      </w:pPr>
      <w:rPr>
        <w:rFonts w:hint="default"/>
        <w:lang w:val="el-GR" w:eastAsia="el-GR" w:bidi="el-GR"/>
      </w:rPr>
    </w:lvl>
    <w:lvl w:ilvl="8" w:tplc="4CBE80DC">
      <w:numFmt w:val="bullet"/>
      <w:lvlText w:val="•"/>
      <w:lvlJc w:val="left"/>
      <w:pPr>
        <w:ind w:left="9033" w:hanging="425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4B"/>
    <w:rsid w:val="002020F3"/>
    <w:rsid w:val="002D3734"/>
    <w:rsid w:val="00303E60"/>
    <w:rsid w:val="003D1D4B"/>
    <w:rsid w:val="00461EF9"/>
    <w:rsid w:val="00493FF5"/>
    <w:rsid w:val="00935195"/>
    <w:rsid w:val="009810E3"/>
    <w:rsid w:val="00A17847"/>
    <w:rsid w:val="00A445F7"/>
    <w:rsid w:val="00A8699C"/>
    <w:rsid w:val="00AE219C"/>
    <w:rsid w:val="00BC1F98"/>
    <w:rsid w:val="00D0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D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D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D1D4B"/>
  </w:style>
  <w:style w:type="character" w:customStyle="1" w:styleId="Char">
    <w:name w:val="Σώμα κειμένου Char"/>
    <w:basedOn w:val="a0"/>
    <w:link w:val="a3"/>
    <w:uiPriority w:val="1"/>
    <w:rsid w:val="003D1D4B"/>
    <w:rPr>
      <w:rFonts w:ascii="Arial" w:eastAsia="Arial" w:hAnsi="Arial" w:cs="Arial"/>
      <w:lang w:val="el-GR" w:eastAsia="el-GR" w:bidi="el-GR"/>
    </w:rPr>
  </w:style>
  <w:style w:type="paragraph" w:styleId="a4">
    <w:name w:val="List Paragraph"/>
    <w:basedOn w:val="a"/>
    <w:uiPriority w:val="1"/>
    <w:qFormat/>
    <w:rsid w:val="003D1D4B"/>
    <w:pPr>
      <w:ind w:left="1466" w:hanging="283"/>
    </w:pPr>
  </w:style>
  <w:style w:type="paragraph" w:customStyle="1" w:styleId="TableParagraph">
    <w:name w:val="Table Paragraph"/>
    <w:basedOn w:val="a"/>
    <w:uiPriority w:val="1"/>
    <w:qFormat/>
    <w:rsid w:val="003D1D4B"/>
  </w:style>
  <w:style w:type="paragraph" w:styleId="a5">
    <w:name w:val="header"/>
    <w:basedOn w:val="a"/>
    <w:link w:val="Char0"/>
    <w:uiPriority w:val="99"/>
    <w:semiHidden/>
    <w:unhideWhenUsed/>
    <w:rsid w:val="00AE219C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E219C"/>
    <w:rPr>
      <w:rFonts w:ascii="Arial" w:eastAsia="Arial" w:hAnsi="Arial" w:cs="Arial"/>
      <w:lang w:val="el-GR" w:eastAsia="el-GR" w:bidi="el-GR"/>
    </w:rPr>
  </w:style>
  <w:style w:type="paragraph" w:styleId="a6">
    <w:name w:val="footer"/>
    <w:basedOn w:val="a"/>
    <w:link w:val="Char1"/>
    <w:uiPriority w:val="99"/>
    <w:semiHidden/>
    <w:unhideWhenUsed/>
    <w:rsid w:val="00AE219C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E219C"/>
    <w:rPr>
      <w:rFonts w:ascii="Arial" w:eastAsia="Arial" w:hAnsi="Arial" w:cs="Arial"/>
      <w:lang w:val="el-GR" w:eastAsia="el-GR" w:bidi="el-GR"/>
    </w:rPr>
  </w:style>
  <w:style w:type="paragraph" w:styleId="a7">
    <w:name w:val="Balloon Text"/>
    <w:basedOn w:val="a"/>
    <w:link w:val="Char2"/>
    <w:uiPriority w:val="99"/>
    <w:semiHidden/>
    <w:unhideWhenUsed/>
    <w:rsid w:val="00AE219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AE219C"/>
    <w:rPr>
      <w:rFonts w:ascii="Tahoma" w:eastAsia="Arial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</cp:lastModifiedBy>
  <cp:revision>6</cp:revision>
  <dcterms:created xsi:type="dcterms:W3CDTF">2018-09-03T11:10:00Z</dcterms:created>
  <dcterms:modified xsi:type="dcterms:W3CDTF">2020-10-19T09:56:00Z</dcterms:modified>
</cp:coreProperties>
</file>