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482" w:rsidRPr="00AA0123" w:rsidRDefault="00A66482" w:rsidP="00BE38F7">
      <w:pPr>
        <w:spacing w:after="0" w:line="240" w:lineRule="auto"/>
        <w:rPr>
          <w:b/>
          <w:caps/>
          <w:lang w:val="en-US"/>
        </w:rPr>
      </w:pPr>
    </w:p>
    <w:p w:rsidR="00B928FF" w:rsidRPr="00FA07DE" w:rsidRDefault="00926C35" w:rsidP="00BE38F7">
      <w:pPr>
        <w:spacing w:after="0" w:line="240" w:lineRule="auto"/>
        <w:rPr>
          <w:b/>
          <w:caps/>
        </w:rPr>
      </w:pPr>
      <w:r w:rsidRPr="00FA07DE">
        <w:rPr>
          <w:b/>
          <w:caps/>
        </w:rPr>
        <w:t>4</w:t>
      </w:r>
      <w:r w:rsidRPr="00FA07DE">
        <w:rPr>
          <w:b/>
          <w:caps/>
          <w:vertAlign w:val="superscript"/>
        </w:rPr>
        <w:t>ο</w:t>
      </w:r>
      <w:r w:rsidRPr="00FA07DE">
        <w:rPr>
          <w:b/>
          <w:caps/>
        </w:rPr>
        <w:t xml:space="preserve"> Γενικό Λύκειο</w:t>
      </w:r>
      <w:r w:rsidR="00BE38F7" w:rsidRPr="00521BE0">
        <w:rPr>
          <w:b/>
          <w:caps/>
        </w:rPr>
        <w:t xml:space="preserve"> </w:t>
      </w:r>
      <w:r w:rsidRPr="00FA07DE">
        <w:rPr>
          <w:b/>
          <w:caps/>
        </w:rPr>
        <w:t xml:space="preserve"> Σταυρούπολης</w:t>
      </w:r>
    </w:p>
    <w:p w:rsidR="00926C35" w:rsidRDefault="00926C35" w:rsidP="00BE38F7">
      <w:pPr>
        <w:spacing w:after="0" w:line="240" w:lineRule="auto"/>
      </w:pPr>
      <w:r>
        <w:t xml:space="preserve">Οδός Ιθάκης </w:t>
      </w:r>
      <w:r w:rsidR="00521BE0">
        <w:t xml:space="preserve"> (ό</w:t>
      </w:r>
      <w:r>
        <w:t>ρια Ευόσμου</w:t>
      </w:r>
      <w:r w:rsidR="00521BE0">
        <w:t>)</w:t>
      </w:r>
    </w:p>
    <w:p w:rsidR="00521BE0" w:rsidRDefault="00926C35" w:rsidP="00BE38F7">
      <w:pPr>
        <w:spacing w:after="0" w:line="240" w:lineRule="auto"/>
      </w:pPr>
      <w:r>
        <w:t xml:space="preserve">Τ.Κ. </w:t>
      </w:r>
      <w:r w:rsidR="00521BE0" w:rsidRPr="0051555E">
        <w:t xml:space="preserve">56431 </w:t>
      </w:r>
      <w:r w:rsidR="00521BE0">
        <w:t xml:space="preserve">Σταυρούπολη </w:t>
      </w:r>
    </w:p>
    <w:p w:rsidR="00926C35" w:rsidRDefault="00926C35" w:rsidP="00BE38F7">
      <w:pPr>
        <w:spacing w:after="0" w:line="240" w:lineRule="auto"/>
      </w:pPr>
      <w:r>
        <w:t>Θεσσαλονίκη</w:t>
      </w:r>
    </w:p>
    <w:p w:rsidR="00926C35" w:rsidRDefault="00926C35" w:rsidP="00BE38F7">
      <w:pPr>
        <w:spacing w:after="0" w:line="240" w:lineRule="auto"/>
      </w:pPr>
      <w:r>
        <w:t xml:space="preserve">Τηλ.: 2310659540, </w:t>
      </w:r>
      <w:r>
        <w:rPr>
          <w:lang w:val="en-US"/>
        </w:rPr>
        <w:t>fax</w:t>
      </w:r>
      <w:r>
        <w:t>: 2310601105</w:t>
      </w:r>
    </w:p>
    <w:p w:rsidR="00521BE0" w:rsidRPr="0051555E" w:rsidRDefault="00926C35" w:rsidP="00BE38F7">
      <w:pPr>
        <w:spacing w:after="0" w:line="240" w:lineRule="auto"/>
        <w:rPr>
          <w:lang w:val="en-US"/>
        </w:rPr>
      </w:pPr>
      <w:r>
        <w:rPr>
          <w:lang w:val="en-US"/>
        </w:rPr>
        <w:t>e</w:t>
      </w:r>
      <w:r w:rsidRPr="00521BE0">
        <w:rPr>
          <w:lang w:val="en-US"/>
        </w:rPr>
        <w:t>-</w:t>
      </w:r>
      <w:r>
        <w:rPr>
          <w:lang w:val="en-US"/>
        </w:rPr>
        <w:t>mail</w:t>
      </w:r>
      <w:r w:rsidRPr="00521BE0">
        <w:rPr>
          <w:lang w:val="en-US"/>
        </w:rPr>
        <w:t xml:space="preserve">: </w:t>
      </w:r>
      <w:r w:rsidR="00B04AE2" w:rsidRPr="00521BE0">
        <w:rPr>
          <w:lang w:val="en-US"/>
        </w:rPr>
        <w:t xml:space="preserve">   </w:t>
      </w:r>
      <w:r w:rsidR="00521BE0" w:rsidRPr="00521BE0">
        <w:rPr>
          <w:lang w:val="en-US"/>
        </w:rPr>
        <w:t>4</w:t>
      </w:r>
      <w:r w:rsidR="00521BE0">
        <w:rPr>
          <w:lang w:val="en-US"/>
        </w:rPr>
        <w:t>lykstav</w:t>
      </w:r>
      <w:r w:rsidR="00521BE0" w:rsidRPr="00521BE0">
        <w:rPr>
          <w:lang w:val="en-US"/>
        </w:rPr>
        <w:t>@</w:t>
      </w:r>
      <w:r w:rsidR="00521BE0">
        <w:rPr>
          <w:lang w:val="en-US"/>
        </w:rPr>
        <w:t>sch</w:t>
      </w:r>
      <w:r w:rsidR="00521BE0" w:rsidRPr="00521BE0">
        <w:rPr>
          <w:lang w:val="en-US"/>
        </w:rPr>
        <w:t>.</w:t>
      </w:r>
      <w:r w:rsidR="00521BE0">
        <w:rPr>
          <w:lang w:val="en-US"/>
        </w:rPr>
        <w:t>gr</w:t>
      </w:r>
      <w:r w:rsidR="00B04AE2" w:rsidRPr="00521BE0">
        <w:rPr>
          <w:lang w:val="en-US"/>
        </w:rPr>
        <w:t xml:space="preserve">               </w:t>
      </w:r>
    </w:p>
    <w:p w:rsidR="00926C35" w:rsidRPr="0051555E" w:rsidRDefault="00B04AE2" w:rsidP="00BE38F7">
      <w:pPr>
        <w:spacing w:after="0" w:line="240" w:lineRule="auto"/>
        <w:rPr>
          <w:lang w:val="en-US"/>
        </w:rPr>
      </w:pPr>
      <w:r w:rsidRPr="0051555E">
        <w:rPr>
          <w:lang w:val="en-US"/>
        </w:rPr>
        <w:t xml:space="preserve"> </w:t>
      </w:r>
      <w:r w:rsidR="00521BE0" w:rsidRPr="00521BE0">
        <w:rPr>
          <w:lang w:val="en-US"/>
        </w:rPr>
        <w:t>http</w:t>
      </w:r>
      <w:r w:rsidR="00521BE0" w:rsidRPr="0051555E">
        <w:rPr>
          <w:lang w:val="en-US"/>
        </w:rPr>
        <w:t>://4</w:t>
      </w:r>
      <w:r w:rsidR="00521BE0" w:rsidRPr="00521BE0">
        <w:rPr>
          <w:lang w:val="en-US"/>
        </w:rPr>
        <w:t>lyk</w:t>
      </w:r>
      <w:r w:rsidR="00521BE0" w:rsidRPr="0051555E">
        <w:rPr>
          <w:lang w:val="en-US"/>
        </w:rPr>
        <w:t>-</w:t>
      </w:r>
      <w:r w:rsidR="00521BE0" w:rsidRPr="00521BE0">
        <w:rPr>
          <w:lang w:val="en-US"/>
        </w:rPr>
        <w:t>stavroup</w:t>
      </w:r>
      <w:r w:rsidR="00521BE0" w:rsidRPr="0051555E">
        <w:rPr>
          <w:lang w:val="en-US"/>
        </w:rPr>
        <w:t>.</w:t>
      </w:r>
      <w:r w:rsidR="00521BE0" w:rsidRPr="00521BE0">
        <w:rPr>
          <w:lang w:val="en-US"/>
        </w:rPr>
        <w:t>thess</w:t>
      </w:r>
      <w:r w:rsidR="00521BE0" w:rsidRPr="0051555E">
        <w:rPr>
          <w:lang w:val="en-US"/>
        </w:rPr>
        <w:t>.</w:t>
      </w:r>
      <w:r w:rsidR="00521BE0" w:rsidRPr="00521BE0">
        <w:rPr>
          <w:lang w:val="en-US"/>
        </w:rPr>
        <w:t>sch</w:t>
      </w:r>
      <w:r w:rsidR="00521BE0" w:rsidRPr="0051555E">
        <w:rPr>
          <w:lang w:val="en-US"/>
        </w:rPr>
        <w:t>.</w:t>
      </w:r>
      <w:r w:rsidR="00521BE0" w:rsidRPr="00521BE0">
        <w:rPr>
          <w:lang w:val="en-US"/>
        </w:rPr>
        <w:t>gr</w:t>
      </w:r>
    </w:p>
    <w:p w:rsidR="00926C35" w:rsidRDefault="00926C35" w:rsidP="00926C35">
      <w:pPr>
        <w:jc w:val="right"/>
      </w:pPr>
      <w:r>
        <w:t>Θεσσαλονίκη, 4 Φεβρουαρίου 2015</w:t>
      </w:r>
    </w:p>
    <w:p w:rsidR="001F2BC9" w:rsidRDefault="001F2BC9" w:rsidP="00926C35">
      <w:pPr>
        <w:jc w:val="center"/>
      </w:pPr>
    </w:p>
    <w:p w:rsidR="00926C35" w:rsidRPr="00E70DFB" w:rsidRDefault="00926C35" w:rsidP="00926C35">
      <w:pPr>
        <w:jc w:val="center"/>
        <w:rPr>
          <w:b/>
          <w:sz w:val="32"/>
          <w:szCs w:val="32"/>
          <w:u w:val="single"/>
        </w:rPr>
      </w:pPr>
      <w:r w:rsidRPr="00E70DFB">
        <w:rPr>
          <w:b/>
          <w:sz w:val="32"/>
          <w:szCs w:val="32"/>
          <w:u w:val="single"/>
        </w:rPr>
        <w:t>ΔΕΛΤΙΟ ΤΥΠΟΥ</w:t>
      </w:r>
    </w:p>
    <w:p w:rsidR="001F2BC9" w:rsidRDefault="001F2BC9"/>
    <w:p w:rsidR="00926C35" w:rsidRDefault="00926C35" w:rsidP="00BE38F7">
      <w:pPr>
        <w:jc w:val="both"/>
      </w:pPr>
      <w:r>
        <w:t>Νέες στρατηγικές στη διδασκαλί</w:t>
      </w:r>
      <w:r w:rsidR="00542652">
        <w:t xml:space="preserve">α των </w:t>
      </w:r>
      <w:r w:rsidR="00542652">
        <w:rPr>
          <w:lang w:val="en-US"/>
        </w:rPr>
        <w:t>M</w:t>
      </w:r>
      <w:r>
        <w:t>αθηματικών</w:t>
      </w:r>
      <w:r w:rsidR="00542652" w:rsidRPr="00542652">
        <w:t xml:space="preserve">, </w:t>
      </w:r>
      <w:r w:rsidR="00542652">
        <w:t xml:space="preserve">στα πλαίσια του Ευρωπαϊκού προγράμματος </w:t>
      </w:r>
      <w:r>
        <w:t xml:space="preserve"> </w:t>
      </w:r>
      <w:r w:rsidR="00542652">
        <w:rPr>
          <w:lang w:val="en-US"/>
        </w:rPr>
        <w:t>Comenius</w:t>
      </w:r>
      <w:r w:rsidR="00542652" w:rsidRPr="00542652">
        <w:t xml:space="preserve"> - </w:t>
      </w:r>
      <w:r w:rsidR="00542652">
        <w:rPr>
          <w:lang w:val="en-US"/>
        </w:rPr>
        <w:t>AIMS</w:t>
      </w:r>
      <w:r w:rsidR="00542652" w:rsidRPr="00542652">
        <w:t xml:space="preserve"> (</w:t>
      </w:r>
      <w:r w:rsidR="00542652">
        <w:rPr>
          <w:lang w:val="en-US"/>
        </w:rPr>
        <w:t>Alternatives</w:t>
      </w:r>
      <w:r w:rsidR="00542652" w:rsidRPr="00542652">
        <w:t xml:space="preserve"> </w:t>
      </w:r>
      <w:r w:rsidR="00542652">
        <w:rPr>
          <w:lang w:val="en-US"/>
        </w:rPr>
        <w:t>for</w:t>
      </w:r>
      <w:r w:rsidR="00542652" w:rsidRPr="00542652">
        <w:t xml:space="preserve"> </w:t>
      </w:r>
      <w:r w:rsidR="00542652">
        <w:rPr>
          <w:lang w:val="en-US"/>
        </w:rPr>
        <w:t>Innovative</w:t>
      </w:r>
      <w:r w:rsidR="00542652" w:rsidRPr="00542652">
        <w:t xml:space="preserve"> </w:t>
      </w:r>
      <w:r w:rsidR="00542652">
        <w:rPr>
          <w:lang w:val="en-US"/>
        </w:rPr>
        <w:t>Math</w:t>
      </w:r>
      <w:r w:rsidR="00542652" w:rsidRPr="00542652">
        <w:t xml:space="preserve"> </w:t>
      </w:r>
      <w:r w:rsidR="00542652">
        <w:rPr>
          <w:lang w:val="en-US"/>
        </w:rPr>
        <w:t>Study</w:t>
      </w:r>
      <w:r w:rsidR="00542652">
        <w:t>)</w:t>
      </w:r>
      <w:r w:rsidR="00542652" w:rsidRPr="00542652">
        <w:t xml:space="preserve">, </w:t>
      </w:r>
      <w:r>
        <w:t>πρόκειται να προτείνουν μαθητές και εκπαιδευτικοί από επτά χώρες της Ευρωπαϊκής  Ένωσης, οι οποίοι θα συναντηθούν την ερχόμενη Δευτέρα 9 Φεβρουαρίου 2015, στις 9 το πρωί, στο 4</w:t>
      </w:r>
      <w:r w:rsidRPr="00926C35">
        <w:rPr>
          <w:vertAlign w:val="superscript"/>
        </w:rPr>
        <w:t>ο</w:t>
      </w:r>
      <w:r>
        <w:t xml:space="preserve"> Γενικό Λύκειο Σταυρούπολης, στη Θεσσαλονίκη.</w:t>
      </w:r>
    </w:p>
    <w:p w:rsidR="008C2CC8" w:rsidRDefault="00926C35" w:rsidP="00BE38F7">
      <w:pPr>
        <w:jc w:val="both"/>
      </w:pPr>
      <w:r>
        <w:t>Συγκεκριμένα, οι συμμετέχοντες από   τη Γαλλία, την Ισπανία, την Ιταλία, την Ολλανδία, τη Ρουμανία, την Πολωνία και τη χώρα μας έχουν ως στόχο να… επαναπροσδιορίσουν τη σχέση μαθητών και μαθηματικών. Μέσα από την έρευνα και τα συμπεράσματ</w:t>
      </w:r>
      <w:r w:rsidR="00B04AE2">
        <w:t>α</w:t>
      </w:r>
      <w:r>
        <w:t xml:space="preserve">  θα παρ</w:t>
      </w:r>
      <w:r w:rsidR="00B04AE2">
        <w:t xml:space="preserve">αχθούν </w:t>
      </w:r>
      <w:r>
        <w:t xml:space="preserve"> παιδαγωγικά εργαλεία με στόχο να αυξήσουν το ενδιαφέρον των μαθητών </w:t>
      </w:r>
      <w:r w:rsidR="00716E7A">
        <w:t>με χαμηλή</w:t>
      </w:r>
      <w:r>
        <w:t xml:space="preserve"> επ</w:t>
      </w:r>
      <w:r w:rsidR="00716E7A">
        <w:t>ί</w:t>
      </w:r>
      <w:r>
        <w:t>δ</w:t>
      </w:r>
      <w:r w:rsidR="00716E7A">
        <w:t>ο</w:t>
      </w:r>
      <w:r w:rsidR="00542652">
        <w:t>σ</w:t>
      </w:r>
      <w:r w:rsidR="00716E7A">
        <w:t>η</w:t>
      </w:r>
      <w:r w:rsidR="00542652">
        <w:t xml:space="preserve"> για τη μελέτη των </w:t>
      </w:r>
      <w:r w:rsidR="00542652">
        <w:rPr>
          <w:lang w:val="en-US"/>
        </w:rPr>
        <w:t>M</w:t>
      </w:r>
      <w:r>
        <w:t>αθηματικών.</w:t>
      </w:r>
    </w:p>
    <w:p w:rsidR="00C47808" w:rsidRDefault="00926C35" w:rsidP="00BE38F7">
      <w:pPr>
        <w:jc w:val="both"/>
      </w:pPr>
      <w:r>
        <w:t xml:space="preserve"> </w:t>
      </w:r>
      <w:r w:rsidR="00C47808">
        <w:t xml:space="preserve">«Με βάση τη θεωρία της πολλαπλής </w:t>
      </w:r>
      <w:r w:rsidR="00542652">
        <w:t>ευφυΐας</w:t>
      </w:r>
      <w:r w:rsidR="00C47808">
        <w:t xml:space="preserve"> (Μ</w:t>
      </w:r>
      <w:r w:rsidR="00542652">
        <w:rPr>
          <w:lang w:val="en-US"/>
        </w:rPr>
        <w:t>ultiple</w:t>
      </w:r>
      <w:r w:rsidR="00542652" w:rsidRPr="00542652">
        <w:t xml:space="preserve"> </w:t>
      </w:r>
      <w:r w:rsidR="00C47808">
        <w:t>Ι</w:t>
      </w:r>
      <w:r w:rsidR="00542652">
        <w:rPr>
          <w:lang w:val="en-US"/>
        </w:rPr>
        <w:t>ntelligence</w:t>
      </w:r>
      <w:r w:rsidR="00C47808">
        <w:t>)</w:t>
      </w:r>
      <w:r w:rsidR="00542652" w:rsidRPr="00542652">
        <w:t xml:space="preserve"> </w:t>
      </w:r>
      <w:r w:rsidR="00C47808">
        <w:t xml:space="preserve">θα ανακαλύψουν και θα αναπτύξουν τις ιδιαίτερες δεξιότητες του κάθε μαθητή. </w:t>
      </w:r>
      <w:r w:rsidR="00542652">
        <w:t>«</w:t>
      </w:r>
      <w:r w:rsidR="00C47808">
        <w:t>Θέλουμε να διεγείρουμε το ενδιαφέρον</w:t>
      </w:r>
      <w:r w:rsidR="00B04AE2">
        <w:t xml:space="preserve"> τους </w:t>
      </w:r>
      <w:r w:rsidR="00C47808">
        <w:t>για την επιστήμη αυτή, που μέχρι τώρα δεν συνειδητοποιούν πως συναντούν στην καθημερινότητά τους», αναφέρει χαρακτηριστικά η διευθύντρια του 4</w:t>
      </w:r>
      <w:r w:rsidR="00C47808" w:rsidRPr="00C47808">
        <w:rPr>
          <w:vertAlign w:val="superscript"/>
        </w:rPr>
        <w:t>ου</w:t>
      </w:r>
      <w:r w:rsidR="00C47808">
        <w:t xml:space="preserve"> Γενικού Λυκείου Σταυρούπολης κ. Αναστασία Σιβρή, η οποία είναι και η οικοδ</w:t>
      </w:r>
      <w:r w:rsidR="00716E7A">
        <w:t>έ</w:t>
      </w:r>
      <w:r w:rsidR="00C47808">
        <w:t>σπ</w:t>
      </w:r>
      <w:r w:rsidR="00716E7A">
        <w:t>οινα</w:t>
      </w:r>
      <w:r w:rsidR="00C47808">
        <w:t xml:space="preserve"> της συνάντησής </w:t>
      </w:r>
      <w:r w:rsidR="008C2CC8">
        <w:t>αυτής, η οποία θα ολοκληρωθεί την ερχόμενη Π</w:t>
      </w:r>
      <w:r w:rsidR="00716E7A">
        <w:t>αρασκευή 13 Φεβρουαρίου.</w:t>
      </w:r>
      <w:r w:rsidR="008C2CC8">
        <w:t xml:space="preserve"> </w:t>
      </w:r>
      <w:r w:rsidR="00716E7A">
        <w:t xml:space="preserve">Θα πραγματοποιηθεί επίσης </w:t>
      </w:r>
      <w:r w:rsidR="008C2CC8">
        <w:t>επίσκεψη στη Βεργίνα</w:t>
      </w:r>
      <w:r w:rsidR="00716E7A">
        <w:t xml:space="preserve"> και περιηγήσεις στο ιστορικό κέντρο της Θεσσαλονίκης</w:t>
      </w:r>
      <w:r w:rsidR="008C2CC8">
        <w:t xml:space="preserve">, για να γνωρίσουν οι συμμετέχοντες την ιστορία και την κουλτούρα της χώρας μας </w:t>
      </w:r>
      <w:r w:rsidR="00C47808">
        <w:t>.</w:t>
      </w:r>
    </w:p>
    <w:p w:rsidR="00B04AE2" w:rsidRDefault="00B04AE2" w:rsidP="00BE38F7">
      <w:pPr>
        <w:jc w:val="both"/>
      </w:pPr>
      <w:r>
        <w:t>Οι συμμετέχοντες επιδιώκουν να αναπτύξουν νέες στρατηγικές διδασκαλίας και να επιτύχουν βελτίωση των δεξιοτήτων για εκπαιδευτικούς και μαθητές. «</w:t>
      </w:r>
      <w:r w:rsidR="008C2CC8">
        <w:t>Η δεξαμενή υλικού που θα δημιουργηθεί ευελπιστού</w:t>
      </w:r>
      <w:r>
        <w:t>με</w:t>
      </w:r>
      <w:r w:rsidR="008C2CC8">
        <w:t xml:space="preserve"> πως θα δώσει κίνητρα στους μαθητές και ταυτόχρονα θα αποτελέσει χρήσιμο οδηγό για τους εκπαιδευτικούς σε </w:t>
      </w:r>
      <w:r w:rsidR="008057FE">
        <w:t>ελληνικά και ευρωπαϊκά</w:t>
      </w:r>
      <w:r w:rsidR="008C2CC8">
        <w:t xml:space="preserve"> σχολεία</w:t>
      </w:r>
      <w:r w:rsidR="008057FE">
        <w:t>»</w:t>
      </w:r>
      <w:r w:rsidR="008C2CC8">
        <w:t xml:space="preserve"> </w:t>
      </w:r>
      <w:r>
        <w:t xml:space="preserve"> επισήμανε η κ. Σιβρή</w:t>
      </w:r>
      <w:r w:rsidR="008C2CC8">
        <w:t xml:space="preserve">. </w:t>
      </w:r>
    </w:p>
    <w:p w:rsidR="008C2CC8" w:rsidRDefault="008C2CC8" w:rsidP="00BE38F7">
      <w:pPr>
        <w:jc w:val="both"/>
      </w:pPr>
      <w:r>
        <w:t xml:space="preserve">Το υλικό αυτό </w:t>
      </w:r>
      <w:r w:rsidR="00B04AE2">
        <w:t>που θα συγκεντρωθεί</w:t>
      </w:r>
      <w:r w:rsidR="008057FE">
        <w:t>,</w:t>
      </w:r>
      <w:r w:rsidR="00B04AE2">
        <w:t xml:space="preserve"> </w:t>
      </w:r>
      <w:r>
        <w:t xml:space="preserve">θα αναρτηθεί σε </w:t>
      </w:r>
      <w:r>
        <w:rPr>
          <w:lang w:val="en-US"/>
        </w:rPr>
        <w:t>blog</w:t>
      </w:r>
      <w:r>
        <w:t xml:space="preserve"> στο διαδίκτυο, ενώ σε </w:t>
      </w:r>
      <w:r>
        <w:rPr>
          <w:lang w:val="en-US"/>
        </w:rPr>
        <w:t>wiki</w:t>
      </w:r>
      <w:r>
        <w:t xml:space="preserve"> θα δημιουργηθεί ένα κοινό πολυγλωσσικό λεξικό μαθηματικών όρων.</w:t>
      </w:r>
      <w:r w:rsidR="001F2BC9" w:rsidRPr="001F2BC9">
        <w:t xml:space="preserve"> </w:t>
      </w:r>
      <w:r w:rsidR="0051555E">
        <w:t xml:space="preserve">Επίσης θα δημιουργηθεί </w:t>
      </w:r>
      <w:r w:rsidR="0051555E">
        <w:lastRenderedPageBreak/>
        <w:t xml:space="preserve">επιτραπέζιο παιχνίδι ερωτήσεων </w:t>
      </w:r>
      <w:r w:rsidR="006662DA">
        <w:t>με θέμα τα μαθηματικά</w:t>
      </w:r>
      <w:r w:rsidR="00A66482">
        <w:t xml:space="preserve"> που θα παρουσιαστεί στη συνάντηση στη Ρουμανία</w:t>
      </w:r>
      <w:r w:rsidR="006662DA">
        <w:t>.</w:t>
      </w:r>
    </w:p>
    <w:p w:rsidR="006662DA" w:rsidRDefault="006662DA" w:rsidP="00BE38F7">
      <w:pPr>
        <w:jc w:val="both"/>
      </w:pPr>
      <w:r>
        <w:t xml:space="preserve">Μέχρι σήμερα, έχουν πραγματοποιηθεί </w:t>
      </w:r>
      <w:r w:rsidR="008057FE">
        <w:t xml:space="preserve">από το σχολείο μας </w:t>
      </w:r>
      <w:r>
        <w:t xml:space="preserve">τέσσερις </w:t>
      </w:r>
      <w:r w:rsidR="008057FE">
        <w:t>αποστολές</w:t>
      </w:r>
      <w:r>
        <w:t xml:space="preserve"> μαθητών κα</w:t>
      </w:r>
      <w:r w:rsidR="008057FE">
        <w:t>ι εκπαιδευτικών</w:t>
      </w:r>
      <w:r>
        <w:t xml:space="preserve"> στη Γαλλία, Ιταλία,Πολωνία και Ισπανία. </w:t>
      </w:r>
      <w:r w:rsidR="00A66482">
        <w:t>Απομένουν άλλες δύο επισκέψεις σ</w:t>
      </w:r>
      <w:r w:rsidR="008057FE">
        <w:t>την</w:t>
      </w:r>
      <w:r w:rsidR="00A66482">
        <w:t xml:space="preserve"> Ολλανδία το Μάρτιο και </w:t>
      </w:r>
      <w:r w:rsidR="008057FE">
        <w:t xml:space="preserve">στη </w:t>
      </w:r>
      <w:r w:rsidR="00A66482">
        <w:t>Ρουμανία το Μάιο.</w:t>
      </w:r>
    </w:p>
    <w:p w:rsidR="001960C6" w:rsidRDefault="008057FE" w:rsidP="00BE38F7">
      <w:pPr>
        <w:jc w:val="both"/>
      </w:pPr>
      <w:r>
        <w:t>Ι</w:t>
      </w:r>
      <w:r w:rsidR="001960C6">
        <w:t>στοσελίδες σχετικές με το πρόγραμμα</w:t>
      </w:r>
      <w:r>
        <w:t>:</w:t>
      </w:r>
    </w:p>
    <w:p w:rsidR="001960C6" w:rsidRDefault="004654D3" w:rsidP="00BE38F7">
      <w:pPr>
        <w:jc w:val="both"/>
      </w:pPr>
      <w:hyperlink r:id="rId7" w:history="1">
        <w:r w:rsidR="001960C6" w:rsidRPr="007E63A5">
          <w:rPr>
            <w:rStyle w:val="-"/>
          </w:rPr>
          <w:t>https://aimscomenius2013.wordpress.com/</w:t>
        </w:r>
      </w:hyperlink>
    </w:p>
    <w:p w:rsidR="001960C6" w:rsidRDefault="004654D3" w:rsidP="00BE38F7">
      <w:pPr>
        <w:jc w:val="both"/>
      </w:pPr>
      <w:hyperlink r:id="rId8" w:history="1">
        <w:r w:rsidR="001960C6" w:rsidRPr="007E63A5">
          <w:rPr>
            <w:rStyle w:val="-"/>
          </w:rPr>
          <w:t>http://www.mindmeister.com/321274744/aims-alternatives-for-innovative-maths-study</w:t>
        </w:r>
      </w:hyperlink>
    </w:p>
    <w:p w:rsidR="00796CC8" w:rsidRDefault="00796CC8" w:rsidP="00BE38F7">
      <w:pPr>
        <w:ind w:left="360"/>
        <w:jc w:val="both"/>
      </w:pPr>
    </w:p>
    <w:p w:rsidR="00796CC8" w:rsidRDefault="008057FE" w:rsidP="00BE38F7">
      <w:pPr>
        <w:ind w:left="360"/>
        <w:jc w:val="both"/>
      </w:pPr>
      <w:r>
        <w:rPr>
          <w:b/>
        </w:rPr>
        <w:t xml:space="preserve">Χάρτης των </w:t>
      </w:r>
      <w:r w:rsidR="00796CC8" w:rsidRPr="00796CC8">
        <w:rPr>
          <w:b/>
        </w:rPr>
        <w:t>χωρών που συμμετέχουν στο πρόγραμμα</w:t>
      </w:r>
    </w:p>
    <w:p w:rsidR="001960C6" w:rsidRDefault="001960C6" w:rsidP="00BE38F7">
      <w:pPr>
        <w:ind w:left="360"/>
        <w:jc w:val="both"/>
      </w:pPr>
      <w:r>
        <w:rPr>
          <w:noProof/>
          <w:lang w:eastAsia="el-GR"/>
        </w:rPr>
        <w:drawing>
          <wp:inline distT="0" distB="0" distL="0" distR="0">
            <wp:extent cx="5274310" cy="2204606"/>
            <wp:effectExtent l="19050" t="0" r="2540" b="0"/>
            <wp:docPr id="19" name="Εικόνα 19" descr="http://new-twinspace.etwinning.net/image/image_gallery?uuid=6e6540c6-c870-4daf-8e34-3e63abae183f&amp;groupId=158675&amp;t=137785140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twinspace.etwinning.net/image/image_gallery?uuid=6e6540c6-c870-4daf-8e34-3e63abae183f&amp;groupId=158675&amp;t=1377851406812"/>
                    <pic:cNvPicPr>
                      <a:picLocks noChangeAspect="1" noChangeArrowheads="1"/>
                    </pic:cNvPicPr>
                  </pic:nvPicPr>
                  <pic:blipFill>
                    <a:blip r:embed="rId9"/>
                    <a:srcRect/>
                    <a:stretch>
                      <a:fillRect/>
                    </a:stretch>
                  </pic:blipFill>
                  <pic:spPr bwMode="auto">
                    <a:xfrm>
                      <a:off x="0" y="0"/>
                      <a:ext cx="5274310" cy="2204606"/>
                    </a:xfrm>
                    <a:prstGeom prst="rect">
                      <a:avLst/>
                    </a:prstGeom>
                    <a:noFill/>
                    <a:ln w="9525">
                      <a:noFill/>
                      <a:miter lim="800000"/>
                      <a:headEnd/>
                      <a:tailEnd/>
                    </a:ln>
                  </pic:spPr>
                </pic:pic>
              </a:graphicData>
            </a:graphic>
          </wp:inline>
        </w:drawing>
      </w:r>
    </w:p>
    <w:p w:rsidR="00796CC8" w:rsidRDefault="00796CC8" w:rsidP="00BE38F7">
      <w:pPr>
        <w:ind w:left="360"/>
        <w:jc w:val="both"/>
      </w:pPr>
    </w:p>
    <w:p w:rsidR="00796CC8" w:rsidRDefault="00796CC8" w:rsidP="00BE38F7">
      <w:pPr>
        <w:ind w:left="360"/>
        <w:jc w:val="both"/>
      </w:pPr>
    </w:p>
    <w:p w:rsidR="001960C6" w:rsidRDefault="001960C6" w:rsidP="00BE38F7">
      <w:pPr>
        <w:ind w:left="360"/>
        <w:jc w:val="both"/>
      </w:pPr>
    </w:p>
    <w:p w:rsidR="001960C6" w:rsidRDefault="001960C6" w:rsidP="0026643B">
      <w:pPr>
        <w:ind w:left="360"/>
        <w:jc w:val="center"/>
      </w:pPr>
      <w:r>
        <w:rPr>
          <w:noProof/>
          <w:lang w:eastAsia="el-GR"/>
        </w:rPr>
        <w:drawing>
          <wp:inline distT="0" distB="0" distL="0" distR="0">
            <wp:extent cx="2609850" cy="971550"/>
            <wp:effectExtent l="19050" t="0" r="0" b="0"/>
            <wp:docPr id="7" name="Εικόνα 7"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lery image"/>
                    <pic:cNvPicPr>
                      <a:picLocks noChangeAspect="1" noChangeArrowheads="1"/>
                    </pic:cNvPicPr>
                  </pic:nvPicPr>
                  <pic:blipFill>
                    <a:blip r:embed="rId10"/>
                    <a:srcRect/>
                    <a:stretch>
                      <a:fillRect/>
                    </a:stretch>
                  </pic:blipFill>
                  <pic:spPr bwMode="auto">
                    <a:xfrm>
                      <a:off x="0" y="0"/>
                      <a:ext cx="2609850" cy="971550"/>
                    </a:xfrm>
                    <a:prstGeom prst="rect">
                      <a:avLst/>
                    </a:prstGeom>
                    <a:noFill/>
                    <a:ln w="9525">
                      <a:noFill/>
                      <a:miter lim="800000"/>
                      <a:headEnd/>
                      <a:tailEnd/>
                    </a:ln>
                  </pic:spPr>
                </pic:pic>
              </a:graphicData>
            </a:graphic>
          </wp:inline>
        </w:drawing>
      </w:r>
    </w:p>
    <w:p w:rsidR="001960C6" w:rsidRPr="001960C6" w:rsidRDefault="001960C6" w:rsidP="00BE38F7">
      <w:pPr>
        <w:ind w:left="360"/>
        <w:jc w:val="both"/>
      </w:pPr>
    </w:p>
    <w:p w:rsidR="001960C6" w:rsidRDefault="001960C6" w:rsidP="00BE38F7">
      <w:pPr>
        <w:ind w:left="360"/>
        <w:jc w:val="both"/>
      </w:pPr>
    </w:p>
    <w:p w:rsidR="00F76246" w:rsidRDefault="00F76246" w:rsidP="00BE38F7">
      <w:pPr>
        <w:ind w:left="360"/>
        <w:jc w:val="both"/>
        <w:rPr>
          <w:lang w:val="en-US"/>
        </w:rPr>
      </w:pPr>
    </w:p>
    <w:p w:rsidR="00F76246" w:rsidRDefault="00F76246" w:rsidP="00BE38F7">
      <w:pPr>
        <w:ind w:left="360"/>
        <w:jc w:val="both"/>
        <w:rPr>
          <w:lang w:val="en-US"/>
        </w:rPr>
      </w:pPr>
    </w:p>
    <w:p w:rsidR="001960C6" w:rsidRDefault="001960C6" w:rsidP="0026643B">
      <w:pPr>
        <w:ind w:left="360"/>
        <w:jc w:val="center"/>
      </w:pPr>
      <w:r>
        <w:rPr>
          <w:noProof/>
          <w:lang w:eastAsia="el-GR"/>
        </w:rPr>
        <w:lastRenderedPageBreak/>
        <w:drawing>
          <wp:inline distT="0" distB="0" distL="0" distR="0">
            <wp:extent cx="2609850" cy="1962150"/>
            <wp:effectExtent l="19050" t="0" r="0" b="0"/>
            <wp:docPr id="10" name="Εικόνα 10"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lery image"/>
                    <pic:cNvPicPr>
                      <a:picLocks noChangeAspect="1" noChangeArrowheads="1"/>
                    </pic:cNvPicPr>
                  </pic:nvPicPr>
                  <pic:blipFill>
                    <a:blip r:embed="rId11"/>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rsidR="001960C6" w:rsidRDefault="001960C6" w:rsidP="00BE38F7">
      <w:pPr>
        <w:ind w:left="360"/>
        <w:jc w:val="both"/>
      </w:pPr>
    </w:p>
    <w:p w:rsidR="001960C6" w:rsidRDefault="001960C6" w:rsidP="0026643B">
      <w:pPr>
        <w:ind w:left="360"/>
        <w:jc w:val="center"/>
      </w:pPr>
      <w:r>
        <w:rPr>
          <w:noProof/>
          <w:lang w:eastAsia="el-GR"/>
        </w:rPr>
        <w:drawing>
          <wp:inline distT="0" distB="0" distL="0" distR="0">
            <wp:extent cx="2609850" cy="800100"/>
            <wp:effectExtent l="19050" t="0" r="0" b="0"/>
            <wp:docPr id="13" name="Εικόνα 13"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lery image"/>
                    <pic:cNvPicPr>
                      <a:picLocks noChangeAspect="1" noChangeArrowheads="1"/>
                    </pic:cNvPicPr>
                  </pic:nvPicPr>
                  <pic:blipFill>
                    <a:blip r:embed="rId12"/>
                    <a:srcRect/>
                    <a:stretch>
                      <a:fillRect/>
                    </a:stretch>
                  </pic:blipFill>
                  <pic:spPr bwMode="auto">
                    <a:xfrm>
                      <a:off x="0" y="0"/>
                      <a:ext cx="2609850" cy="800100"/>
                    </a:xfrm>
                    <a:prstGeom prst="rect">
                      <a:avLst/>
                    </a:prstGeom>
                    <a:noFill/>
                    <a:ln w="9525">
                      <a:noFill/>
                      <a:miter lim="800000"/>
                      <a:headEnd/>
                      <a:tailEnd/>
                    </a:ln>
                  </pic:spPr>
                </pic:pic>
              </a:graphicData>
            </a:graphic>
          </wp:inline>
        </w:drawing>
      </w:r>
    </w:p>
    <w:p w:rsidR="001960C6" w:rsidRDefault="001960C6" w:rsidP="00BE38F7">
      <w:pPr>
        <w:ind w:left="360"/>
        <w:jc w:val="both"/>
      </w:pPr>
    </w:p>
    <w:p w:rsidR="001960C6" w:rsidRDefault="001960C6" w:rsidP="0026643B">
      <w:pPr>
        <w:ind w:left="360"/>
        <w:jc w:val="center"/>
        <w:rPr>
          <w:lang w:val="en-US"/>
        </w:rPr>
      </w:pPr>
      <w:r>
        <w:rPr>
          <w:noProof/>
          <w:lang w:eastAsia="el-GR"/>
        </w:rPr>
        <w:drawing>
          <wp:inline distT="0" distB="0" distL="0" distR="0">
            <wp:extent cx="2609850" cy="1571625"/>
            <wp:effectExtent l="19050" t="0" r="0" b="0"/>
            <wp:docPr id="16" name="Εικόνα 16"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lery image"/>
                    <pic:cNvPicPr>
                      <a:picLocks noChangeAspect="1" noChangeArrowheads="1"/>
                    </pic:cNvPicPr>
                  </pic:nvPicPr>
                  <pic:blipFill>
                    <a:blip r:embed="rId13"/>
                    <a:srcRect/>
                    <a:stretch>
                      <a:fillRect/>
                    </a:stretch>
                  </pic:blipFill>
                  <pic:spPr bwMode="auto">
                    <a:xfrm>
                      <a:off x="0" y="0"/>
                      <a:ext cx="2609850" cy="1571625"/>
                    </a:xfrm>
                    <a:prstGeom prst="rect">
                      <a:avLst/>
                    </a:prstGeom>
                    <a:noFill/>
                    <a:ln w="9525">
                      <a:noFill/>
                      <a:miter lim="800000"/>
                      <a:headEnd/>
                      <a:tailEnd/>
                    </a:ln>
                  </pic:spPr>
                </pic:pic>
              </a:graphicData>
            </a:graphic>
          </wp:inline>
        </w:drawing>
      </w:r>
    </w:p>
    <w:p w:rsidR="00263D52" w:rsidRDefault="00263D52" w:rsidP="00BE38F7">
      <w:pPr>
        <w:ind w:left="360"/>
        <w:jc w:val="both"/>
        <w:rPr>
          <w:lang w:val="en-US"/>
        </w:rPr>
      </w:pPr>
    </w:p>
    <w:p w:rsidR="00263D52" w:rsidRDefault="00263D52" w:rsidP="00BE38F7">
      <w:pPr>
        <w:ind w:left="360"/>
        <w:jc w:val="both"/>
        <w:rPr>
          <w:lang w:val="en-US"/>
        </w:rPr>
      </w:pPr>
    </w:p>
    <w:p w:rsidR="00263D52" w:rsidRDefault="00263D52" w:rsidP="00BE38F7">
      <w:pPr>
        <w:ind w:left="360"/>
        <w:jc w:val="both"/>
        <w:rPr>
          <w:lang w:val="en-US"/>
        </w:rPr>
      </w:pPr>
    </w:p>
    <w:p w:rsidR="00263D52" w:rsidRDefault="00263D52" w:rsidP="00BE38F7">
      <w:pPr>
        <w:ind w:left="360"/>
        <w:jc w:val="both"/>
        <w:rPr>
          <w:lang w:val="en-US"/>
        </w:rPr>
      </w:pPr>
    </w:p>
    <w:p w:rsidR="00263D52" w:rsidRDefault="00263D52" w:rsidP="00BE38F7">
      <w:pPr>
        <w:ind w:left="360"/>
        <w:jc w:val="both"/>
        <w:rPr>
          <w:lang w:val="en-US"/>
        </w:rPr>
      </w:pPr>
    </w:p>
    <w:p w:rsidR="00263D52" w:rsidRDefault="00263D52" w:rsidP="00BE38F7">
      <w:pPr>
        <w:ind w:left="360"/>
        <w:jc w:val="both"/>
        <w:rPr>
          <w:lang w:val="en-US"/>
        </w:rPr>
      </w:pPr>
    </w:p>
    <w:p w:rsidR="00263D52" w:rsidRDefault="00263D52" w:rsidP="00BE38F7">
      <w:pPr>
        <w:ind w:left="360"/>
        <w:jc w:val="both"/>
        <w:rPr>
          <w:lang w:val="en-US"/>
        </w:rPr>
      </w:pPr>
    </w:p>
    <w:p w:rsidR="00263D52" w:rsidRDefault="00263D52" w:rsidP="00BE38F7">
      <w:pPr>
        <w:ind w:left="360"/>
        <w:jc w:val="both"/>
        <w:rPr>
          <w:lang w:val="en-US"/>
        </w:rPr>
      </w:pPr>
    </w:p>
    <w:p w:rsidR="00263D52" w:rsidRDefault="00263D52" w:rsidP="00BE38F7">
      <w:pPr>
        <w:ind w:left="360"/>
        <w:jc w:val="both"/>
        <w:rPr>
          <w:lang w:val="en-US"/>
        </w:rPr>
      </w:pPr>
    </w:p>
    <w:p w:rsidR="00263D52" w:rsidRDefault="00263D52" w:rsidP="00BE38F7">
      <w:pPr>
        <w:ind w:left="360"/>
        <w:jc w:val="both"/>
        <w:rPr>
          <w:lang w:val="en-US"/>
        </w:rPr>
      </w:pPr>
    </w:p>
    <w:p w:rsidR="00263D52" w:rsidRPr="00263D52" w:rsidRDefault="00263D52" w:rsidP="00263D52">
      <w:pPr>
        <w:ind w:left="360"/>
        <w:jc w:val="center"/>
        <w:rPr>
          <w:b/>
          <w:sz w:val="40"/>
          <w:szCs w:val="40"/>
        </w:rPr>
      </w:pPr>
      <w:r w:rsidRPr="00263D52">
        <w:rPr>
          <w:b/>
          <w:sz w:val="40"/>
          <w:szCs w:val="40"/>
        </w:rPr>
        <w:lastRenderedPageBreak/>
        <w:t>ΦΩΤΟΓΡΑΦΙΕΣ ΕΠΙΣΚΕΨΕΩΝ</w:t>
      </w:r>
    </w:p>
    <w:p w:rsidR="00263D52" w:rsidRDefault="00263D52" w:rsidP="00263D52">
      <w:pPr>
        <w:ind w:left="360"/>
        <w:jc w:val="center"/>
        <w:rPr>
          <w:b/>
          <w:sz w:val="28"/>
          <w:szCs w:val="28"/>
        </w:rPr>
      </w:pPr>
      <w:r w:rsidRPr="00263D52">
        <w:rPr>
          <w:b/>
          <w:sz w:val="28"/>
          <w:szCs w:val="28"/>
        </w:rPr>
        <w:t>ΓΑΛΛΙΑ</w:t>
      </w:r>
    </w:p>
    <w:p w:rsidR="00263D52" w:rsidRDefault="00263D52" w:rsidP="00263D52">
      <w:pPr>
        <w:ind w:left="360"/>
        <w:jc w:val="center"/>
        <w:rPr>
          <w:b/>
          <w:sz w:val="28"/>
          <w:szCs w:val="28"/>
        </w:rPr>
      </w:pPr>
      <w:r>
        <w:rPr>
          <w:b/>
          <w:noProof/>
          <w:sz w:val="28"/>
          <w:szCs w:val="28"/>
          <w:lang w:eastAsia="el-GR"/>
        </w:rPr>
        <w:drawing>
          <wp:inline distT="0" distB="0" distL="0" distR="0">
            <wp:extent cx="1982351" cy="1488677"/>
            <wp:effectExtent l="19050" t="0" r="0" b="0"/>
            <wp:docPr id="2" name="1 - Εικόνα" descr="fvto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to 149.jpg"/>
                    <pic:cNvPicPr/>
                  </pic:nvPicPr>
                  <pic:blipFill>
                    <a:blip r:embed="rId14" cstate="print"/>
                    <a:stretch>
                      <a:fillRect/>
                    </a:stretch>
                  </pic:blipFill>
                  <pic:spPr>
                    <a:xfrm>
                      <a:off x="0" y="0"/>
                      <a:ext cx="1990025" cy="1494440"/>
                    </a:xfrm>
                    <a:prstGeom prst="rect">
                      <a:avLst/>
                    </a:prstGeom>
                  </pic:spPr>
                </pic:pic>
              </a:graphicData>
            </a:graphic>
          </wp:inline>
        </w:drawing>
      </w:r>
      <w:r>
        <w:rPr>
          <w:b/>
          <w:sz w:val="28"/>
          <w:szCs w:val="28"/>
        </w:rPr>
        <w:t xml:space="preserve">                       </w:t>
      </w:r>
      <w:r>
        <w:rPr>
          <w:b/>
          <w:noProof/>
          <w:sz w:val="28"/>
          <w:szCs w:val="28"/>
          <w:lang w:eastAsia="el-GR"/>
        </w:rPr>
        <w:drawing>
          <wp:inline distT="0" distB="0" distL="0" distR="0">
            <wp:extent cx="1975104" cy="1481328"/>
            <wp:effectExtent l="19050" t="0" r="6096" b="0"/>
            <wp:docPr id="3" name="2 - Εικόνα" descr="fvto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to 183.jpg"/>
                    <pic:cNvPicPr/>
                  </pic:nvPicPr>
                  <pic:blipFill>
                    <a:blip r:embed="rId15" cstate="print"/>
                    <a:stretch>
                      <a:fillRect/>
                    </a:stretch>
                  </pic:blipFill>
                  <pic:spPr>
                    <a:xfrm>
                      <a:off x="0" y="0"/>
                      <a:ext cx="1975104" cy="1481328"/>
                    </a:xfrm>
                    <a:prstGeom prst="rect">
                      <a:avLst/>
                    </a:prstGeom>
                  </pic:spPr>
                </pic:pic>
              </a:graphicData>
            </a:graphic>
          </wp:inline>
        </w:drawing>
      </w:r>
    </w:p>
    <w:p w:rsidR="00263D52" w:rsidRDefault="00263D52" w:rsidP="00263D52">
      <w:pPr>
        <w:ind w:left="360"/>
        <w:jc w:val="center"/>
        <w:rPr>
          <w:b/>
          <w:sz w:val="28"/>
          <w:szCs w:val="28"/>
        </w:rPr>
      </w:pPr>
    </w:p>
    <w:p w:rsidR="00263D52" w:rsidRDefault="00263D52" w:rsidP="00263D52">
      <w:pPr>
        <w:ind w:left="360"/>
        <w:jc w:val="center"/>
        <w:rPr>
          <w:b/>
          <w:sz w:val="28"/>
          <w:szCs w:val="28"/>
        </w:rPr>
      </w:pPr>
      <w:r>
        <w:rPr>
          <w:b/>
          <w:sz w:val="28"/>
          <w:szCs w:val="28"/>
        </w:rPr>
        <w:t>ΙΤΑΛΙΑ</w:t>
      </w:r>
    </w:p>
    <w:p w:rsidR="00263D52" w:rsidRDefault="00263D52" w:rsidP="00263D52">
      <w:pPr>
        <w:ind w:left="360"/>
        <w:jc w:val="center"/>
        <w:rPr>
          <w:b/>
          <w:sz w:val="28"/>
          <w:szCs w:val="28"/>
        </w:rPr>
      </w:pPr>
      <w:r>
        <w:rPr>
          <w:b/>
          <w:noProof/>
          <w:sz w:val="28"/>
          <w:szCs w:val="28"/>
          <w:lang w:eastAsia="el-GR"/>
        </w:rPr>
        <w:drawing>
          <wp:inline distT="0" distB="0" distL="0" distR="0">
            <wp:extent cx="2196922" cy="1647825"/>
            <wp:effectExtent l="19050" t="0" r="0" b="0"/>
            <wp:docPr id="5" name="4 - Εικόνα" descr="SAM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463.JPG"/>
                    <pic:cNvPicPr/>
                  </pic:nvPicPr>
                  <pic:blipFill>
                    <a:blip r:embed="rId16" cstate="print"/>
                    <a:stretch>
                      <a:fillRect/>
                    </a:stretch>
                  </pic:blipFill>
                  <pic:spPr>
                    <a:xfrm>
                      <a:off x="0" y="0"/>
                      <a:ext cx="2198687" cy="1649149"/>
                    </a:xfrm>
                    <a:prstGeom prst="rect">
                      <a:avLst/>
                    </a:prstGeom>
                  </pic:spPr>
                </pic:pic>
              </a:graphicData>
            </a:graphic>
          </wp:inline>
        </w:drawing>
      </w:r>
      <w:r>
        <w:rPr>
          <w:b/>
          <w:sz w:val="28"/>
          <w:szCs w:val="28"/>
        </w:rPr>
        <w:t xml:space="preserve">               </w:t>
      </w:r>
      <w:r>
        <w:rPr>
          <w:b/>
          <w:noProof/>
          <w:sz w:val="28"/>
          <w:szCs w:val="28"/>
          <w:lang w:eastAsia="el-GR"/>
        </w:rPr>
        <w:drawing>
          <wp:inline distT="0" distB="0" distL="0" distR="0">
            <wp:extent cx="2171527" cy="1628775"/>
            <wp:effectExtent l="19050" t="0" r="173" b="0"/>
            <wp:docPr id="6" name="5 - Εικόνα" descr="SAM_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492.JPG"/>
                    <pic:cNvPicPr/>
                  </pic:nvPicPr>
                  <pic:blipFill>
                    <a:blip r:embed="rId17" cstate="print"/>
                    <a:stretch>
                      <a:fillRect/>
                    </a:stretch>
                  </pic:blipFill>
                  <pic:spPr>
                    <a:xfrm>
                      <a:off x="0" y="0"/>
                      <a:ext cx="2173271" cy="1630083"/>
                    </a:xfrm>
                    <a:prstGeom prst="rect">
                      <a:avLst/>
                    </a:prstGeom>
                  </pic:spPr>
                </pic:pic>
              </a:graphicData>
            </a:graphic>
          </wp:inline>
        </w:drawing>
      </w:r>
    </w:p>
    <w:p w:rsidR="00263D52" w:rsidRDefault="00263D52" w:rsidP="00263D52">
      <w:pPr>
        <w:ind w:left="360"/>
        <w:jc w:val="center"/>
        <w:rPr>
          <w:b/>
          <w:sz w:val="28"/>
          <w:szCs w:val="28"/>
        </w:rPr>
      </w:pPr>
    </w:p>
    <w:p w:rsidR="00263D52" w:rsidRDefault="00263D52" w:rsidP="00263D52">
      <w:pPr>
        <w:ind w:left="360"/>
        <w:jc w:val="center"/>
        <w:rPr>
          <w:b/>
          <w:sz w:val="28"/>
          <w:szCs w:val="28"/>
        </w:rPr>
      </w:pPr>
      <w:r>
        <w:rPr>
          <w:b/>
          <w:sz w:val="28"/>
          <w:szCs w:val="28"/>
        </w:rPr>
        <w:t>ΠΟΛΩΝΙΑ</w:t>
      </w:r>
    </w:p>
    <w:p w:rsidR="00263D52" w:rsidRDefault="00716E7A" w:rsidP="00263D52">
      <w:pPr>
        <w:ind w:left="360"/>
        <w:jc w:val="center"/>
        <w:rPr>
          <w:b/>
          <w:sz w:val="28"/>
          <w:szCs w:val="28"/>
        </w:rPr>
      </w:pPr>
      <w:r>
        <w:rPr>
          <w:b/>
          <w:noProof/>
          <w:sz w:val="28"/>
          <w:szCs w:val="28"/>
          <w:lang w:eastAsia="el-GR"/>
        </w:rPr>
        <w:drawing>
          <wp:inline distT="0" distB="0" distL="0" distR="0">
            <wp:extent cx="2228850" cy="1671638"/>
            <wp:effectExtent l="19050" t="0" r="0" b="0"/>
            <wp:docPr id="8" name="7 - Εικόνα" descr="IMG_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08.JPG"/>
                    <pic:cNvPicPr/>
                  </pic:nvPicPr>
                  <pic:blipFill>
                    <a:blip r:embed="rId18" cstate="print"/>
                    <a:stretch>
                      <a:fillRect/>
                    </a:stretch>
                  </pic:blipFill>
                  <pic:spPr>
                    <a:xfrm>
                      <a:off x="0" y="0"/>
                      <a:ext cx="2228850" cy="1671638"/>
                    </a:xfrm>
                    <a:prstGeom prst="rect">
                      <a:avLst/>
                    </a:prstGeom>
                  </pic:spPr>
                </pic:pic>
              </a:graphicData>
            </a:graphic>
          </wp:inline>
        </w:drawing>
      </w:r>
      <w:r>
        <w:rPr>
          <w:b/>
          <w:sz w:val="28"/>
          <w:szCs w:val="28"/>
        </w:rPr>
        <w:t xml:space="preserve">   </w:t>
      </w:r>
      <w:r>
        <w:rPr>
          <w:b/>
          <w:noProof/>
          <w:sz w:val="28"/>
          <w:szCs w:val="28"/>
          <w:lang w:eastAsia="el-GR"/>
        </w:rPr>
        <w:drawing>
          <wp:inline distT="0" distB="0" distL="0" distR="0">
            <wp:extent cx="2209800" cy="1657350"/>
            <wp:effectExtent l="19050" t="0" r="0" b="0"/>
            <wp:docPr id="9" name="8 - Εικόνα" descr="IMG_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35.JPG"/>
                    <pic:cNvPicPr/>
                  </pic:nvPicPr>
                  <pic:blipFill>
                    <a:blip r:embed="rId19" cstate="print"/>
                    <a:stretch>
                      <a:fillRect/>
                    </a:stretch>
                  </pic:blipFill>
                  <pic:spPr>
                    <a:xfrm>
                      <a:off x="0" y="0"/>
                      <a:ext cx="2209800" cy="1657350"/>
                    </a:xfrm>
                    <a:prstGeom prst="rect">
                      <a:avLst/>
                    </a:prstGeom>
                  </pic:spPr>
                </pic:pic>
              </a:graphicData>
            </a:graphic>
          </wp:inline>
        </w:drawing>
      </w:r>
    </w:p>
    <w:p w:rsidR="00263D52" w:rsidRDefault="00263D52" w:rsidP="00263D52">
      <w:pPr>
        <w:ind w:left="360"/>
        <w:jc w:val="center"/>
        <w:rPr>
          <w:b/>
          <w:sz w:val="28"/>
          <w:szCs w:val="28"/>
        </w:rPr>
      </w:pPr>
    </w:p>
    <w:p w:rsidR="00716E7A" w:rsidRDefault="00716E7A" w:rsidP="00263D52">
      <w:pPr>
        <w:ind w:left="360"/>
        <w:jc w:val="center"/>
        <w:rPr>
          <w:b/>
          <w:sz w:val="28"/>
          <w:szCs w:val="28"/>
        </w:rPr>
      </w:pPr>
    </w:p>
    <w:p w:rsidR="00716E7A" w:rsidRDefault="00716E7A" w:rsidP="00263D52">
      <w:pPr>
        <w:ind w:left="360"/>
        <w:jc w:val="center"/>
        <w:rPr>
          <w:b/>
          <w:sz w:val="28"/>
          <w:szCs w:val="28"/>
        </w:rPr>
      </w:pPr>
    </w:p>
    <w:p w:rsidR="00716E7A" w:rsidRDefault="00716E7A" w:rsidP="00263D52">
      <w:pPr>
        <w:ind w:left="360"/>
        <w:jc w:val="center"/>
        <w:rPr>
          <w:b/>
          <w:sz w:val="28"/>
          <w:szCs w:val="28"/>
        </w:rPr>
      </w:pPr>
      <w:r>
        <w:rPr>
          <w:b/>
          <w:sz w:val="28"/>
          <w:szCs w:val="28"/>
        </w:rPr>
        <w:lastRenderedPageBreak/>
        <w:t>ΙΣΠΑΝΙΑ</w:t>
      </w:r>
    </w:p>
    <w:p w:rsidR="00716E7A" w:rsidRPr="00263D52" w:rsidRDefault="00716E7A" w:rsidP="00263D52">
      <w:pPr>
        <w:ind w:left="360"/>
        <w:jc w:val="center"/>
        <w:rPr>
          <w:b/>
          <w:sz w:val="28"/>
          <w:szCs w:val="28"/>
        </w:rPr>
      </w:pPr>
      <w:r>
        <w:rPr>
          <w:b/>
          <w:noProof/>
          <w:sz w:val="28"/>
          <w:szCs w:val="28"/>
          <w:lang w:eastAsia="el-GR"/>
        </w:rPr>
        <w:drawing>
          <wp:inline distT="0" distB="0" distL="0" distR="0">
            <wp:extent cx="2333625" cy="1750219"/>
            <wp:effectExtent l="19050" t="0" r="9525" b="0"/>
            <wp:docPr id="11" name="10 - Εικόνα" descr="fvto 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to 383.jpg"/>
                    <pic:cNvPicPr/>
                  </pic:nvPicPr>
                  <pic:blipFill>
                    <a:blip r:embed="rId20" cstate="print"/>
                    <a:stretch>
                      <a:fillRect/>
                    </a:stretch>
                  </pic:blipFill>
                  <pic:spPr>
                    <a:xfrm>
                      <a:off x="0" y="0"/>
                      <a:ext cx="2333625" cy="1750219"/>
                    </a:xfrm>
                    <a:prstGeom prst="rect">
                      <a:avLst/>
                    </a:prstGeom>
                  </pic:spPr>
                </pic:pic>
              </a:graphicData>
            </a:graphic>
          </wp:inline>
        </w:drawing>
      </w:r>
      <w:r>
        <w:rPr>
          <w:b/>
          <w:sz w:val="28"/>
          <w:szCs w:val="28"/>
        </w:rPr>
        <w:t xml:space="preserve">      </w:t>
      </w:r>
      <w:r>
        <w:rPr>
          <w:b/>
          <w:noProof/>
          <w:sz w:val="28"/>
          <w:szCs w:val="28"/>
          <w:lang w:eastAsia="el-GR"/>
        </w:rPr>
        <w:drawing>
          <wp:inline distT="0" distB="0" distL="0" distR="0">
            <wp:extent cx="2343150" cy="1757363"/>
            <wp:effectExtent l="19050" t="0" r="0" b="0"/>
            <wp:docPr id="12" name="11 - Εικόνα" descr="fvto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to 148.jpg"/>
                    <pic:cNvPicPr/>
                  </pic:nvPicPr>
                  <pic:blipFill>
                    <a:blip r:embed="rId21" cstate="print"/>
                    <a:stretch>
                      <a:fillRect/>
                    </a:stretch>
                  </pic:blipFill>
                  <pic:spPr>
                    <a:xfrm>
                      <a:off x="0" y="0"/>
                      <a:ext cx="2346169" cy="1759627"/>
                    </a:xfrm>
                    <a:prstGeom prst="rect">
                      <a:avLst/>
                    </a:prstGeom>
                  </pic:spPr>
                </pic:pic>
              </a:graphicData>
            </a:graphic>
          </wp:inline>
        </w:drawing>
      </w:r>
    </w:p>
    <w:sectPr w:rsidR="00716E7A" w:rsidRPr="00263D52" w:rsidSect="00A66482">
      <w:headerReference w:type="default" r:id="rId22"/>
      <w:pgSz w:w="11906" w:h="16838"/>
      <w:pgMar w:top="1440" w:right="1800" w:bottom="1440" w:left="180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420" w:rsidRDefault="00B36420" w:rsidP="00A66482">
      <w:pPr>
        <w:spacing w:after="0" w:line="240" w:lineRule="auto"/>
      </w:pPr>
      <w:r>
        <w:separator/>
      </w:r>
    </w:p>
  </w:endnote>
  <w:endnote w:type="continuationSeparator" w:id="1">
    <w:p w:rsidR="00B36420" w:rsidRDefault="00B36420" w:rsidP="00A664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420" w:rsidRDefault="00B36420" w:rsidP="00A66482">
      <w:pPr>
        <w:spacing w:after="0" w:line="240" w:lineRule="auto"/>
      </w:pPr>
      <w:r>
        <w:separator/>
      </w:r>
    </w:p>
  </w:footnote>
  <w:footnote w:type="continuationSeparator" w:id="1">
    <w:p w:rsidR="00B36420" w:rsidRDefault="00B36420" w:rsidP="00A664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482" w:rsidRDefault="00A66482" w:rsidP="00A66482">
    <w:pPr>
      <w:pStyle w:val="a4"/>
      <w:tabs>
        <w:tab w:val="clear" w:pos="8306"/>
        <w:tab w:val="right" w:pos="8647"/>
      </w:tabs>
      <w:ind w:left="-709" w:right="-766"/>
    </w:pPr>
    <w:r>
      <w:rPr>
        <w:noProof/>
        <w:lang w:eastAsia="el-GR"/>
      </w:rPr>
      <w:drawing>
        <wp:inline distT="0" distB="0" distL="0" distR="0">
          <wp:extent cx="1495425" cy="824145"/>
          <wp:effectExtent l="19050" t="0" r="9525" b="0"/>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
                  <a:srcRect/>
                  <a:stretch>
                    <a:fillRect/>
                  </a:stretch>
                </pic:blipFill>
                <pic:spPr bwMode="auto">
                  <a:xfrm>
                    <a:off x="0" y="0"/>
                    <a:ext cx="1495425" cy="824145"/>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1446119" cy="847725"/>
          <wp:effectExtent l="19050" t="0" r="1681"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
                  <a:srcRect/>
                  <a:stretch>
                    <a:fillRect/>
                  </a:stretch>
                </pic:blipFill>
                <pic:spPr bwMode="auto">
                  <a:xfrm>
                    <a:off x="0" y="0"/>
                    <a:ext cx="1446119" cy="8477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216A1"/>
    <w:multiLevelType w:val="hybridMultilevel"/>
    <w:tmpl w:val="11C64D0A"/>
    <w:lvl w:ilvl="0" w:tplc="F7CC12F8">
      <w:start w:val="5"/>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926C35"/>
    <w:rsid w:val="000363C0"/>
    <w:rsid w:val="000550FE"/>
    <w:rsid w:val="000D106E"/>
    <w:rsid w:val="001960C6"/>
    <w:rsid w:val="001F2BC9"/>
    <w:rsid w:val="00263D52"/>
    <w:rsid w:val="0026643B"/>
    <w:rsid w:val="002962C9"/>
    <w:rsid w:val="004654D3"/>
    <w:rsid w:val="0051555E"/>
    <w:rsid w:val="00521BE0"/>
    <w:rsid w:val="00542652"/>
    <w:rsid w:val="006662DA"/>
    <w:rsid w:val="006C1701"/>
    <w:rsid w:val="006E25B7"/>
    <w:rsid w:val="00716E7A"/>
    <w:rsid w:val="00796CC8"/>
    <w:rsid w:val="007D703D"/>
    <w:rsid w:val="008057FE"/>
    <w:rsid w:val="00853F0A"/>
    <w:rsid w:val="008C2CC8"/>
    <w:rsid w:val="0091594B"/>
    <w:rsid w:val="00926C35"/>
    <w:rsid w:val="00A323CC"/>
    <w:rsid w:val="00A66482"/>
    <w:rsid w:val="00AA0123"/>
    <w:rsid w:val="00AC1105"/>
    <w:rsid w:val="00B04AE2"/>
    <w:rsid w:val="00B36420"/>
    <w:rsid w:val="00B928FF"/>
    <w:rsid w:val="00BE38F7"/>
    <w:rsid w:val="00C47808"/>
    <w:rsid w:val="00E70DFB"/>
    <w:rsid w:val="00F76246"/>
    <w:rsid w:val="00FA07DE"/>
    <w:rsid w:val="00FB776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28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2BC9"/>
    <w:pPr>
      <w:ind w:left="720"/>
      <w:contextualSpacing/>
    </w:pPr>
  </w:style>
  <w:style w:type="paragraph" w:styleId="a4">
    <w:name w:val="header"/>
    <w:basedOn w:val="a"/>
    <w:link w:val="Char"/>
    <w:uiPriority w:val="99"/>
    <w:semiHidden/>
    <w:unhideWhenUsed/>
    <w:rsid w:val="00A66482"/>
    <w:pPr>
      <w:tabs>
        <w:tab w:val="center" w:pos="4153"/>
        <w:tab w:val="right" w:pos="8306"/>
      </w:tabs>
      <w:spacing w:after="0" w:line="240" w:lineRule="auto"/>
    </w:pPr>
  </w:style>
  <w:style w:type="character" w:customStyle="1" w:styleId="Char">
    <w:name w:val="Κεφαλίδα Char"/>
    <w:basedOn w:val="a0"/>
    <w:link w:val="a4"/>
    <w:uiPriority w:val="99"/>
    <w:semiHidden/>
    <w:rsid w:val="00A66482"/>
  </w:style>
  <w:style w:type="paragraph" w:styleId="a5">
    <w:name w:val="footer"/>
    <w:basedOn w:val="a"/>
    <w:link w:val="Char0"/>
    <w:uiPriority w:val="99"/>
    <w:semiHidden/>
    <w:unhideWhenUsed/>
    <w:rsid w:val="00A66482"/>
    <w:pPr>
      <w:tabs>
        <w:tab w:val="center" w:pos="4153"/>
        <w:tab w:val="right" w:pos="8306"/>
      </w:tabs>
      <w:spacing w:after="0" w:line="240" w:lineRule="auto"/>
    </w:pPr>
  </w:style>
  <w:style w:type="character" w:customStyle="1" w:styleId="Char0">
    <w:name w:val="Υποσέλιδο Char"/>
    <w:basedOn w:val="a0"/>
    <w:link w:val="a5"/>
    <w:uiPriority w:val="99"/>
    <w:semiHidden/>
    <w:rsid w:val="00A66482"/>
  </w:style>
  <w:style w:type="paragraph" w:styleId="a6">
    <w:name w:val="Balloon Text"/>
    <w:basedOn w:val="a"/>
    <w:link w:val="Char1"/>
    <w:uiPriority w:val="99"/>
    <w:semiHidden/>
    <w:unhideWhenUsed/>
    <w:rsid w:val="00A66482"/>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A66482"/>
    <w:rPr>
      <w:rFonts w:ascii="Tahoma" w:hAnsi="Tahoma" w:cs="Tahoma"/>
      <w:sz w:val="16"/>
      <w:szCs w:val="16"/>
    </w:rPr>
  </w:style>
  <w:style w:type="character" w:styleId="-">
    <w:name w:val="Hyperlink"/>
    <w:basedOn w:val="a0"/>
    <w:uiPriority w:val="99"/>
    <w:unhideWhenUsed/>
    <w:rsid w:val="001960C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ndmeister.com/321274744/aims-alternatives-for-innovative-maths-study"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aimscomenius2013.wordpress.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472</Words>
  <Characters>2555</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Stavros Nikou</dc:creator>
  <cp:lastModifiedBy>nestor</cp:lastModifiedBy>
  <cp:revision>2</cp:revision>
  <dcterms:created xsi:type="dcterms:W3CDTF">2015-02-05T11:46:00Z</dcterms:created>
  <dcterms:modified xsi:type="dcterms:W3CDTF">2015-02-05T11:46:00Z</dcterms:modified>
</cp:coreProperties>
</file>