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C8" w:rsidRPr="000A7DDB" w:rsidRDefault="006D7420" w:rsidP="00267EC8">
      <w:pPr>
        <w:jc w:val="both"/>
        <w:rPr>
          <w:rFonts w:ascii="Calibri" w:hAnsi="Calibri"/>
          <w:b/>
          <w:spacing w:val="60"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-373380</wp:posOffset>
                </wp:positionV>
                <wp:extent cx="2642870" cy="1524000"/>
                <wp:effectExtent l="0" t="0" r="508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EC8" w:rsidRDefault="00267EC8" w:rsidP="00267EC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7EC8" w:rsidRPr="00901403" w:rsidRDefault="00267EC8" w:rsidP="00267EC8">
                            <w:pPr>
                              <w:spacing w:before="6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</w:rPr>
                              <w:t>ΕΛΛΗΝΙΚΗ ΔΗΜΟΚΡΑΤΙΑ</w:t>
                            </w:r>
                          </w:p>
                          <w:p w:rsidR="00267EC8" w:rsidRPr="00901403" w:rsidRDefault="00267EC8" w:rsidP="00267EC8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ΥΠΟΥΡΓΕΙΟ ΠΑΙΔΕΙΑΣ, </w:t>
                            </w:r>
                          </w:p>
                          <w:p w:rsidR="00267EC8" w:rsidRPr="00901403" w:rsidRDefault="00267EC8" w:rsidP="00267EC8">
                            <w:pPr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ΕΡΕΥΝΑΣ ΚΑΙ ΘΡΗΣΚΕΥΜΑΤΩΝ</w:t>
                            </w:r>
                          </w:p>
                          <w:p w:rsidR="00267EC8" w:rsidRPr="000A7DDB" w:rsidRDefault="00267EC8" w:rsidP="00267EC8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0A7DDB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pt;margin-top:-29.4pt;width:208.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267EC8" w:rsidRDefault="00267EC8" w:rsidP="00267EC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7EC8" w:rsidRPr="00901403" w:rsidRDefault="00267EC8" w:rsidP="00267EC8">
                      <w:pPr>
                        <w:spacing w:before="6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901403">
                        <w:rPr>
                          <w:rFonts w:ascii="Arial" w:hAnsi="Arial" w:cs="Arial"/>
                        </w:rPr>
                        <w:t>ΕΛΛΗΝΙΚΗ ΔΗΜΟΚΡΑΤΙΑ</w:t>
                      </w:r>
                    </w:p>
                    <w:p w:rsidR="00267EC8" w:rsidRPr="00901403" w:rsidRDefault="00267EC8" w:rsidP="00267EC8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14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ΥΠΟΥΡΓΕΙΟ ΠΑΙΔΕΙΑΣ, </w:t>
                      </w:r>
                    </w:p>
                    <w:p w:rsidR="00267EC8" w:rsidRPr="00901403" w:rsidRDefault="00267EC8" w:rsidP="00267EC8">
                      <w:pPr>
                        <w:spacing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1403">
                        <w:rPr>
                          <w:rFonts w:ascii="Arial" w:hAnsi="Arial" w:cs="Arial"/>
                          <w:sz w:val="20"/>
                          <w:szCs w:val="20"/>
                        </w:rPr>
                        <w:t>ΕΡΕΥΝΑΣ ΚΑΙ ΘΡΗΣΚΕΥΜΑΤΩΝ</w:t>
                      </w:r>
                    </w:p>
                    <w:p w:rsidR="00267EC8" w:rsidRPr="000A7DDB" w:rsidRDefault="00267EC8" w:rsidP="00267EC8">
                      <w:pPr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0A7DDB">
                        <w:rPr>
                          <w:rFonts w:ascii="Calibri" w:hAnsi="Calibri" w:cs="Arial"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267EC8" w:rsidRPr="000A7DDB">
        <w:rPr>
          <w:rFonts w:ascii="Calibri" w:hAnsi="Calibri"/>
        </w:rPr>
        <w:t xml:space="preserve">                        </w:t>
      </w:r>
    </w:p>
    <w:p w:rsidR="00267EC8" w:rsidRPr="000A7DDB" w:rsidRDefault="00267EC8" w:rsidP="00267EC8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Calibri" w:eastAsia="Times New Roman" w:hAnsi="Calibri" w:cs="Times New Roman"/>
          <w:bCs w:val="0"/>
          <w:spacing w:val="60"/>
          <w:szCs w:val="24"/>
        </w:rPr>
      </w:pPr>
      <w:r w:rsidRPr="000A7DDB">
        <w:rPr>
          <w:rFonts w:ascii="Calibri" w:eastAsia="Times New Roman" w:hAnsi="Calibri" w:cs="Times New Roman"/>
          <w:bCs w:val="0"/>
          <w:spacing w:val="60"/>
          <w:szCs w:val="24"/>
        </w:rPr>
        <w:t xml:space="preserve">   </w:t>
      </w:r>
    </w:p>
    <w:p w:rsidR="00267EC8" w:rsidRPr="000A7DDB" w:rsidRDefault="00267EC8" w:rsidP="00267EC8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Calibri" w:eastAsia="Times New Roman" w:hAnsi="Calibri" w:cs="Times New Roman"/>
          <w:bCs w:val="0"/>
          <w:spacing w:val="60"/>
          <w:szCs w:val="24"/>
        </w:rPr>
      </w:pPr>
      <w:r w:rsidRPr="000A7DDB">
        <w:rPr>
          <w:rFonts w:ascii="Calibri" w:eastAsia="Times New Roman" w:hAnsi="Calibri" w:cs="Times New Roman"/>
          <w:bCs w:val="0"/>
          <w:spacing w:val="60"/>
          <w:szCs w:val="24"/>
        </w:rPr>
        <w:t xml:space="preserve">     </w:t>
      </w:r>
    </w:p>
    <w:p w:rsidR="00267EC8" w:rsidRPr="000A7DDB" w:rsidRDefault="00267EC8" w:rsidP="00267EC8">
      <w:pPr>
        <w:jc w:val="center"/>
        <w:rPr>
          <w:rFonts w:ascii="Calibri" w:hAnsi="Calibri"/>
          <w:b/>
        </w:rPr>
      </w:pPr>
    </w:p>
    <w:p w:rsidR="00267EC8" w:rsidRPr="000A7DDB" w:rsidRDefault="006D7420" w:rsidP="00267EC8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238125</wp:posOffset>
                </wp:positionV>
                <wp:extent cx="2690495" cy="8763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EC8" w:rsidRPr="00901403" w:rsidRDefault="00267EC8" w:rsidP="00267E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ΠΕΡΙΦΕΡΕΙΑΚΗ ΔΙΕΥΘΥΝΣΗ </w:t>
                            </w:r>
                          </w:p>
                          <w:p w:rsidR="00267EC8" w:rsidRPr="00901403" w:rsidRDefault="00267EC8" w:rsidP="00267E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Α/ΘΜΙΑΣ &amp; Β/ΘΜΙΑΣ ΕΚΠΑΙΔΕΥΣΗΣ</w:t>
                            </w:r>
                          </w:p>
                          <w:p w:rsidR="00267EC8" w:rsidRPr="00901403" w:rsidRDefault="00267EC8" w:rsidP="00267E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14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ΚΕΝΤΡΙΚΗΣ ΜΑΚΕΔΟΝΙΑΣ</w:t>
                            </w:r>
                          </w:p>
                          <w:p w:rsidR="00267EC8" w:rsidRPr="00C01BF3" w:rsidRDefault="00267EC8" w:rsidP="00267E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67EC8" w:rsidRPr="00D01F39" w:rsidRDefault="00267EC8" w:rsidP="00267E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7EC8" w:rsidRDefault="00267EC8" w:rsidP="00267E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7EC8" w:rsidRPr="007A7A34" w:rsidRDefault="00267EC8" w:rsidP="00267E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7EC8" w:rsidRPr="00D6755F" w:rsidRDefault="00267EC8" w:rsidP="00267E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7EC8" w:rsidRDefault="00267EC8" w:rsidP="00267EC8"/>
                          <w:p w:rsidR="00267EC8" w:rsidRDefault="00267EC8" w:rsidP="00267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3pt;margin-top:18.75pt;width:211.8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" stroked="f" strokeweight="2.25pt">
                <v:stroke dashstyle="1 1" endcap="round"/>
                <v:textbox>
                  <w:txbxContent>
                    <w:p w:rsidR="00267EC8" w:rsidRPr="00901403" w:rsidRDefault="00267EC8" w:rsidP="00267E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14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ΠΕΡΙΦΕΡΕΙΑΚΗ ΔΙΕΥΘΥΝΣΗ </w:t>
                      </w:r>
                    </w:p>
                    <w:p w:rsidR="00267EC8" w:rsidRPr="00901403" w:rsidRDefault="00267EC8" w:rsidP="00267E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1403">
                        <w:rPr>
                          <w:rFonts w:ascii="Arial" w:hAnsi="Arial" w:cs="Arial"/>
                          <w:sz w:val="20"/>
                          <w:szCs w:val="20"/>
                        </w:rPr>
                        <w:t>Α/ΘΜΙΑΣ &amp; Β/ΘΜΙΑΣ ΕΚΠΑΙΔΕΥΣΗΣ</w:t>
                      </w:r>
                    </w:p>
                    <w:p w:rsidR="00267EC8" w:rsidRPr="00901403" w:rsidRDefault="00267EC8" w:rsidP="00267E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1403">
                        <w:rPr>
                          <w:rFonts w:ascii="Arial" w:hAnsi="Arial" w:cs="Arial"/>
                          <w:sz w:val="20"/>
                          <w:szCs w:val="20"/>
                        </w:rPr>
                        <w:t>ΚΕΝΤΡΙΚΗΣ ΜΑΚΕΔΟΝΙΑΣ</w:t>
                      </w:r>
                    </w:p>
                    <w:p w:rsidR="00267EC8" w:rsidRPr="00C01BF3" w:rsidRDefault="00267EC8" w:rsidP="00267E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67EC8" w:rsidRPr="00D01F39" w:rsidRDefault="00267EC8" w:rsidP="00267E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67EC8" w:rsidRDefault="00267EC8" w:rsidP="00267E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67EC8" w:rsidRPr="007A7A34" w:rsidRDefault="00267EC8" w:rsidP="00267E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7A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7EC8" w:rsidRPr="00D6755F" w:rsidRDefault="00267EC8" w:rsidP="00267E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67EC8" w:rsidRDefault="00267EC8" w:rsidP="00267EC8"/>
                    <w:p w:rsidR="00267EC8" w:rsidRDefault="00267EC8" w:rsidP="00267EC8"/>
                  </w:txbxContent>
                </v:textbox>
              </v:shape>
            </w:pict>
          </mc:Fallback>
        </mc:AlternateContent>
      </w:r>
    </w:p>
    <w:p w:rsidR="00267EC8" w:rsidRPr="000A7DDB" w:rsidRDefault="00267EC8" w:rsidP="00267EC8">
      <w:pPr>
        <w:jc w:val="center"/>
        <w:rPr>
          <w:rFonts w:ascii="Calibri" w:hAnsi="Calibri"/>
          <w:b/>
        </w:rPr>
      </w:pPr>
    </w:p>
    <w:p w:rsidR="00267EC8" w:rsidRPr="000A7DDB" w:rsidRDefault="00267EC8" w:rsidP="00267EC8">
      <w:pPr>
        <w:rPr>
          <w:rFonts w:ascii="Calibri" w:hAnsi="Calibri" w:cs="Arial"/>
        </w:rPr>
      </w:pPr>
    </w:p>
    <w:p w:rsidR="00267EC8" w:rsidRPr="000A7DDB" w:rsidRDefault="00267EC8" w:rsidP="00267EC8">
      <w:pPr>
        <w:rPr>
          <w:rFonts w:ascii="Calibri" w:hAnsi="Calibri" w:cs="Arial"/>
        </w:rPr>
      </w:pPr>
    </w:p>
    <w:p w:rsidR="00267EC8" w:rsidRDefault="00267EC8" w:rsidP="00267EC8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DB3766" w:rsidRPr="00DB3766" w:rsidRDefault="00DB3766" w:rsidP="00027F45">
      <w:pPr>
        <w:shd w:val="clear" w:color="auto" w:fill="FFFFFF"/>
        <w:spacing w:after="120" w:line="276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r w:rsidRP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ΔΕΛΤΙΟ ΤΥΠΟΥ</w:t>
      </w:r>
    </w:p>
    <w:p w:rsidR="00DB3766" w:rsidRDefault="00A53227" w:rsidP="0022748A">
      <w:pPr>
        <w:shd w:val="clear" w:color="auto" w:fill="FFFFFF"/>
        <w:spacing w:after="248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ΤΡΟΠΟΠΟΙΗΣΗ</w:t>
      </w:r>
      <w:r w:rsidR="00DB3766" w:rsidRP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3E1D8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ΟΡΙΣΤΙΚΩΝ </w:t>
      </w:r>
      <w:r w:rsidR="00DB3766" w:rsidRP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ΠΙΝΑΚΩΝ ΚΑΤΑΤΑΞΗΣ ΥΠΟΨΗΦΙΩΝ ΑΝΑΠΛΗΡΩΤΩΝ</w:t>
      </w:r>
      <w:r w:rsidR="00D22663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</w:t>
      </w:r>
      <w:r w:rsidR="00267EC8" w:rsidRPr="00267EC8">
        <w:rPr>
          <w:rFonts w:ascii="Arial" w:eastAsia="Times New Roman" w:hAnsi="Arial" w:cs="Arial"/>
          <w:b/>
          <w:color w:val="2C2C2C"/>
          <w:sz w:val="24"/>
          <w:szCs w:val="24"/>
          <w:lang w:eastAsia="el-GR"/>
        </w:rPr>
        <w:t xml:space="preserve">ΚΑΙ </w:t>
      </w:r>
      <w:r w:rsidR="00267EC8" w:rsidRPr="003E1D88">
        <w:rPr>
          <w:rFonts w:ascii="Arial" w:eastAsia="Times New Roman" w:hAnsi="Arial" w:cs="Arial"/>
          <w:b/>
          <w:color w:val="2C2C2C"/>
          <w:sz w:val="24"/>
          <w:szCs w:val="24"/>
          <w:lang w:eastAsia="el-GR"/>
        </w:rPr>
        <w:t xml:space="preserve">ΩΡΟΜΙΣΘΙΩΝ </w:t>
      </w:r>
      <w:r w:rsidR="003E1D88" w:rsidRPr="003E1D88">
        <w:rPr>
          <w:rFonts w:ascii="Arial" w:eastAsia="Times New Roman" w:hAnsi="Arial" w:cs="Arial"/>
          <w:b/>
          <w:color w:val="2C2C2C"/>
          <w:sz w:val="24"/>
          <w:szCs w:val="24"/>
          <w:lang w:eastAsia="el-GR"/>
        </w:rPr>
        <w:t>ΔΕ01-</w:t>
      </w:r>
      <w:r w:rsidR="003E1D8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ΕΒ</w:t>
      </w:r>
      <w:r w:rsidR="0036424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</w:t>
      </w:r>
      <w:r w:rsidR="00267EC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-</w:t>
      </w:r>
      <w:r w:rsidR="00DB3766" w:rsidRP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</w:t>
      </w:r>
      <w:r w:rsid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ΙΔΙΚΟΥ </w:t>
      </w:r>
      <w:r w:rsidR="003E1D8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ΒΟΗΘΗΤΙΚΟΥ</w:t>
      </w:r>
      <w:r w:rsidR="0036424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  <w:r w:rsid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ΠΡΟΣΩΠΙΚΟΥ</w:t>
      </w:r>
      <w:r w:rsidR="00DB3766" w:rsidRPr="00D2266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</w:t>
      </w:r>
    </w:p>
    <w:p w:rsidR="00267EC8" w:rsidRPr="00DB3766" w:rsidRDefault="003E1D88" w:rsidP="00267EC8">
      <w:pPr>
        <w:shd w:val="clear" w:color="auto" w:fill="FFFFFF"/>
        <w:spacing w:after="248" w:line="276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Θεσσαλονίκη, </w:t>
      </w:r>
      <w:r w:rsidR="006D7420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26/03</w:t>
      </w:r>
      <w:r w:rsidR="00267EC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/2018</w:t>
      </w:r>
    </w:p>
    <w:p w:rsidR="009E6538" w:rsidRPr="009E6538" w:rsidRDefault="009E6538" w:rsidP="009E6538">
      <w:pPr>
        <w:shd w:val="clear" w:color="auto" w:fill="FFFFFF"/>
        <w:spacing w:before="120" w:after="120" w:line="276" w:lineRule="auto"/>
        <w:ind w:firstLine="720"/>
        <w:jc w:val="both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Η Περιφερειακή Διεύθυνση Εκπαίδευσης Κεντρικής Μακεδονίας ανακοινώνει ότι </w:t>
      </w:r>
      <w:r w:rsidR="00A53227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τροποποιήθηκαν</w:t>
      </w:r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 οι </w:t>
      </w:r>
      <w:r w:rsidR="003E1D8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οριστικοί </w:t>
      </w:r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πίνακες κατάταξης υποψηφίων αναπληρωτών ειδικοτήτων Ειδικού </w:t>
      </w:r>
      <w:r w:rsidR="003E1D8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Βοηθητικού</w:t>
      </w:r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Προσωπικού καθώς και οι πίνακες «Απορριπτέ</w:t>
      </w:r>
      <w:r w:rsidR="003E1D8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ων» με τους υποψηφίους κλάδων ΕΒ</w:t>
      </w:r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Π που δεν πληρούν τις προϋποθέσεις της </w:t>
      </w:r>
      <w:proofErr w:type="spellStart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υπ΄</w:t>
      </w:r>
      <w:proofErr w:type="spellEnd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</w:t>
      </w:r>
      <w:proofErr w:type="spellStart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αριθμ</w:t>
      </w:r>
      <w:proofErr w:type="spellEnd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. 64055/Δ3 ΦΕΚ Β 1326/2017 Υ.Α. «Καθορισμός Προϋποθέσεων [...] σε σχολικές μονάδες της Γενικής Εκπαίδευσης.», καθώς και της </w:t>
      </w:r>
      <w:proofErr w:type="spellStart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υπ΄</w:t>
      </w:r>
      <w:proofErr w:type="spellEnd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</w:t>
      </w:r>
      <w:proofErr w:type="spellStart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αριθμ</w:t>
      </w:r>
      <w:proofErr w:type="spellEnd"/>
      <w:r w:rsidRPr="009E653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. 56267/Ε4/5-4-2018 Υ.Α. με θέμα : «Πρόσκληση υποψηφίων για πρόσληψη προσωρινών αναπληρωτών και ωρομισθίων από τους κλάδους του Ειδικού Εκπαιδευτικού Προσωπικού (Ε.Ε.Π.) και αναπληρωτών από τον κλάδο ΔΕ01-Ειδικού Βοηθητικού Προσωπικού Ε.Β.Π.  για το σχολικό έτος 2018-2019».</w:t>
      </w:r>
    </w:p>
    <w:p w:rsidR="0022748A" w:rsidRDefault="0022748A" w:rsidP="0022748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</w:p>
    <w:p w:rsidR="00073BB3" w:rsidRPr="00AD5BFA" w:rsidRDefault="00170B1E" w:rsidP="0022748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Σύνδεσμος ανάρτησης πινάκων</w:t>
      </w:r>
      <w:r w:rsidR="005B62E8" w:rsidRP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</w:t>
      </w:r>
      <w:r w:rsid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στην ιστοσελίδα της Περιφερειακής Διεύθυνσης Α/</w:t>
      </w:r>
      <w:proofErr w:type="spellStart"/>
      <w:r w:rsid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θμιας</w:t>
      </w:r>
      <w:proofErr w:type="spellEnd"/>
      <w:r w:rsid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και Β/</w:t>
      </w:r>
      <w:proofErr w:type="spellStart"/>
      <w:r w:rsid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>θμιας</w:t>
      </w:r>
      <w:proofErr w:type="spellEnd"/>
      <w:r w:rsidR="005B62E8">
        <w:rPr>
          <w:rFonts w:ascii="Arial" w:eastAsia="Times New Roman" w:hAnsi="Arial" w:cs="Arial"/>
          <w:color w:val="2C2C2C"/>
          <w:sz w:val="24"/>
          <w:szCs w:val="24"/>
          <w:lang w:eastAsia="el-GR"/>
        </w:rPr>
        <w:t xml:space="preserve"> Εκπαίδευσης Κεντρικής Μακεδονίας</w:t>
      </w:r>
      <w:r>
        <w:rPr>
          <w:rFonts w:ascii="Arial" w:eastAsia="Times New Roman" w:hAnsi="Arial" w:cs="Arial"/>
          <w:color w:val="2C2C2C"/>
          <w:sz w:val="24"/>
          <w:szCs w:val="24"/>
          <w:lang w:eastAsia="el-GR"/>
        </w:rPr>
        <w:t>:</w:t>
      </w:r>
    </w:p>
    <w:p w:rsidR="00AD5BFA" w:rsidRPr="00AD5BFA" w:rsidRDefault="00AD5BFA" w:rsidP="0022748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hyperlink r:id="rId8" w:history="1">
        <w:r>
          <w:rPr>
            <w:rStyle w:val="-"/>
          </w:rPr>
          <w:t>http://kmaked.pde.sch.gr/site/index.php/anakoinoseis/anakoinoseis-eidikis-agogis/2198-6356-2019-3-26</w:t>
        </w:r>
      </w:hyperlink>
    </w:p>
    <w:p w:rsidR="00170B1E" w:rsidRPr="00A53227" w:rsidRDefault="00170B1E" w:rsidP="0022748A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el-GR"/>
        </w:rPr>
      </w:pPr>
      <w:bookmarkStart w:id="0" w:name="_GoBack"/>
      <w:bookmarkEnd w:id="0"/>
    </w:p>
    <w:sectPr w:rsidR="00170B1E" w:rsidRPr="00A53227" w:rsidSect="0051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577"/>
    <w:multiLevelType w:val="multilevel"/>
    <w:tmpl w:val="9EB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C3794"/>
    <w:multiLevelType w:val="hybridMultilevel"/>
    <w:tmpl w:val="C6F65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66"/>
    <w:rsid w:val="00027F45"/>
    <w:rsid w:val="00073BB3"/>
    <w:rsid w:val="00170B1E"/>
    <w:rsid w:val="001D58A8"/>
    <w:rsid w:val="0022748A"/>
    <w:rsid w:val="00267EC8"/>
    <w:rsid w:val="00276FDB"/>
    <w:rsid w:val="0036424D"/>
    <w:rsid w:val="003669D1"/>
    <w:rsid w:val="003E1D88"/>
    <w:rsid w:val="00506F28"/>
    <w:rsid w:val="00507CA4"/>
    <w:rsid w:val="00512010"/>
    <w:rsid w:val="00514BB9"/>
    <w:rsid w:val="005B62E8"/>
    <w:rsid w:val="005F67AA"/>
    <w:rsid w:val="00660104"/>
    <w:rsid w:val="006948F3"/>
    <w:rsid w:val="006D7420"/>
    <w:rsid w:val="00721C27"/>
    <w:rsid w:val="00807D14"/>
    <w:rsid w:val="00841C85"/>
    <w:rsid w:val="008A4BAE"/>
    <w:rsid w:val="00901403"/>
    <w:rsid w:val="00927864"/>
    <w:rsid w:val="009D0845"/>
    <w:rsid w:val="009E6538"/>
    <w:rsid w:val="00A53227"/>
    <w:rsid w:val="00A55952"/>
    <w:rsid w:val="00AD5BFA"/>
    <w:rsid w:val="00B1397E"/>
    <w:rsid w:val="00B552DE"/>
    <w:rsid w:val="00BD13B8"/>
    <w:rsid w:val="00C942E9"/>
    <w:rsid w:val="00CE69D1"/>
    <w:rsid w:val="00D22663"/>
    <w:rsid w:val="00D70AC1"/>
    <w:rsid w:val="00DB3766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B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B3766"/>
    <w:rPr>
      <w:b/>
      <w:bCs/>
    </w:rPr>
  </w:style>
  <w:style w:type="character" w:styleId="a4">
    <w:name w:val="Emphasis"/>
    <w:basedOn w:val="a0"/>
    <w:uiPriority w:val="20"/>
    <w:qFormat/>
    <w:rsid w:val="00DB3766"/>
    <w:rPr>
      <w:i/>
      <w:iCs/>
    </w:rPr>
  </w:style>
  <w:style w:type="paragraph" w:styleId="Web">
    <w:name w:val="Normal (Web)"/>
    <w:basedOn w:val="a"/>
    <w:uiPriority w:val="99"/>
    <w:semiHidden/>
    <w:unhideWhenUsed/>
    <w:rsid w:val="00DB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B3766"/>
    <w:rPr>
      <w:color w:val="0000FF"/>
      <w:u w:val="single"/>
    </w:rPr>
  </w:style>
  <w:style w:type="paragraph" w:customStyle="1" w:styleId="Default0">
    <w:name w:val="Default"/>
    <w:basedOn w:val="a"/>
    <w:rsid w:val="00DB3766"/>
    <w:pPr>
      <w:autoSpaceDE w:val="0"/>
      <w:autoSpaceDN w:val="0"/>
      <w:spacing w:after="80" w:line="240" w:lineRule="auto"/>
    </w:pPr>
    <w:rPr>
      <w:rFonts w:ascii="Calibri" w:hAnsi="Calibri" w:cs="Calibri"/>
      <w:color w:val="000000"/>
      <w:sz w:val="24"/>
      <w:szCs w:val="24"/>
      <w:lang w:eastAsia="el-GR"/>
    </w:rPr>
  </w:style>
  <w:style w:type="paragraph" w:customStyle="1" w:styleId="xl28">
    <w:name w:val="xl28"/>
    <w:basedOn w:val="a"/>
    <w:rsid w:val="00267E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1D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B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B3766"/>
    <w:rPr>
      <w:b/>
      <w:bCs/>
    </w:rPr>
  </w:style>
  <w:style w:type="character" w:styleId="a4">
    <w:name w:val="Emphasis"/>
    <w:basedOn w:val="a0"/>
    <w:uiPriority w:val="20"/>
    <w:qFormat/>
    <w:rsid w:val="00DB3766"/>
    <w:rPr>
      <w:i/>
      <w:iCs/>
    </w:rPr>
  </w:style>
  <w:style w:type="paragraph" w:styleId="Web">
    <w:name w:val="Normal (Web)"/>
    <w:basedOn w:val="a"/>
    <w:uiPriority w:val="99"/>
    <w:semiHidden/>
    <w:unhideWhenUsed/>
    <w:rsid w:val="00DB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B3766"/>
    <w:rPr>
      <w:color w:val="0000FF"/>
      <w:u w:val="single"/>
    </w:rPr>
  </w:style>
  <w:style w:type="paragraph" w:customStyle="1" w:styleId="Default0">
    <w:name w:val="Default"/>
    <w:basedOn w:val="a"/>
    <w:rsid w:val="00DB3766"/>
    <w:pPr>
      <w:autoSpaceDE w:val="0"/>
      <w:autoSpaceDN w:val="0"/>
      <w:spacing w:after="80" w:line="240" w:lineRule="auto"/>
    </w:pPr>
    <w:rPr>
      <w:rFonts w:ascii="Calibri" w:hAnsi="Calibri" w:cs="Calibri"/>
      <w:color w:val="000000"/>
      <w:sz w:val="24"/>
      <w:szCs w:val="24"/>
      <w:lang w:eastAsia="el-GR"/>
    </w:rPr>
  </w:style>
  <w:style w:type="paragraph" w:customStyle="1" w:styleId="xl28">
    <w:name w:val="xl28"/>
    <w:basedOn w:val="a"/>
    <w:rsid w:val="00267E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1D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D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aked.pde.sch.gr/site/index.php/anakoinoseis/anakoinoseis-eidikis-agogis/2198-6356-2019-3-2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Stefanopoulos</dc:creator>
  <cp:lastModifiedBy>user</cp:lastModifiedBy>
  <cp:revision>4</cp:revision>
  <dcterms:created xsi:type="dcterms:W3CDTF">2019-03-26T11:13:00Z</dcterms:created>
  <dcterms:modified xsi:type="dcterms:W3CDTF">2019-03-26T12:28:00Z</dcterms:modified>
</cp:coreProperties>
</file>