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-855"/>
        <w:tblW w:w="104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812"/>
        <w:gridCol w:w="4678"/>
      </w:tblGrid>
      <w:tr w:rsidR="007C36CA" w:rsidRPr="007C36CA" w:rsidTr="007C36CA">
        <w:trPr>
          <w:trHeight w:val="4245"/>
        </w:trPr>
        <w:tc>
          <w:tcPr>
            <w:tcW w:w="5812" w:type="dxa"/>
          </w:tcPr>
          <w:p w:rsidR="007C36CA" w:rsidRPr="007C36CA" w:rsidRDefault="007C36CA" w:rsidP="00687D68">
            <w:pPr>
              <w:jc w:val="center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 xml:space="preserve">ΕΛΛΗΝΙΚΗ ΔΗΜΟΚΡΑΤΙΑ                                                              ΥΠΟΥΡΓΕΙΟ ΠΑΙΔΕΙΑΣ ΠΟΛΙΤΙΣΜΟΥ &amp; ΘΡΗΣΚΕΥΜΑΤΩΝ         </w:t>
            </w:r>
          </w:p>
          <w:p w:rsidR="007C36CA" w:rsidRPr="007C36CA" w:rsidRDefault="007C36CA" w:rsidP="00687D68">
            <w:pPr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>ΠΕΡΙΦΕΡΕΙΑΚΗ ΔΙΕΥΘΥΝΣΗ</w:t>
            </w:r>
          </w:p>
          <w:p w:rsidR="007C36CA" w:rsidRPr="007C36CA" w:rsidRDefault="007C36CA" w:rsidP="00687D68">
            <w:pPr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 xml:space="preserve">ΠΡΩΤ/ΘΜΙΑΣ &amp; ΔΕΥΤ/ΘΜΙΑΣ ΕΚΠ/ΣΗΣ                                                                                      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>ΔΙΕΥΘΥΝΣΗ ΔΕΥΤΕΡΟΒΑΘΜΙΑΣ ΕΚΠ/ΣΗΣ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>ΔΥΤΙΚΗΣ ΘΕΣΣΑΛΟΝΙΚΗΣ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>1ο Γυμνάσιο Εύοσμου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C36CA">
              <w:rPr>
                <w:rFonts w:ascii="Arial" w:hAnsi="Arial" w:cs="Arial"/>
              </w:rPr>
              <w:t>Ταχ</w:t>
            </w:r>
            <w:proofErr w:type="spellEnd"/>
            <w:r w:rsidRPr="007C36CA">
              <w:rPr>
                <w:rFonts w:ascii="Arial" w:hAnsi="Arial" w:cs="Arial"/>
              </w:rPr>
              <w:t>. Δ/</w:t>
            </w:r>
            <w:proofErr w:type="spellStart"/>
            <w:r w:rsidRPr="007C36CA">
              <w:rPr>
                <w:rFonts w:ascii="Arial" w:hAnsi="Arial" w:cs="Arial"/>
              </w:rPr>
              <w:t>νση</w:t>
            </w:r>
            <w:proofErr w:type="spellEnd"/>
            <w:r w:rsidRPr="007C36CA">
              <w:rPr>
                <w:rFonts w:ascii="Arial" w:hAnsi="Arial" w:cs="Arial"/>
              </w:rPr>
              <w:t>: 28</w:t>
            </w:r>
            <w:r w:rsidRPr="007C36CA">
              <w:rPr>
                <w:rFonts w:ascii="Arial" w:hAnsi="Arial" w:cs="Arial"/>
                <w:vertAlign w:val="superscript"/>
              </w:rPr>
              <w:t>ης</w:t>
            </w:r>
            <w:r w:rsidRPr="007C36CA">
              <w:rPr>
                <w:rFonts w:ascii="Arial" w:hAnsi="Arial" w:cs="Arial"/>
              </w:rPr>
              <w:t xml:space="preserve"> Οκτωβρίου 2,</w:t>
            </w:r>
            <w:r w:rsidR="002016FA">
              <w:rPr>
                <w:rFonts w:ascii="Arial" w:hAnsi="Arial" w:cs="Arial"/>
              </w:rPr>
              <w:t xml:space="preserve"> </w:t>
            </w:r>
            <w:r w:rsidRPr="007C36CA">
              <w:rPr>
                <w:rFonts w:ascii="Arial" w:hAnsi="Arial" w:cs="Arial"/>
              </w:rPr>
              <w:t>Εύοσμος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C36CA">
              <w:rPr>
                <w:rFonts w:ascii="Arial" w:hAnsi="Arial" w:cs="Arial"/>
              </w:rPr>
              <w:t>Ταχ</w:t>
            </w:r>
            <w:proofErr w:type="spellEnd"/>
            <w:r w:rsidRPr="007C36CA">
              <w:rPr>
                <w:rFonts w:ascii="Arial" w:hAnsi="Arial" w:cs="Arial"/>
              </w:rPr>
              <w:t xml:space="preserve">. </w:t>
            </w:r>
            <w:proofErr w:type="spellStart"/>
            <w:r w:rsidRPr="007C36CA">
              <w:rPr>
                <w:rFonts w:ascii="Arial" w:hAnsi="Arial" w:cs="Arial"/>
              </w:rPr>
              <w:t>Κώδ</w:t>
            </w:r>
            <w:proofErr w:type="spellEnd"/>
            <w:r w:rsidRPr="007C36CA">
              <w:rPr>
                <w:rFonts w:ascii="Arial" w:hAnsi="Arial" w:cs="Arial"/>
              </w:rPr>
              <w:t>. : 56224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 xml:space="preserve">Τηλέφωνο : 2310 764026                       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 xml:space="preserve"> Πληροφορίες: </w:t>
            </w:r>
            <w:proofErr w:type="spellStart"/>
            <w:r w:rsidRPr="007C36CA">
              <w:rPr>
                <w:rFonts w:ascii="Arial" w:hAnsi="Arial" w:cs="Arial"/>
              </w:rPr>
              <w:t>Βλάχου</w:t>
            </w:r>
            <w:proofErr w:type="spellEnd"/>
            <w:r w:rsidRPr="007C36CA">
              <w:rPr>
                <w:rFonts w:ascii="Arial" w:hAnsi="Arial" w:cs="Arial"/>
              </w:rPr>
              <w:t xml:space="preserve"> Παναγιώτα</w:t>
            </w:r>
          </w:p>
        </w:tc>
        <w:tc>
          <w:tcPr>
            <w:tcW w:w="4678" w:type="dxa"/>
          </w:tcPr>
          <w:p w:rsidR="007C36CA" w:rsidRPr="00581F55" w:rsidRDefault="00581F55" w:rsidP="00687D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581F55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Αρ </w:t>
            </w:r>
            <w:proofErr w:type="spellStart"/>
            <w:r>
              <w:rPr>
                <w:rFonts w:ascii="Arial" w:hAnsi="Arial" w:cs="Arial"/>
              </w:rPr>
              <w:t>Πρωτ</w:t>
            </w:r>
            <w:proofErr w:type="spellEnd"/>
            <w:r w:rsidRPr="00581F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</w:t>
            </w:r>
            <w:r w:rsidR="007C36CA" w:rsidRPr="007C36CA">
              <w:rPr>
                <w:rFonts w:ascii="Arial" w:hAnsi="Arial" w:cs="Arial"/>
              </w:rPr>
              <w:t xml:space="preserve"> </w:t>
            </w:r>
            <w:r w:rsidRPr="00581F55">
              <w:rPr>
                <w:rFonts w:ascii="Arial" w:hAnsi="Arial" w:cs="Arial"/>
              </w:rPr>
              <w:t>62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 xml:space="preserve"> </w:t>
            </w:r>
          </w:p>
          <w:p w:rsidR="007C36CA" w:rsidRPr="007C36CA" w:rsidRDefault="007C36CA" w:rsidP="00687D68">
            <w:pPr>
              <w:jc w:val="right"/>
              <w:rPr>
                <w:rFonts w:ascii="Arial" w:hAnsi="Arial" w:cs="Arial"/>
                <w:u w:val="single"/>
              </w:rPr>
            </w:pPr>
            <w:r w:rsidRPr="007C36CA">
              <w:rPr>
                <w:rFonts w:ascii="Arial" w:hAnsi="Arial" w:cs="Arial"/>
              </w:rPr>
              <w:t xml:space="preserve"> Εύοσμος, </w:t>
            </w:r>
            <w:r w:rsidRPr="007C36CA">
              <w:rPr>
                <w:rFonts w:ascii="Arial" w:hAnsi="Arial" w:cs="Arial"/>
                <w:u w:val="single"/>
              </w:rPr>
              <w:t>04-02-2016</w:t>
            </w:r>
          </w:p>
          <w:p w:rsidR="007C36CA" w:rsidRPr="007C36CA" w:rsidRDefault="007C36CA" w:rsidP="00687D68">
            <w:pPr>
              <w:jc w:val="right"/>
              <w:rPr>
                <w:rFonts w:ascii="Arial" w:hAnsi="Arial" w:cs="Arial"/>
                <w:u w:val="single"/>
              </w:rPr>
            </w:pPr>
          </w:p>
          <w:p w:rsidR="007C36CA" w:rsidRPr="007C36CA" w:rsidRDefault="007C36CA" w:rsidP="00687D68">
            <w:pPr>
              <w:jc w:val="right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>Προς :  Δ. Δ. Ε.</w:t>
            </w:r>
          </w:p>
          <w:p w:rsidR="007C36CA" w:rsidRPr="007C36CA" w:rsidRDefault="007C36CA" w:rsidP="00687D6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36CA">
              <w:rPr>
                <w:rFonts w:ascii="Arial" w:hAnsi="Arial" w:cs="Arial"/>
              </w:rPr>
              <w:t>Δυτικής Θεσσαλονίκης</w:t>
            </w:r>
          </w:p>
          <w:p w:rsidR="007C36CA" w:rsidRPr="007C36CA" w:rsidRDefault="007C36CA" w:rsidP="00687D68">
            <w:pPr>
              <w:jc w:val="right"/>
              <w:rPr>
                <w:rFonts w:ascii="Arial" w:hAnsi="Arial" w:cs="Arial"/>
                <w:b/>
              </w:rPr>
            </w:pPr>
            <w:r w:rsidRPr="007C36CA">
              <w:rPr>
                <w:rFonts w:ascii="Arial" w:hAnsi="Arial" w:cs="Arial"/>
                <w:b/>
              </w:rPr>
              <w:t xml:space="preserve"> (για ανάρτηση στην ιστοσελίδα)</w:t>
            </w:r>
          </w:p>
          <w:p w:rsidR="007C36CA" w:rsidRPr="007C36CA" w:rsidRDefault="007C36CA" w:rsidP="00687D68">
            <w:pPr>
              <w:rPr>
                <w:rFonts w:ascii="Arial" w:hAnsi="Arial" w:cs="Arial"/>
              </w:rPr>
            </w:pPr>
          </w:p>
        </w:tc>
      </w:tr>
    </w:tbl>
    <w:p w:rsidR="007C36CA" w:rsidRPr="007C36CA" w:rsidRDefault="007C36CA" w:rsidP="0068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36CA" w:rsidRPr="007C36CA" w:rsidRDefault="007C36CA" w:rsidP="0068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C7DA2" w:rsidRDefault="00DC7DA2" w:rsidP="0068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36CA">
        <w:rPr>
          <w:rFonts w:ascii="Arial" w:hAnsi="Arial" w:cs="Arial"/>
          <w:b/>
          <w:bCs/>
          <w:sz w:val="24"/>
          <w:szCs w:val="24"/>
        </w:rPr>
        <w:t>Πρόσκληση εκδήλωσης ενδιαφέροντος -</w:t>
      </w:r>
      <w:r w:rsidR="00AD3176" w:rsidRPr="007C36CA">
        <w:rPr>
          <w:rFonts w:ascii="Arial" w:hAnsi="Arial" w:cs="Arial"/>
          <w:b/>
          <w:bCs/>
          <w:sz w:val="24"/>
          <w:szCs w:val="24"/>
        </w:rPr>
        <w:t xml:space="preserve"> κατάθεση οικονομικής προσφοράς </w:t>
      </w:r>
      <w:r w:rsidR="004664EF" w:rsidRPr="007C36CA">
        <w:rPr>
          <w:rFonts w:ascii="Arial" w:hAnsi="Arial" w:cs="Arial"/>
          <w:b/>
          <w:bCs/>
          <w:sz w:val="24"/>
          <w:szCs w:val="24"/>
        </w:rPr>
        <w:t xml:space="preserve">για </w:t>
      </w:r>
      <w:r w:rsidR="00F022E8" w:rsidRPr="007C36CA">
        <w:rPr>
          <w:rFonts w:ascii="Arial" w:hAnsi="Arial" w:cs="Arial"/>
          <w:b/>
          <w:bCs/>
          <w:sz w:val="24"/>
          <w:szCs w:val="24"/>
        </w:rPr>
        <w:t>εκπαιδευτικό περίπατο στο Α.Π.Θ.</w:t>
      </w:r>
    </w:p>
    <w:p w:rsidR="007C36CA" w:rsidRPr="007C36CA" w:rsidRDefault="007C36CA" w:rsidP="0068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2D5C" w:rsidRPr="007C36CA" w:rsidRDefault="00CC2D5C" w:rsidP="0068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7DA2" w:rsidRPr="007C36CA" w:rsidRDefault="00D4463F" w:rsidP="00687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  <w:b/>
          <w:bCs/>
        </w:rPr>
        <w:t>Το</w:t>
      </w:r>
      <w:r w:rsidR="003C2CE9" w:rsidRPr="007C36CA">
        <w:rPr>
          <w:rFonts w:ascii="Arial" w:hAnsi="Arial" w:cs="Arial"/>
          <w:b/>
          <w:bCs/>
        </w:rPr>
        <w:t xml:space="preserve"> Τμήμα Ένταξης του</w:t>
      </w:r>
      <w:r w:rsidRPr="007C36CA">
        <w:rPr>
          <w:rFonts w:ascii="Arial" w:hAnsi="Arial" w:cs="Arial"/>
          <w:b/>
          <w:bCs/>
        </w:rPr>
        <w:t xml:space="preserve"> 1</w:t>
      </w:r>
      <w:r w:rsidRPr="007C36CA">
        <w:rPr>
          <w:rFonts w:ascii="Arial" w:hAnsi="Arial" w:cs="Arial"/>
          <w:b/>
          <w:bCs/>
          <w:vertAlign w:val="superscript"/>
        </w:rPr>
        <w:t>ο</w:t>
      </w:r>
      <w:r w:rsidR="003C2CE9" w:rsidRPr="007C36CA">
        <w:rPr>
          <w:rFonts w:ascii="Arial" w:hAnsi="Arial" w:cs="Arial"/>
          <w:b/>
          <w:bCs/>
          <w:vertAlign w:val="superscript"/>
        </w:rPr>
        <w:t>υ</w:t>
      </w:r>
      <w:r w:rsidR="003C2CE9" w:rsidRPr="007C36CA">
        <w:rPr>
          <w:rFonts w:ascii="Arial" w:hAnsi="Arial" w:cs="Arial"/>
          <w:b/>
          <w:bCs/>
        </w:rPr>
        <w:t xml:space="preserve"> Γυμνασίου Ευό</w:t>
      </w:r>
      <w:r w:rsidR="00DC7DA2" w:rsidRPr="007C36CA">
        <w:rPr>
          <w:rFonts w:ascii="Arial" w:hAnsi="Arial" w:cs="Arial"/>
          <w:b/>
          <w:bCs/>
        </w:rPr>
        <w:t>σμου</w:t>
      </w:r>
      <w:r w:rsidR="009678C2" w:rsidRPr="007C36CA">
        <w:rPr>
          <w:rFonts w:ascii="Arial" w:hAnsi="Arial" w:cs="Arial"/>
          <w:b/>
          <w:bCs/>
        </w:rPr>
        <w:t xml:space="preserve"> προσκαλεί </w:t>
      </w:r>
      <w:r w:rsidR="009678C2" w:rsidRPr="007C36CA">
        <w:rPr>
          <w:rFonts w:ascii="Arial" w:hAnsi="Arial" w:cs="Arial"/>
        </w:rPr>
        <w:t>Γραφεία Γενικού Τουρισμού, με</w:t>
      </w:r>
      <w:r w:rsidR="003C2CE9" w:rsidRPr="007C36CA">
        <w:rPr>
          <w:rFonts w:ascii="Arial" w:hAnsi="Arial" w:cs="Arial"/>
        </w:rPr>
        <w:t xml:space="preserve"> </w:t>
      </w:r>
      <w:r w:rsidR="00DC7DA2" w:rsidRPr="007C36CA">
        <w:rPr>
          <w:rFonts w:ascii="Arial" w:hAnsi="Arial" w:cs="Arial"/>
        </w:rPr>
        <w:t>ειδικό σήμα και άδεια λειτουργίας από τον ΕΟΤ σε ισχύ, να καταθέσουν στο</w:t>
      </w:r>
      <w:r w:rsidR="003C2CE9" w:rsidRPr="007C36CA">
        <w:rPr>
          <w:rFonts w:ascii="Arial" w:hAnsi="Arial" w:cs="Arial"/>
        </w:rPr>
        <w:t xml:space="preserve"> </w:t>
      </w:r>
      <w:r w:rsidR="00DC7DA2" w:rsidRPr="007C36CA">
        <w:rPr>
          <w:rFonts w:ascii="Arial" w:hAnsi="Arial" w:cs="Arial"/>
        </w:rPr>
        <w:t>σχολείο, κατά το χρονικό</w:t>
      </w:r>
      <w:r w:rsidR="00EB47CB" w:rsidRPr="007C36CA">
        <w:rPr>
          <w:rFonts w:ascii="Arial" w:hAnsi="Arial" w:cs="Arial"/>
        </w:rPr>
        <w:t xml:space="preserve"> διάστημα από 05</w:t>
      </w:r>
      <w:r w:rsidR="004664EF" w:rsidRPr="007C36CA">
        <w:rPr>
          <w:rFonts w:ascii="Arial" w:hAnsi="Arial" w:cs="Arial"/>
        </w:rPr>
        <w:t xml:space="preserve"> </w:t>
      </w:r>
      <w:r w:rsidR="00107A20" w:rsidRPr="007C36CA">
        <w:rPr>
          <w:rFonts w:ascii="Arial" w:hAnsi="Arial" w:cs="Arial"/>
        </w:rPr>
        <w:t>Φεβρουαρίου</w:t>
      </w:r>
      <w:r w:rsidR="004664EF" w:rsidRPr="007C36CA">
        <w:rPr>
          <w:rFonts w:ascii="Arial" w:hAnsi="Arial" w:cs="Arial"/>
        </w:rPr>
        <w:t xml:space="preserve"> 2015 έως και </w:t>
      </w:r>
      <w:r w:rsidR="00096F8F" w:rsidRPr="007C36CA">
        <w:rPr>
          <w:rFonts w:ascii="Arial" w:hAnsi="Arial" w:cs="Arial"/>
        </w:rPr>
        <w:t>12</w:t>
      </w:r>
      <w:r w:rsidR="009678C2" w:rsidRPr="007C36CA">
        <w:rPr>
          <w:rFonts w:ascii="Arial" w:hAnsi="Arial" w:cs="Arial"/>
        </w:rPr>
        <w:t xml:space="preserve"> </w:t>
      </w:r>
      <w:r w:rsidR="00096F8F" w:rsidRPr="007C36CA">
        <w:rPr>
          <w:rFonts w:ascii="Arial" w:hAnsi="Arial" w:cs="Arial"/>
        </w:rPr>
        <w:t>Φεβρουαρίου</w:t>
      </w:r>
      <w:r w:rsidR="00F022E8" w:rsidRPr="007C36CA">
        <w:rPr>
          <w:rFonts w:ascii="Arial" w:hAnsi="Arial" w:cs="Arial"/>
        </w:rPr>
        <w:t xml:space="preserve"> 2016</w:t>
      </w:r>
      <w:r w:rsidR="008D3619" w:rsidRPr="007C36CA">
        <w:rPr>
          <w:rFonts w:ascii="Arial" w:hAnsi="Arial" w:cs="Arial"/>
        </w:rPr>
        <w:t xml:space="preserve"> </w:t>
      </w:r>
      <w:r w:rsidR="003D05AD" w:rsidRPr="007C36CA">
        <w:rPr>
          <w:rFonts w:ascii="Arial" w:hAnsi="Arial" w:cs="Arial"/>
        </w:rPr>
        <w:t>και ώρα 12</w:t>
      </w:r>
      <w:r w:rsidR="009678C2" w:rsidRPr="007C36CA">
        <w:rPr>
          <w:rFonts w:ascii="Arial" w:hAnsi="Arial" w:cs="Arial"/>
        </w:rPr>
        <w:t xml:space="preserve">:00, κλειστές προσφορές </w:t>
      </w:r>
      <w:r w:rsidR="00687D68">
        <w:rPr>
          <w:rFonts w:ascii="Arial" w:hAnsi="Arial" w:cs="Arial"/>
        </w:rPr>
        <w:t>(</w:t>
      </w:r>
      <w:r w:rsidR="00687D68" w:rsidRPr="009763F8">
        <w:rPr>
          <w:b/>
        </w:rPr>
        <w:t>τελική τιμή με τ</w:t>
      </w:r>
      <w:r w:rsidR="00687D68">
        <w:rPr>
          <w:b/>
        </w:rPr>
        <w:t xml:space="preserve">ους φόρους ) </w:t>
      </w:r>
      <w:r w:rsidR="009678C2" w:rsidRPr="007C36CA">
        <w:rPr>
          <w:rFonts w:ascii="Arial" w:hAnsi="Arial" w:cs="Arial"/>
        </w:rPr>
        <w:t xml:space="preserve">σχετικά με την </w:t>
      </w:r>
      <w:r w:rsidR="00DC7DA2" w:rsidRPr="007C36CA">
        <w:rPr>
          <w:rFonts w:ascii="Arial" w:hAnsi="Arial" w:cs="Arial"/>
        </w:rPr>
        <w:t xml:space="preserve">πραγματοποίηση </w:t>
      </w:r>
      <w:r w:rsidR="00F022E8" w:rsidRPr="007C36CA">
        <w:rPr>
          <w:rFonts w:ascii="Arial" w:hAnsi="Arial" w:cs="Arial"/>
        </w:rPr>
        <w:t>εκπαιδευτικού περιπάτου στο Αριστοτέλειο Παν/</w:t>
      </w:r>
      <w:proofErr w:type="spellStart"/>
      <w:r w:rsidR="00F022E8" w:rsidRPr="007C36CA">
        <w:rPr>
          <w:rFonts w:ascii="Arial" w:hAnsi="Arial" w:cs="Arial"/>
        </w:rPr>
        <w:t>μιο</w:t>
      </w:r>
      <w:proofErr w:type="spellEnd"/>
      <w:r w:rsidR="00F022E8" w:rsidRPr="007C36CA">
        <w:rPr>
          <w:rFonts w:ascii="Arial" w:hAnsi="Arial" w:cs="Arial"/>
        </w:rPr>
        <w:t xml:space="preserve"> </w:t>
      </w:r>
      <w:proofErr w:type="spellStart"/>
      <w:r w:rsidR="00F022E8" w:rsidRPr="007C36CA">
        <w:rPr>
          <w:rFonts w:ascii="Arial" w:hAnsi="Arial" w:cs="Arial"/>
        </w:rPr>
        <w:t>Θε</w:t>
      </w:r>
      <w:r w:rsidRPr="007C36CA">
        <w:rPr>
          <w:rFonts w:ascii="Arial" w:hAnsi="Arial" w:cs="Arial"/>
        </w:rPr>
        <w:t>σ</w:t>
      </w:r>
      <w:proofErr w:type="spellEnd"/>
      <w:r w:rsidR="00F022E8" w:rsidRPr="007C36CA">
        <w:rPr>
          <w:rFonts w:ascii="Arial" w:hAnsi="Arial" w:cs="Arial"/>
        </w:rPr>
        <w:t>/νίκης.</w:t>
      </w:r>
    </w:p>
    <w:p w:rsidR="00F022E8" w:rsidRPr="007C36CA" w:rsidRDefault="00F022E8" w:rsidP="00687D68">
      <w:pPr>
        <w:spacing w:before="120" w:line="240" w:lineRule="auto"/>
        <w:jc w:val="center"/>
        <w:rPr>
          <w:rFonts w:ascii="Arial" w:hAnsi="Arial" w:cs="Arial"/>
          <w:u w:val="single"/>
        </w:rPr>
      </w:pPr>
      <w:r w:rsidRPr="007C36CA">
        <w:rPr>
          <w:rFonts w:ascii="Arial" w:hAnsi="Arial" w:cs="Arial"/>
          <w:u w:val="single"/>
        </w:rPr>
        <w:t>Στοιχεία εκδρομής</w:t>
      </w:r>
    </w:p>
    <w:p w:rsidR="00F022E8" w:rsidRPr="007C36CA" w:rsidRDefault="00F022E8" w:rsidP="00687D68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</w:rPr>
        <w:t>ΔΙΑΔΡΟΜΗ :   1ο</w:t>
      </w:r>
      <w:r w:rsidR="00D4463F" w:rsidRPr="007C36CA">
        <w:rPr>
          <w:rFonts w:ascii="Arial" w:hAnsi="Arial" w:cs="Arial"/>
        </w:rPr>
        <w:t xml:space="preserve"> Γ/σιο</w:t>
      </w:r>
      <w:r w:rsidRPr="007C36CA">
        <w:rPr>
          <w:rFonts w:ascii="Arial" w:hAnsi="Arial" w:cs="Arial"/>
        </w:rPr>
        <w:t xml:space="preserve"> Ευόσμου– ΑΠΘ–1ο Γ/σιο Ευόσμου</w:t>
      </w:r>
    </w:p>
    <w:p w:rsidR="00F022E8" w:rsidRPr="007C36CA" w:rsidRDefault="00F022E8" w:rsidP="00687D68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</w:rPr>
        <w:t>ΧΡΟΝΟΣ – ΔΙΑΡΚΕΙΑ: Στις 30/3/2016  από 08:30 – 14:00</w:t>
      </w:r>
    </w:p>
    <w:p w:rsidR="00F022E8" w:rsidRPr="007C36CA" w:rsidRDefault="00F022E8" w:rsidP="00687D68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</w:rPr>
        <w:t xml:space="preserve">ΣΥΜΜΕΤΕΧΟΝΤΕΣ: </w:t>
      </w:r>
      <w:r w:rsidR="00D4463F" w:rsidRPr="007C36CA">
        <w:rPr>
          <w:rFonts w:ascii="Arial" w:hAnsi="Arial" w:cs="Arial"/>
        </w:rPr>
        <w:t>32</w:t>
      </w:r>
      <w:r w:rsidRPr="007C36CA">
        <w:rPr>
          <w:rFonts w:ascii="Arial" w:hAnsi="Arial" w:cs="Arial"/>
        </w:rPr>
        <w:t xml:space="preserve"> μαθητές  και </w:t>
      </w:r>
      <w:r w:rsidR="00096F8F" w:rsidRPr="007C36CA">
        <w:rPr>
          <w:rFonts w:ascii="Arial" w:hAnsi="Arial" w:cs="Arial"/>
        </w:rPr>
        <w:t>5</w:t>
      </w:r>
      <w:r w:rsidRPr="007C36CA">
        <w:rPr>
          <w:rFonts w:ascii="Arial" w:hAnsi="Arial" w:cs="Arial"/>
        </w:rPr>
        <w:t xml:space="preserve"> συνοδοί καθηγητές.</w:t>
      </w:r>
    </w:p>
    <w:p w:rsidR="00F022E8" w:rsidRPr="007C36CA" w:rsidRDefault="00F022E8" w:rsidP="00687D68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</w:rPr>
        <w:t>ΜΕΣΟ ΜΕΤΑΦΟΡΑΣ: Λεωφορεία</w:t>
      </w:r>
    </w:p>
    <w:p w:rsidR="00D4463F" w:rsidRPr="007C36CA" w:rsidRDefault="00F022E8" w:rsidP="00687D68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</w:rPr>
        <w:t>Καταληκτική ημερομηνία προσφορών</w:t>
      </w:r>
      <w:r w:rsidR="00096F8F" w:rsidRPr="007C36CA">
        <w:rPr>
          <w:rFonts w:ascii="Arial" w:hAnsi="Arial" w:cs="Arial"/>
        </w:rPr>
        <w:t xml:space="preserve">: 12 Φεβρουαρίου 2016 </w:t>
      </w:r>
      <w:r w:rsidRPr="007C36CA">
        <w:rPr>
          <w:rFonts w:ascii="Arial" w:hAnsi="Arial" w:cs="Arial"/>
        </w:rPr>
        <w:t xml:space="preserve">και ώρα 12.π.μ.                                                                                                        </w:t>
      </w:r>
    </w:p>
    <w:p w:rsidR="00F022E8" w:rsidRPr="007C36CA" w:rsidRDefault="00F022E8" w:rsidP="00687D68">
      <w:pPr>
        <w:spacing w:line="240" w:lineRule="auto"/>
        <w:ind w:firstLine="360"/>
        <w:jc w:val="center"/>
        <w:rPr>
          <w:rFonts w:ascii="Arial" w:hAnsi="Arial" w:cs="Arial"/>
          <w:u w:val="single"/>
        </w:rPr>
      </w:pPr>
      <w:r w:rsidRPr="007C36CA">
        <w:rPr>
          <w:rFonts w:ascii="Arial" w:hAnsi="Arial" w:cs="Arial"/>
          <w:u w:val="single"/>
        </w:rPr>
        <w:t>Απαραίτητοι όροι</w:t>
      </w:r>
    </w:p>
    <w:p w:rsidR="00F022E8" w:rsidRPr="007C36CA" w:rsidRDefault="00F022E8" w:rsidP="00687D6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C36CA">
        <w:rPr>
          <w:rFonts w:ascii="Arial" w:hAnsi="Arial" w:cs="Arial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F022E8" w:rsidRPr="007C36CA" w:rsidRDefault="00F022E8" w:rsidP="00687D68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C36CA">
        <w:rPr>
          <w:rFonts w:ascii="Arial" w:hAnsi="Arial" w:cs="Arial"/>
        </w:rPr>
        <w:t>Λεωφορείο σύγχρονο σε άρτια κατάσταση, σύμφωνα με την κείμενη νομοθεσία, διαθέσιμο καθ΄όλη  τη διάρκεια της εκδρομής..</w:t>
      </w:r>
    </w:p>
    <w:p w:rsidR="00F022E8" w:rsidRPr="007C36CA" w:rsidRDefault="00F022E8" w:rsidP="00687D6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7C36CA">
        <w:rPr>
          <w:rFonts w:ascii="Arial" w:hAnsi="Arial" w:cs="Arial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F022E8" w:rsidRPr="007C36CA" w:rsidRDefault="00F022E8" w:rsidP="00687D68">
      <w:pPr>
        <w:spacing w:line="240" w:lineRule="auto"/>
        <w:ind w:left="720"/>
        <w:rPr>
          <w:rFonts w:ascii="Arial" w:hAnsi="Arial" w:cs="Arial"/>
        </w:rPr>
      </w:pPr>
    </w:p>
    <w:p w:rsidR="00CC2D5C" w:rsidRPr="007C36CA" w:rsidRDefault="00F022E8" w:rsidP="00687D68">
      <w:pPr>
        <w:spacing w:line="240" w:lineRule="auto"/>
        <w:ind w:firstLine="720"/>
        <w:rPr>
          <w:rFonts w:ascii="Arial" w:hAnsi="Arial" w:cs="Arial"/>
        </w:rPr>
      </w:pPr>
      <w:r w:rsidRPr="007C36CA">
        <w:rPr>
          <w:rFonts w:ascii="Arial" w:hAnsi="Arial" w:cs="Arial"/>
        </w:rPr>
        <w:t>Παρακαλούμε για τις δικές σας ενέργειες.</w:t>
      </w:r>
    </w:p>
    <w:p w:rsidR="00D4463F" w:rsidRPr="007C36CA" w:rsidRDefault="00CC2D5C" w:rsidP="00687D68">
      <w:pPr>
        <w:pStyle w:val="a4"/>
        <w:spacing w:line="240" w:lineRule="auto"/>
        <w:jc w:val="both"/>
        <w:rPr>
          <w:rFonts w:ascii="Arial" w:hAnsi="Arial" w:cs="Arial"/>
          <w:b/>
          <w:bCs/>
        </w:rPr>
      </w:pPr>
      <w:r w:rsidRPr="007C36CA">
        <w:rPr>
          <w:rFonts w:ascii="Arial" w:hAnsi="Arial" w:cs="Arial"/>
          <w:b/>
          <w:bCs/>
        </w:rPr>
        <w:t xml:space="preserve">                                                             </w:t>
      </w:r>
      <w:r w:rsidR="00D4463F" w:rsidRPr="007C36CA">
        <w:rPr>
          <w:rFonts w:ascii="Arial" w:hAnsi="Arial" w:cs="Arial"/>
          <w:b/>
          <w:bCs/>
        </w:rPr>
        <w:t xml:space="preserve">           </w:t>
      </w:r>
      <w:r w:rsidRPr="007C36CA">
        <w:rPr>
          <w:rFonts w:ascii="Arial" w:hAnsi="Arial" w:cs="Arial"/>
          <w:b/>
          <w:bCs/>
        </w:rPr>
        <w:t xml:space="preserve">        </w:t>
      </w:r>
      <w:r w:rsidR="00D4463F" w:rsidRPr="007C36CA">
        <w:rPr>
          <w:rFonts w:ascii="Arial" w:hAnsi="Arial" w:cs="Arial"/>
          <w:b/>
          <w:bCs/>
        </w:rPr>
        <w:t>Η Δ/</w:t>
      </w:r>
      <w:proofErr w:type="spellStart"/>
      <w:r w:rsidR="00D4463F" w:rsidRPr="007C36CA">
        <w:rPr>
          <w:rFonts w:ascii="Arial" w:hAnsi="Arial" w:cs="Arial"/>
          <w:b/>
          <w:bCs/>
        </w:rPr>
        <w:t>ντρια</w:t>
      </w:r>
      <w:proofErr w:type="spellEnd"/>
    </w:p>
    <w:p w:rsidR="00CC2D5C" w:rsidRPr="007C36CA" w:rsidRDefault="00D4463F" w:rsidP="00687D68">
      <w:pPr>
        <w:pStyle w:val="a4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36CA">
        <w:rPr>
          <w:rFonts w:ascii="Arial" w:hAnsi="Arial" w:cs="Arial"/>
          <w:b/>
          <w:bCs/>
        </w:rPr>
        <w:tab/>
      </w:r>
      <w:r w:rsidRPr="007C36CA">
        <w:rPr>
          <w:rFonts w:ascii="Arial" w:hAnsi="Arial" w:cs="Arial"/>
          <w:b/>
          <w:bCs/>
        </w:rPr>
        <w:tab/>
      </w:r>
      <w:r w:rsidRPr="007C36CA">
        <w:rPr>
          <w:rFonts w:ascii="Arial" w:hAnsi="Arial" w:cs="Arial"/>
          <w:b/>
          <w:bCs/>
        </w:rPr>
        <w:tab/>
      </w:r>
      <w:r w:rsidRPr="007C36CA">
        <w:rPr>
          <w:rFonts w:ascii="Arial" w:hAnsi="Arial" w:cs="Arial"/>
          <w:b/>
          <w:bCs/>
        </w:rPr>
        <w:tab/>
      </w:r>
      <w:r w:rsidRPr="007C36CA">
        <w:rPr>
          <w:rFonts w:ascii="Arial" w:hAnsi="Arial" w:cs="Arial"/>
          <w:b/>
          <w:bCs/>
        </w:rPr>
        <w:tab/>
      </w:r>
      <w:r w:rsidRPr="007C36CA">
        <w:rPr>
          <w:rFonts w:ascii="Arial" w:hAnsi="Arial" w:cs="Arial"/>
          <w:b/>
          <w:bCs/>
        </w:rPr>
        <w:tab/>
      </w:r>
      <w:r w:rsidRPr="007C36CA">
        <w:rPr>
          <w:rFonts w:ascii="Arial" w:hAnsi="Arial" w:cs="Arial"/>
          <w:b/>
          <w:bCs/>
        </w:rPr>
        <w:tab/>
      </w:r>
      <w:proofErr w:type="spellStart"/>
      <w:r w:rsidRPr="007C36CA">
        <w:rPr>
          <w:rFonts w:ascii="Arial" w:hAnsi="Arial" w:cs="Arial"/>
          <w:bCs/>
        </w:rPr>
        <w:t>Βλάχου</w:t>
      </w:r>
      <w:proofErr w:type="spellEnd"/>
      <w:r w:rsidRPr="007C36CA">
        <w:rPr>
          <w:rFonts w:ascii="Arial" w:hAnsi="Arial" w:cs="Arial"/>
          <w:bCs/>
        </w:rPr>
        <w:t xml:space="preserve"> Παναγιώτα</w:t>
      </w:r>
      <w:r w:rsidR="00AD3176" w:rsidRPr="007C36CA">
        <w:rPr>
          <w:rFonts w:ascii="Arial" w:hAnsi="Arial" w:cs="Arial"/>
          <w:b/>
          <w:bCs/>
          <w:sz w:val="24"/>
          <w:szCs w:val="24"/>
        </w:rPr>
        <w:t xml:space="preserve">  </w:t>
      </w:r>
      <w:r w:rsidR="008D3619" w:rsidRPr="007C36CA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</w:p>
    <w:sectPr w:rsidR="00CC2D5C" w:rsidRPr="007C36CA" w:rsidSect="007C36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165"/>
    <w:multiLevelType w:val="hybridMultilevel"/>
    <w:tmpl w:val="CEF64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F7762"/>
    <w:multiLevelType w:val="hybridMultilevel"/>
    <w:tmpl w:val="C1F21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DA2"/>
    <w:rsid w:val="0003005A"/>
    <w:rsid w:val="00044203"/>
    <w:rsid w:val="00086B24"/>
    <w:rsid w:val="00096F8F"/>
    <w:rsid w:val="000A33AB"/>
    <w:rsid w:val="000F7931"/>
    <w:rsid w:val="00107A20"/>
    <w:rsid w:val="001B1D00"/>
    <w:rsid w:val="002016FA"/>
    <w:rsid w:val="003C2CE9"/>
    <w:rsid w:val="003D05AD"/>
    <w:rsid w:val="00425514"/>
    <w:rsid w:val="00427ED4"/>
    <w:rsid w:val="004664EF"/>
    <w:rsid w:val="0049324B"/>
    <w:rsid w:val="004C13D4"/>
    <w:rsid w:val="00521E33"/>
    <w:rsid w:val="0057307C"/>
    <w:rsid w:val="00581F55"/>
    <w:rsid w:val="00585D3C"/>
    <w:rsid w:val="0062306E"/>
    <w:rsid w:val="00687D68"/>
    <w:rsid w:val="006B063C"/>
    <w:rsid w:val="00705833"/>
    <w:rsid w:val="0071019A"/>
    <w:rsid w:val="007C36CA"/>
    <w:rsid w:val="007D16C7"/>
    <w:rsid w:val="008D0B81"/>
    <w:rsid w:val="008D3619"/>
    <w:rsid w:val="009678C2"/>
    <w:rsid w:val="00A7553E"/>
    <w:rsid w:val="00AA5D34"/>
    <w:rsid w:val="00AD3176"/>
    <w:rsid w:val="00AE674B"/>
    <w:rsid w:val="00AF7946"/>
    <w:rsid w:val="00B546BC"/>
    <w:rsid w:val="00B9527E"/>
    <w:rsid w:val="00BB7E88"/>
    <w:rsid w:val="00BD400B"/>
    <w:rsid w:val="00BF5FD6"/>
    <w:rsid w:val="00C23752"/>
    <w:rsid w:val="00C40110"/>
    <w:rsid w:val="00C663B8"/>
    <w:rsid w:val="00CC2D5C"/>
    <w:rsid w:val="00D02480"/>
    <w:rsid w:val="00D10F44"/>
    <w:rsid w:val="00D4463F"/>
    <w:rsid w:val="00DC7DA2"/>
    <w:rsid w:val="00DD1F17"/>
    <w:rsid w:val="00EB47CB"/>
    <w:rsid w:val="00EC6DB7"/>
    <w:rsid w:val="00ED6ACC"/>
    <w:rsid w:val="00EE44E6"/>
    <w:rsid w:val="00F022E8"/>
    <w:rsid w:val="00F23BE2"/>
    <w:rsid w:val="00FB3541"/>
    <w:rsid w:val="00FC7A27"/>
    <w:rsid w:val="00F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17"/>
  </w:style>
  <w:style w:type="paragraph" w:styleId="1">
    <w:name w:val="heading 1"/>
    <w:basedOn w:val="a"/>
    <w:next w:val="a"/>
    <w:link w:val="1Char"/>
    <w:qFormat/>
    <w:rsid w:val="007C36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55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553E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7C36CA"/>
    <w:rPr>
      <w:rFonts w:ascii="Times New Roman" w:eastAsia="Times New Roman" w:hAnsi="Times New Roman" w:cs="Times New Roman"/>
      <w:sz w:val="28"/>
      <w:szCs w:val="24"/>
      <w:lang w:eastAsia="el-GR"/>
    </w:rPr>
  </w:style>
  <w:style w:type="table" w:styleId="a5">
    <w:name w:val="Table Grid"/>
    <w:basedOn w:val="a1"/>
    <w:uiPriority w:val="59"/>
    <w:rsid w:val="007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2016-02-04T09:02:00Z</cp:lastPrinted>
  <dcterms:created xsi:type="dcterms:W3CDTF">2016-02-02T08:07:00Z</dcterms:created>
  <dcterms:modified xsi:type="dcterms:W3CDTF">2016-02-04T09:25:00Z</dcterms:modified>
</cp:coreProperties>
</file>