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84"/>
        <w:gridCol w:w="4819"/>
      </w:tblGrid>
      <w:tr w:rsidR="00201047" w:rsidRPr="00180145" w:rsidTr="00F70819">
        <w:trPr>
          <w:trHeight w:val="637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01047" w:rsidRPr="00630287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  <w:lang w:val="en-US"/>
              </w:rPr>
            </w:pPr>
            <w:r w:rsidRPr="00630287">
              <w:rPr>
                <w:rFonts w:ascii="Bookman Old Style" w:hAnsi="Bookman Old Style" w:cs="Palatino Linotype"/>
                <w:color w:val="000000"/>
              </w:rPr>
              <w:object w:dxaOrig="902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8.5pt" o:ole="">
                  <v:imagedata r:id="rId5" o:title=""/>
                </v:shape>
                <o:OLEObject Type="Embed" ProgID="Word.Picture.8" ShapeID="_x0000_i1025" DrawAspect="Content" ObjectID="_1547623153" r:id="rId6"/>
              </w:objec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 xml:space="preserve">ΕΛΛΗΝΙΚΗ ΔΗΜΟΚΡΑΤΙΑ </w:t>
            </w: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 xml:space="preserve">         ΥΠΟΥΡΓΕΙΟ ΠΑΙΔΕΙΑΣ,  ΕΡΕΥΝΑΣ </w: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>ΚΑΙ  ΘΡΗΣΚΕΥΜΑΤΩΝ</w: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>ΠΕΡΙΦΕΡΕΙΑΚΗ ΔΙΕΥΘΥΝΣΗ  Α/ΘΜΙΑΣ &amp;  Β/ΜΙΑΣ ΕΚΠ/ΣΗΣ  ΚΕΝΤΡΙΚΗΣ ΜΑΚΕΔΟΝΙΑΣ</w: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>ΓΡΑΦΕΙΟ ΣΧΟΛΙΚΩΝ ΣΥΜΒΟΥΛΩΝ</w: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  <w:sz w:val="22"/>
                <w:szCs w:val="22"/>
              </w:rPr>
              <w:t>ΔΕΥΤΕΡΟΒΑΘΜΙΑΣ ΕΚΠΑΙΔΕΥΣΗΣ</w:t>
            </w: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</w:rPr>
              <w:t>Πληροφορίες: Κων/νος Μπουραζάνας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</w:rPr>
            </w:pPr>
            <w:proofErr w:type="spellStart"/>
            <w:r w:rsidRPr="00630287">
              <w:rPr>
                <w:rFonts w:ascii="Bookman Old Style" w:hAnsi="Bookman Old Style" w:cs="Palatino Linotype"/>
              </w:rPr>
              <w:t>Ταχ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>. Δ/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νση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>:  Χάλκης 8, 10</w:t>
            </w:r>
            <w:r w:rsidRPr="00630287">
              <w:rPr>
                <w:rFonts w:ascii="Bookman Old Style" w:hAnsi="Bookman Old Style" w:cs="Palatino Linotype"/>
                <w:vertAlign w:val="superscript"/>
              </w:rPr>
              <w:t>ο</w:t>
            </w:r>
            <w:r w:rsidRPr="00630287">
              <w:rPr>
                <w:rFonts w:ascii="Bookman Old Style" w:hAnsi="Bookman Old Style" w:cs="Palatino Linotype"/>
              </w:rPr>
              <w:t xml:space="preserve"> Χιλ.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</w:rPr>
              <w:t xml:space="preserve">                   Θεσσαλονίκης - Μουδανιών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</w:rPr>
            </w:pPr>
            <w:proofErr w:type="spellStart"/>
            <w:r w:rsidRPr="00630287">
              <w:rPr>
                <w:rFonts w:ascii="Bookman Old Style" w:hAnsi="Bookman Old Style" w:cs="Palatino Linotype"/>
              </w:rPr>
              <w:t>Ταχ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>. Κωδ. :  57001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</w:rPr>
            </w:pPr>
            <w:proofErr w:type="spellStart"/>
            <w:r w:rsidRPr="00630287">
              <w:rPr>
                <w:rFonts w:ascii="Bookman Old Style" w:hAnsi="Bookman Old Style" w:cs="Palatino Linotype"/>
              </w:rPr>
              <w:t>Ταχ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 xml:space="preserve">. 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Θυρ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>. :  Δ. 5019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lang w:val="de-DE"/>
              </w:rPr>
            </w:pPr>
            <w:r w:rsidRPr="00630287">
              <w:rPr>
                <w:rFonts w:ascii="Bookman Old Style" w:hAnsi="Bookman Old Style" w:cs="Palatino Linotype"/>
              </w:rPr>
              <w:t>Τηλέφωνο</w:t>
            </w:r>
            <w:r w:rsidRPr="00630287">
              <w:rPr>
                <w:rFonts w:ascii="Bookman Old Style" w:hAnsi="Bookman Old Style" w:cs="Palatino Linotype"/>
                <w:lang w:val="de-DE"/>
              </w:rPr>
              <w:t xml:space="preserve"> : 6937754165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lang w:val="de-DE"/>
              </w:rPr>
            </w:pPr>
            <w:r w:rsidRPr="00630287">
              <w:rPr>
                <w:rFonts w:ascii="Bookman Old Style" w:hAnsi="Bookman Old Style" w:cs="Palatino Linotype"/>
                <w:lang w:val="de-DE"/>
              </w:rPr>
              <w:t xml:space="preserve">FAX          : 2310/286715 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lang w:val="pt-BR"/>
              </w:rPr>
            </w:pPr>
            <w:r w:rsidRPr="00630287">
              <w:rPr>
                <w:rFonts w:ascii="Bookman Old Style" w:hAnsi="Bookman Old Style" w:cs="Palatino Linotype"/>
                <w:lang w:val="pt-BR"/>
              </w:rPr>
              <w:t xml:space="preserve">E-MAIL     : </w:t>
            </w:r>
            <w:r w:rsidR="0045713F" w:rsidRPr="00630287">
              <w:rPr>
                <w:rFonts w:ascii="Bookman Old Style" w:hAnsi="Bookman Old Style" w:cs="Palatino Linotype"/>
                <w:lang w:val="en-US"/>
              </w:rPr>
              <w:fldChar w:fldCharType="begin"/>
            </w:r>
            <w:r w:rsidRPr="00630287">
              <w:rPr>
                <w:rFonts w:ascii="Bookman Old Style" w:hAnsi="Bookman Old Style" w:cs="Palatino Linotype"/>
                <w:lang w:val="en-US"/>
              </w:rPr>
              <w:instrText xml:space="preserve"> HYPERLINK "mailto:kbour@</w:instrText>
            </w:r>
            <w:r w:rsidRPr="00630287">
              <w:rPr>
                <w:rFonts w:ascii="Bookman Old Style" w:hAnsi="Bookman Old Style" w:cs="Palatino Linotype"/>
                <w:lang w:val="pt-BR"/>
              </w:rPr>
              <w:instrText>.sch.gr</w:instrText>
            </w:r>
            <w:r w:rsidRPr="00630287">
              <w:rPr>
                <w:rFonts w:ascii="Bookman Old Style" w:hAnsi="Bookman Old Style" w:cs="Palatino Linotype"/>
                <w:lang w:val="en-US"/>
              </w:rPr>
              <w:instrText xml:space="preserve">" </w:instrText>
            </w:r>
            <w:r w:rsidR="0045713F" w:rsidRPr="00630287">
              <w:rPr>
                <w:rFonts w:ascii="Bookman Old Style" w:hAnsi="Bookman Old Style" w:cs="Palatino Linotype"/>
                <w:lang w:val="en-US"/>
              </w:rPr>
              <w:fldChar w:fldCharType="separate"/>
            </w:r>
            <w:r w:rsidRPr="00630287">
              <w:rPr>
                <w:rStyle w:val="-"/>
                <w:rFonts w:ascii="Bookman Old Style" w:hAnsi="Bookman Old Style" w:cs="Palatino Linotype"/>
                <w:lang w:val="en-US"/>
              </w:rPr>
              <w:t>kbour@</w:t>
            </w:r>
            <w:r w:rsidRPr="00630287">
              <w:rPr>
                <w:rStyle w:val="-"/>
                <w:rFonts w:ascii="Bookman Old Style" w:hAnsi="Bookman Old Style" w:cs="Palatino Linotype"/>
                <w:lang w:val="pt-BR"/>
              </w:rPr>
              <w:t>.sch.gr</w:t>
            </w:r>
            <w:r w:rsidR="0045713F" w:rsidRPr="00630287">
              <w:rPr>
                <w:rFonts w:ascii="Bookman Old Style" w:hAnsi="Bookman Old Style" w:cs="Palatino Linotype"/>
                <w:lang w:val="en-US"/>
              </w:rPr>
              <w:fldChar w:fldCharType="end"/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lang w:val="tr-TR"/>
              </w:rPr>
            </w:pPr>
            <w:r w:rsidRPr="00630287">
              <w:rPr>
                <w:rFonts w:ascii="Bookman Old Style" w:hAnsi="Bookman Old Style" w:cs="Palatino Linotype"/>
                <w:lang w:val="en-US"/>
              </w:rPr>
              <w:t xml:space="preserve">Web site: </w:t>
            </w:r>
            <w:hyperlink r:id="rId7" w:history="1">
              <w:r w:rsidRPr="00630287">
                <w:rPr>
                  <w:rStyle w:val="-"/>
                  <w:rFonts w:ascii="Bookman Old Style" w:hAnsi="Bookman Old Style" w:cs="Palatino Linotype"/>
                  <w:lang w:val="en-US"/>
                </w:rPr>
                <w:t>users.sch.gr</w:t>
              </w:r>
              <w:r w:rsidRPr="00630287">
                <w:rPr>
                  <w:rStyle w:val="-"/>
                  <w:rFonts w:ascii="Bookman Old Style" w:hAnsi="Bookman Old Style" w:cs="Palatino Linotype"/>
                  <w:lang w:val="tr-TR"/>
                </w:rPr>
                <w:t>/</w:t>
              </w:r>
              <w:proofErr w:type="spellStart"/>
              <w:r w:rsidRPr="00630287">
                <w:rPr>
                  <w:rStyle w:val="-"/>
                  <w:rFonts w:ascii="Bookman Old Style" w:hAnsi="Bookman Old Style" w:cs="Palatino Linotype"/>
                  <w:lang w:val="en-US"/>
                </w:rPr>
                <w:t>kbour</w:t>
              </w:r>
              <w:proofErr w:type="spellEnd"/>
            </w:hyperlink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01047" w:rsidRPr="00630287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1047" w:rsidRPr="00630287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</w:p>
          <w:p w:rsidR="00201047" w:rsidRPr="00630287" w:rsidRDefault="00201047" w:rsidP="00F70819">
            <w:pPr>
              <w:jc w:val="center"/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</w:rPr>
              <w:t xml:space="preserve">Θεσσαλονίκη: </w:t>
            </w:r>
            <w:r w:rsidR="00F64114">
              <w:rPr>
                <w:rFonts w:ascii="Bookman Old Style" w:hAnsi="Bookman Old Style" w:cs="Palatino Linotype"/>
              </w:rPr>
              <w:t>03</w:t>
            </w:r>
            <w:r w:rsidRPr="00630287">
              <w:rPr>
                <w:rFonts w:ascii="Bookman Old Style" w:hAnsi="Bookman Old Style" w:cs="Palatino Linotype"/>
              </w:rPr>
              <w:t>-</w:t>
            </w:r>
            <w:r w:rsidR="007F6084" w:rsidRPr="00630287">
              <w:rPr>
                <w:rFonts w:ascii="Bookman Old Style" w:hAnsi="Bookman Old Style" w:cs="Palatino Linotype"/>
              </w:rPr>
              <w:t>0</w:t>
            </w:r>
            <w:r w:rsidR="00F64114">
              <w:rPr>
                <w:rFonts w:ascii="Bookman Old Style" w:hAnsi="Bookman Old Style" w:cs="Palatino Linotype"/>
              </w:rPr>
              <w:t>2</w:t>
            </w:r>
            <w:r w:rsidRPr="00630287">
              <w:rPr>
                <w:rFonts w:ascii="Bookman Old Style" w:hAnsi="Bookman Old Style" w:cs="Palatino Linotype"/>
              </w:rPr>
              <w:t>-201</w:t>
            </w:r>
            <w:r w:rsidR="007F6084" w:rsidRPr="00630287">
              <w:rPr>
                <w:rFonts w:ascii="Bookman Old Style" w:hAnsi="Bookman Old Style" w:cs="Palatino Linotype"/>
              </w:rPr>
              <w:t>7</w:t>
            </w:r>
          </w:p>
          <w:p w:rsidR="00201047" w:rsidRPr="004162E2" w:rsidRDefault="00201047" w:rsidP="00F70819">
            <w:pPr>
              <w:rPr>
                <w:rFonts w:ascii="Bookman Old Style" w:hAnsi="Bookman Old Style" w:cs="Palatino Linotype"/>
                <w:lang w:val="en-US"/>
              </w:rPr>
            </w:pPr>
            <w:proofErr w:type="spellStart"/>
            <w:r w:rsidRPr="00630287">
              <w:rPr>
                <w:rFonts w:ascii="Bookman Old Style" w:hAnsi="Bookman Old Style" w:cs="Palatino Linotype"/>
              </w:rPr>
              <w:t>Αριθμ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 xml:space="preserve">. 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Πρωτ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 xml:space="preserve">.: </w:t>
            </w:r>
            <w:r w:rsidR="004162E2" w:rsidRPr="004162E2">
              <w:rPr>
                <w:rFonts w:ascii="Bookman Old Style" w:hAnsi="Bookman Old Style" w:cs="Palatino Linotype"/>
              </w:rPr>
              <w:t>2</w:t>
            </w:r>
            <w:r w:rsidR="004162E2">
              <w:rPr>
                <w:rFonts w:ascii="Bookman Old Style" w:hAnsi="Bookman Old Style" w:cs="Palatino Linotype"/>
                <w:lang w:val="en-US"/>
              </w:rPr>
              <w:t>32</w:t>
            </w:r>
          </w:p>
          <w:p w:rsidR="00201047" w:rsidRPr="00630287" w:rsidRDefault="00201047" w:rsidP="00F70819">
            <w:pPr>
              <w:jc w:val="both"/>
              <w:rPr>
                <w:rFonts w:ascii="Bookman Old Style" w:hAnsi="Bookman Old Style" w:cs="Palatino Linotype"/>
                <w:b/>
                <w:bCs/>
              </w:rPr>
            </w:pP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  <w:b/>
                <w:bCs/>
              </w:rPr>
            </w:pPr>
          </w:p>
          <w:p w:rsidR="00201047" w:rsidRPr="00630287" w:rsidRDefault="00201047" w:rsidP="00883CE3">
            <w:pPr>
              <w:jc w:val="center"/>
              <w:rPr>
                <w:rFonts w:ascii="Bookman Old Style" w:hAnsi="Bookman Old Style" w:cs="Palatino Linotype"/>
                <w:b/>
                <w:bCs/>
              </w:rPr>
            </w:pPr>
            <w:r w:rsidRPr="00630287">
              <w:rPr>
                <w:rFonts w:ascii="Bookman Old Style" w:hAnsi="Bookman Old Style" w:cs="Palatino Linotype"/>
                <w:b/>
                <w:bCs/>
              </w:rPr>
              <w:t>Προς</w:t>
            </w:r>
          </w:p>
          <w:p w:rsidR="00201047" w:rsidRPr="00630287" w:rsidRDefault="00201047" w:rsidP="00883CE3">
            <w:pPr>
              <w:rPr>
                <w:rFonts w:ascii="Bookman Old Style" w:eastAsia="TimesNewRoman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</w:rPr>
              <w:t>τους εκπαιδευτικούς κλ. ΠΕ03</w:t>
            </w:r>
            <w:r w:rsidRPr="00630287">
              <w:rPr>
                <w:rFonts w:ascii="Bookman Old Style" w:eastAsia="TimesNewRoman" w:hAnsi="Bookman Old Style" w:cs="Palatino Linotype"/>
              </w:rPr>
              <w:t xml:space="preserve"> των σχολείων Δ/</w:t>
            </w:r>
            <w:proofErr w:type="spellStart"/>
            <w:r w:rsidRPr="00630287">
              <w:rPr>
                <w:rFonts w:ascii="Bookman Old Style" w:eastAsia="TimesNewRoman" w:hAnsi="Bookman Old Style" w:cs="Palatino Linotype"/>
              </w:rPr>
              <w:t>νσηςΔυτ</w:t>
            </w:r>
            <w:proofErr w:type="spellEnd"/>
            <w:r w:rsidRPr="00630287">
              <w:rPr>
                <w:rFonts w:ascii="Bookman Old Style" w:eastAsia="TimesNewRoman" w:hAnsi="Bookman Old Style" w:cs="Palatino Linotype"/>
              </w:rPr>
              <w:t>. Θεσσαλονίκης αρμοδιότητας Σχολικού</w:t>
            </w:r>
            <w:r w:rsidRPr="00630287">
              <w:rPr>
                <w:rFonts w:ascii="Bookman Old Style" w:hAnsi="Bookman Old Style" w:cs="Palatino Linotype"/>
              </w:rPr>
              <w:t xml:space="preserve"> Συμβούλου Μαθηματικών κ. Κωνσταντίνου 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Μπουραζάνα</w:t>
            </w:r>
            <w:proofErr w:type="spellEnd"/>
            <w:r w:rsidRPr="00630287">
              <w:rPr>
                <w:rFonts w:ascii="Bookman Old Style" w:eastAsia="TimesNewRoman" w:hAnsi="Bookman Old Style" w:cs="Palatino Linotype"/>
              </w:rPr>
              <w:t>.</w:t>
            </w: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</w:rPr>
            </w:pPr>
            <w:r w:rsidRPr="00630287">
              <w:rPr>
                <w:rFonts w:ascii="Bookman Old Style" w:hAnsi="Bookman Old Style" w:cs="Palatino Linotype"/>
              </w:rPr>
              <w:t>(Δια μέσου της Δ/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νσης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 xml:space="preserve"> Δ.Ε. 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Δυτ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>. Θεσσαλονίκης)</w:t>
            </w: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</w:rPr>
            </w:pP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</w:rPr>
            </w:pPr>
            <w:proofErr w:type="spellStart"/>
            <w:r w:rsidRPr="00630287">
              <w:rPr>
                <w:rFonts w:ascii="Bookman Old Style" w:hAnsi="Bookman Old Style" w:cs="Palatino Linotype"/>
                <w:b/>
                <w:bCs/>
              </w:rPr>
              <w:t>Κοιν</w:t>
            </w:r>
            <w:proofErr w:type="spellEnd"/>
            <w:r w:rsidRPr="00630287">
              <w:rPr>
                <w:rFonts w:ascii="Bookman Old Style" w:hAnsi="Bookman Old Style" w:cs="Palatino Linotype"/>
                <w:b/>
                <w:bCs/>
              </w:rPr>
              <w:t xml:space="preserve">.: </w:t>
            </w:r>
            <w:r w:rsidRPr="00630287">
              <w:rPr>
                <w:rFonts w:ascii="Bookman Old Style" w:hAnsi="Bookman Old Style" w:cs="Palatino Linotype"/>
              </w:rPr>
              <w:t>Περιφερειακή Διεύθυνση Β/</w:t>
            </w:r>
            <w:proofErr w:type="spellStart"/>
            <w:r w:rsidRPr="00630287">
              <w:rPr>
                <w:rFonts w:ascii="Bookman Old Style" w:hAnsi="Bookman Old Style" w:cs="Palatino Linotype"/>
              </w:rPr>
              <w:t>θμιας</w:t>
            </w:r>
            <w:proofErr w:type="spellEnd"/>
            <w:r w:rsidRPr="00630287">
              <w:rPr>
                <w:rFonts w:ascii="Bookman Old Style" w:hAnsi="Bookman Old Style" w:cs="Palatino Linotype"/>
              </w:rPr>
              <w:t xml:space="preserve"> Εκπαίδευσης Κεντρικής Μακεδονίας</w:t>
            </w:r>
          </w:p>
          <w:p w:rsidR="00201047" w:rsidRPr="00630287" w:rsidRDefault="00201047" w:rsidP="00F70819">
            <w:pPr>
              <w:rPr>
                <w:rFonts w:ascii="Bookman Old Style" w:hAnsi="Bookman Old Style" w:cs="Palatino Linotype"/>
              </w:rPr>
            </w:pPr>
          </w:p>
        </w:tc>
      </w:tr>
    </w:tbl>
    <w:p w:rsidR="009A3811" w:rsidRDefault="00201047" w:rsidP="00201047">
      <w:pPr>
        <w:pStyle w:val="3"/>
        <w:ind w:left="-851" w:right="-526"/>
        <w:rPr>
          <w:rFonts w:ascii="Palatino Linotype" w:hAnsi="Palatino Linotype" w:cs="Palatino Linotype"/>
          <w:lang w:val="el-GR"/>
        </w:rPr>
      </w:pPr>
      <w:r>
        <w:rPr>
          <w:rFonts w:ascii="Palatino Linotype" w:hAnsi="Palatino Linotype" w:cs="Palatino Linotype"/>
          <w:lang w:val="el-GR"/>
        </w:rPr>
        <w:tab/>
      </w:r>
    </w:p>
    <w:p w:rsidR="009A3811" w:rsidRPr="009A3811" w:rsidRDefault="009A3811" w:rsidP="008B58EB">
      <w:pPr>
        <w:pStyle w:val="3"/>
        <w:shd w:val="clear" w:color="auto" w:fill="DDD9C3" w:themeFill="background2" w:themeFillShade="E6"/>
        <w:spacing w:line="360" w:lineRule="auto"/>
        <w:ind w:firstLine="709"/>
        <w:jc w:val="center"/>
        <w:rPr>
          <w:rFonts w:ascii="Bookman Old Style" w:hAnsi="Bookman Old Style" w:cs="Arial"/>
        </w:rPr>
      </w:pPr>
      <w:r w:rsidRPr="009A3811">
        <w:rPr>
          <w:rFonts w:ascii="Bookman Old Style" w:hAnsi="Bookman Old Style" w:cs="Arial"/>
          <w:b w:val="0"/>
        </w:rPr>
        <w:t>ΘΕΜΑ</w:t>
      </w:r>
      <w:r w:rsidRPr="009A3811">
        <w:rPr>
          <w:rFonts w:ascii="Bookman Old Style" w:hAnsi="Bookman Old Style" w:cs="Arial"/>
        </w:rPr>
        <w:t xml:space="preserve"> :  </w:t>
      </w:r>
      <w:r w:rsidRPr="009A3811">
        <w:rPr>
          <w:rFonts w:ascii="Bookman Old Style" w:hAnsi="Bookman Old Style" w:cs="Arial"/>
          <w:sz w:val="28"/>
          <w:szCs w:val="28"/>
        </w:rPr>
        <w:t xml:space="preserve">«Λειτουργία </w:t>
      </w:r>
      <w:r w:rsidR="00614383">
        <w:rPr>
          <w:rFonts w:ascii="Bookman Old Style" w:hAnsi="Bookman Old Style" w:cs="Arial"/>
          <w:sz w:val="28"/>
          <w:szCs w:val="28"/>
          <w:lang w:val="el-GR"/>
        </w:rPr>
        <w:t xml:space="preserve">Βιωματικού - </w:t>
      </w:r>
      <w:r w:rsidRPr="009A3811">
        <w:rPr>
          <w:rFonts w:ascii="Bookman Old Style" w:hAnsi="Bookman Old Style" w:cs="Arial"/>
          <w:sz w:val="28"/>
          <w:szCs w:val="28"/>
        </w:rPr>
        <w:t>Επιμορφωτικού Προγράμματος</w:t>
      </w:r>
      <w:r w:rsidRPr="009A3811">
        <w:rPr>
          <w:rFonts w:ascii="Bookman Old Style" w:hAnsi="Bookman Old Style" w:cs="Arial"/>
        </w:rPr>
        <w:t>»</w:t>
      </w:r>
    </w:p>
    <w:p w:rsidR="003305F9" w:rsidRDefault="003305F9" w:rsidP="003305F9">
      <w:pPr>
        <w:pStyle w:val="3"/>
        <w:spacing w:line="360" w:lineRule="auto"/>
        <w:ind w:right="-526" w:firstLine="709"/>
        <w:rPr>
          <w:rFonts w:ascii="Bookman Old Style" w:hAnsi="Bookman Old Style" w:cs="Arial"/>
          <w:lang w:val="el-GR"/>
        </w:rPr>
      </w:pPr>
    </w:p>
    <w:p w:rsidR="003305F9" w:rsidRPr="003305F9" w:rsidRDefault="003305F9" w:rsidP="003305F9">
      <w:pPr>
        <w:pStyle w:val="3"/>
        <w:spacing w:line="360" w:lineRule="auto"/>
        <w:ind w:right="-526" w:firstLine="709"/>
        <w:rPr>
          <w:rFonts w:ascii="Bookman Old Style" w:hAnsi="Bookman Old Style" w:cs="Arial"/>
          <w:sz w:val="22"/>
          <w:szCs w:val="22"/>
          <w:lang w:val="el-GR"/>
        </w:rPr>
      </w:pPr>
      <w:r w:rsidRPr="003305F9">
        <w:rPr>
          <w:rFonts w:ascii="Bookman Old Style" w:hAnsi="Bookman Old Style" w:cs="Arial"/>
          <w:sz w:val="22"/>
          <w:szCs w:val="22"/>
          <w:lang w:val="el-GR"/>
        </w:rPr>
        <w:t xml:space="preserve">ΣΧΕΤ: Το υπ’ </w:t>
      </w:r>
      <w:proofErr w:type="spellStart"/>
      <w:r w:rsidRPr="003305F9">
        <w:rPr>
          <w:rFonts w:ascii="Bookman Old Style" w:hAnsi="Bookman Old Style" w:cs="Arial"/>
          <w:sz w:val="22"/>
          <w:szCs w:val="22"/>
          <w:lang w:val="el-GR"/>
        </w:rPr>
        <w:t>αριθμ</w:t>
      </w:r>
      <w:proofErr w:type="spellEnd"/>
      <w:r w:rsidRPr="003305F9">
        <w:rPr>
          <w:rFonts w:ascii="Bookman Old Style" w:hAnsi="Bookman Old Style" w:cs="Arial"/>
          <w:sz w:val="22"/>
          <w:szCs w:val="22"/>
          <w:lang w:val="el-GR"/>
        </w:rPr>
        <w:t>. 1</w:t>
      </w:r>
      <w:r>
        <w:rPr>
          <w:rFonts w:ascii="Bookman Old Style" w:hAnsi="Bookman Old Style" w:cs="Arial"/>
          <w:sz w:val="22"/>
          <w:szCs w:val="22"/>
          <w:lang w:val="el-GR"/>
        </w:rPr>
        <w:t>870</w:t>
      </w:r>
      <w:r w:rsidRPr="003305F9">
        <w:rPr>
          <w:rFonts w:ascii="Bookman Old Style" w:hAnsi="Bookman Old Style" w:cs="Arial"/>
          <w:sz w:val="22"/>
          <w:szCs w:val="22"/>
          <w:lang w:val="el-GR"/>
        </w:rPr>
        <w:t>/30-</w:t>
      </w:r>
      <w:r>
        <w:rPr>
          <w:rFonts w:ascii="Bookman Old Style" w:hAnsi="Bookman Old Style" w:cs="Arial"/>
          <w:sz w:val="22"/>
          <w:szCs w:val="22"/>
          <w:lang w:val="el-GR"/>
        </w:rPr>
        <w:t>01</w:t>
      </w:r>
      <w:r w:rsidRPr="003305F9">
        <w:rPr>
          <w:rFonts w:ascii="Bookman Old Style" w:hAnsi="Bookman Old Style" w:cs="Arial"/>
          <w:sz w:val="22"/>
          <w:szCs w:val="22"/>
          <w:lang w:val="el-GR"/>
        </w:rPr>
        <w:t>-201</w:t>
      </w:r>
      <w:r>
        <w:rPr>
          <w:rFonts w:ascii="Bookman Old Style" w:hAnsi="Bookman Old Style" w:cs="Arial"/>
          <w:sz w:val="22"/>
          <w:szCs w:val="22"/>
          <w:lang w:val="el-GR"/>
        </w:rPr>
        <w:t>7</w:t>
      </w:r>
      <w:r w:rsidRPr="003305F9">
        <w:rPr>
          <w:rFonts w:ascii="Bookman Old Style" w:hAnsi="Bookman Old Style" w:cs="Arial"/>
          <w:sz w:val="22"/>
          <w:szCs w:val="22"/>
          <w:lang w:val="el-GR"/>
        </w:rPr>
        <w:t xml:space="preserve"> έγγραφο έγκρισης της Περιφερειακής Διεύθυνσης Εκπαίδευσης Κεντρικής Μακεδονίας</w:t>
      </w:r>
      <w:r>
        <w:rPr>
          <w:rFonts w:ascii="Bookman Old Style" w:hAnsi="Bookman Old Style" w:cs="Arial"/>
          <w:sz w:val="22"/>
          <w:szCs w:val="22"/>
          <w:lang w:val="el-GR"/>
        </w:rPr>
        <w:t>.</w:t>
      </w:r>
    </w:p>
    <w:p w:rsidR="009A3811" w:rsidRPr="003305F9" w:rsidRDefault="009A3811" w:rsidP="00201047">
      <w:pPr>
        <w:pStyle w:val="3"/>
        <w:spacing w:line="360" w:lineRule="auto"/>
        <w:ind w:right="-526" w:firstLine="709"/>
        <w:rPr>
          <w:rFonts w:ascii="Bookman Old Style" w:hAnsi="Bookman Old Style" w:cs="Arial"/>
          <w:b w:val="0"/>
          <w:color w:val="auto"/>
          <w:lang w:val="el-GR"/>
        </w:rPr>
      </w:pPr>
    </w:p>
    <w:p w:rsidR="00F4642E" w:rsidRPr="009A3811" w:rsidRDefault="00F4642E" w:rsidP="008B58EB">
      <w:pPr>
        <w:pStyle w:val="3"/>
        <w:shd w:val="clear" w:color="auto" w:fill="EEECE1" w:themeFill="background2"/>
        <w:spacing w:line="360" w:lineRule="auto"/>
        <w:ind w:right="-526" w:firstLine="709"/>
        <w:rPr>
          <w:rFonts w:ascii="Bookman Old Style" w:hAnsi="Bookman Old Style" w:cs="Arial"/>
          <w:color w:val="auto"/>
          <w:lang w:val="el-GR"/>
        </w:rPr>
      </w:pPr>
      <w:r w:rsidRPr="009716DE">
        <w:rPr>
          <w:rFonts w:ascii="Bookman Old Style" w:hAnsi="Bookman Old Style" w:cs="Arial"/>
          <w:b w:val="0"/>
          <w:color w:val="auto"/>
          <w:lang w:val="el-GR"/>
        </w:rPr>
        <w:t xml:space="preserve">Ο Σχολικός Σύμβουλος Μαθηματικών Δυτικής Θεσσαλονίκης, κ. Κωνσταντίνος Μπουραζάνας, ενημερώνει  τους εκπαιδευτικούς κλ.ΠΕ03, των σχολείων της αρμοδιότητάς του στη Δ.Δ.Ε. Δυτικής Θεσσαλονίκης,  ότι θα λειτουργήσει </w:t>
      </w:r>
      <w:r w:rsidR="007F6084" w:rsidRPr="009716DE">
        <w:rPr>
          <w:rFonts w:ascii="Bookman Old Style" w:hAnsi="Bookman Old Style" w:cs="Arial"/>
          <w:b w:val="0"/>
          <w:color w:val="auto"/>
          <w:lang w:val="el-GR"/>
        </w:rPr>
        <w:t xml:space="preserve">το </w:t>
      </w:r>
      <w:r w:rsidR="00614383" w:rsidRPr="009716DE">
        <w:rPr>
          <w:rFonts w:ascii="Bookman Old Style" w:hAnsi="Bookman Old Style" w:cs="Arial"/>
          <w:b w:val="0"/>
          <w:color w:val="auto"/>
          <w:lang w:val="el-GR"/>
        </w:rPr>
        <w:t xml:space="preserve">Βιωματικό - </w:t>
      </w:r>
      <w:r w:rsidR="009A3811" w:rsidRPr="009716DE">
        <w:rPr>
          <w:rFonts w:ascii="Bookman Old Style" w:hAnsi="Bookman Old Style" w:cs="Arial"/>
          <w:b w:val="0"/>
          <w:color w:val="auto"/>
          <w:lang w:val="el-GR"/>
        </w:rPr>
        <w:t>επιμορφωτικό</w:t>
      </w:r>
      <w:r w:rsidR="007F6084" w:rsidRPr="009716DE">
        <w:rPr>
          <w:rFonts w:ascii="Bookman Old Style" w:hAnsi="Bookman Old Style" w:cs="Arial"/>
          <w:b w:val="0"/>
          <w:color w:val="auto"/>
          <w:lang w:val="el-GR"/>
        </w:rPr>
        <w:t xml:space="preserve"> πρόγραμμα </w:t>
      </w:r>
      <w:r w:rsidR="007F6084" w:rsidRPr="009716DE">
        <w:rPr>
          <w:rFonts w:ascii="Bookman Old Style" w:hAnsi="Bookman Old Style" w:cs="Arial"/>
          <w:b w:val="0"/>
          <w:color w:val="auto"/>
          <w:sz w:val="28"/>
          <w:szCs w:val="28"/>
          <w:lang w:val="el-GR"/>
        </w:rPr>
        <w:t>με θέμα:</w:t>
      </w:r>
      <w:r w:rsidR="007F6084" w:rsidRPr="009716DE">
        <w:rPr>
          <w:rFonts w:ascii="Bookman Old Style" w:hAnsi="Bookman Old Style" w:cs="Arial"/>
          <w:i/>
          <w:color w:val="auto"/>
          <w:sz w:val="28"/>
          <w:szCs w:val="28"/>
          <w:lang w:val="el-GR"/>
        </w:rPr>
        <w:t>«</w:t>
      </w:r>
      <w:r w:rsidR="007F6084" w:rsidRPr="009716DE">
        <w:rPr>
          <w:rFonts w:ascii="Bookman Old Style" w:hAnsi="Bookman Old Style" w:cs="Arial"/>
          <w:i/>
          <w:color w:val="auto"/>
          <w:sz w:val="28"/>
          <w:szCs w:val="28"/>
          <w:u w:val="single"/>
          <w:lang w:val="el-GR"/>
        </w:rPr>
        <w:t xml:space="preserve">Τεχνικές, Παρατήρηση </w:t>
      </w:r>
      <w:r w:rsidR="009A3811" w:rsidRPr="009716DE">
        <w:rPr>
          <w:rFonts w:ascii="Bookman Old Style" w:hAnsi="Bookman Old Style" w:cs="Arial"/>
          <w:i/>
          <w:color w:val="auto"/>
          <w:sz w:val="28"/>
          <w:szCs w:val="28"/>
          <w:u w:val="single"/>
          <w:lang w:val="el-GR"/>
        </w:rPr>
        <w:t>και Βελτιστοποίηση της</w:t>
      </w:r>
      <w:r w:rsidR="007F6084" w:rsidRPr="009716DE">
        <w:rPr>
          <w:rFonts w:ascii="Bookman Old Style" w:hAnsi="Bookman Old Style" w:cs="Arial"/>
          <w:i/>
          <w:color w:val="auto"/>
          <w:sz w:val="28"/>
          <w:szCs w:val="28"/>
          <w:u w:val="single"/>
          <w:lang w:val="el-GR"/>
        </w:rPr>
        <w:t xml:space="preserve"> Διδασκαλίας».</w:t>
      </w:r>
    </w:p>
    <w:p w:rsidR="00B5690E" w:rsidRPr="00B5690E" w:rsidRDefault="00B5690E" w:rsidP="00B5690E">
      <w:pPr>
        <w:spacing w:line="276" w:lineRule="auto"/>
        <w:ind w:right="-526" w:firstLine="709"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 xml:space="preserve">Το επιμορφωτικό πρόγραμμα θα αποτελείται από δύο μέρη: </w:t>
      </w:r>
    </w:p>
    <w:p w:rsidR="00B5690E" w:rsidRPr="00B5690E" w:rsidRDefault="00B5690E" w:rsidP="00B5690E">
      <w:pPr>
        <w:numPr>
          <w:ilvl w:val="0"/>
          <w:numId w:val="1"/>
        </w:numPr>
        <w:spacing w:line="276" w:lineRule="auto"/>
        <w:ind w:left="720"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Το πρώτο μέρος θα περιλαμβάνει τη θεωρητική κατάρτιση των συμμετεχόντων εκπαιδευτικών, διάρκειας 20 ωρών και θα πραγματοποιηθεί τις Τετάρτες 08/02/2017, 15/02/2017, 22/02/2017, 01/03/2017,</w:t>
      </w:r>
      <w:r w:rsidR="00614383">
        <w:rPr>
          <w:rFonts w:ascii="Bookman Old Style" w:hAnsi="Bookman Old Style" w:cs="Arial"/>
        </w:rPr>
        <w:t xml:space="preserve"> 08/03/2017,</w:t>
      </w:r>
      <w:r w:rsidRPr="00B5690E">
        <w:rPr>
          <w:rFonts w:ascii="Bookman Old Style" w:hAnsi="Bookman Old Style" w:cs="Arial"/>
        </w:rPr>
        <w:t xml:space="preserve"> στα γραφεία της Διεύθυνσης Δευτεροβάθμιας Εκπαίδευσης Δυτικής Θεσσαλονίκης και θα περιλαμβάνει τις ενότητες:  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Μορφές τεχνικές και όργανα παρατήρησης της διδασκαλίας.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Τεχνικές Διδασκαλίας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Η Παρατήρηση ως επιλεκτική αντίληψη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lastRenderedPageBreak/>
        <w:t>Το προσωπικό πλαίσιο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Το επαγγελματικό πλαίσιο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Η παρατήρηση στη σχολική τάξη και ζωή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 xml:space="preserve">H παρατήρηση ως εργαλείο παροχής ανατροφοδότησης. </w:t>
      </w:r>
    </w:p>
    <w:p w:rsidR="00B5690E" w:rsidRPr="00B5690E" w:rsidRDefault="00B5690E" w:rsidP="00B5690E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>Παρατήρηση για ανατροφοδότηση</w:t>
      </w:r>
    </w:p>
    <w:p w:rsidR="00DB3C77" w:rsidRPr="00DB3C77" w:rsidRDefault="00DB3C77" w:rsidP="00DB3C77">
      <w:pPr>
        <w:numPr>
          <w:ilvl w:val="1"/>
          <w:numId w:val="2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DB3C77">
        <w:rPr>
          <w:rFonts w:ascii="Bookman Old Style" w:hAnsi="Bookman Old Style" w:cs="Arial"/>
        </w:rPr>
        <w:t>Μαθησιακό κλίμα.</w:t>
      </w:r>
    </w:p>
    <w:p w:rsidR="00DB3C77" w:rsidRPr="00DB3C77" w:rsidRDefault="00DB3C77" w:rsidP="00DB3C77">
      <w:pPr>
        <w:spacing w:line="276" w:lineRule="auto"/>
        <w:ind w:right="-526"/>
        <w:jc w:val="both"/>
        <w:rPr>
          <w:rFonts w:ascii="Bookman Old Style" w:hAnsi="Bookman Old Style" w:cs="Arial"/>
        </w:rPr>
      </w:pPr>
      <w:r w:rsidRPr="00DB3C77">
        <w:rPr>
          <w:rFonts w:ascii="Bookman Old Style" w:hAnsi="Bookman Old Style" w:cs="Arial"/>
        </w:rPr>
        <w:t xml:space="preserve">             10) Οργάνωση και διοίκηση της τάξης.</w:t>
      </w:r>
    </w:p>
    <w:p w:rsidR="00DB3C77" w:rsidRPr="00DB3C77" w:rsidRDefault="00DB3C77" w:rsidP="00DB3C77">
      <w:pPr>
        <w:numPr>
          <w:ilvl w:val="0"/>
          <w:numId w:val="3"/>
        </w:numPr>
        <w:spacing w:line="276" w:lineRule="auto"/>
        <w:ind w:right="-526"/>
        <w:contextualSpacing/>
        <w:jc w:val="both"/>
        <w:rPr>
          <w:rFonts w:ascii="Bookman Old Style" w:hAnsi="Bookman Old Style" w:cs="Arial"/>
        </w:rPr>
      </w:pPr>
      <w:r w:rsidRPr="00DB3C77">
        <w:rPr>
          <w:rFonts w:ascii="Bookman Old Style" w:hAnsi="Bookman Old Style" w:cs="Arial"/>
        </w:rPr>
        <w:t xml:space="preserve"> Εξειδίκευση των ενοτήτων στο μάθημα των Μαθηματικών</w:t>
      </w:r>
      <w:r w:rsidR="00630287">
        <w:rPr>
          <w:rFonts w:ascii="Bookman Old Style" w:hAnsi="Bookman Old Style" w:cs="Arial"/>
        </w:rPr>
        <w:t>.</w:t>
      </w:r>
    </w:p>
    <w:p w:rsidR="00B5690E" w:rsidRPr="00B5690E" w:rsidRDefault="00B5690E" w:rsidP="00B5690E">
      <w:pPr>
        <w:numPr>
          <w:ilvl w:val="0"/>
          <w:numId w:val="1"/>
        </w:numPr>
        <w:spacing w:line="276" w:lineRule="auto"/>
        <w:ind w:left="720" w:right="-526"/>
        <w:contextualSpacing/>
        <w:jc w:val="both"/>
        <w:rPr>
          <w:rFonts w:ascii="Bookman Old Style" w:hAnsi="Bookman Old Style" w:cs="Arial"/>
        </w:rPr>
      </w:pPr>
      <w:r w:rsidRPr="00B5690E">
        <w:rPr>
          <w:rFonts w:ascii="Bookman Old Style" w:hAnsi="Bookman Old Style" w:cs="Arial"/>
        </w:rPr>
        <w:t xml:space="preserve">Το δεύτερο μέρος διάρκειας 60 ωρών, θα περιλαμβάνει πρακτική εξάσκηση των επιμορφωμένων εκπαιδευτικών με συμμετοχή σε δειγματικές διδασκαλίες, παρατηρήσεις και αξιολόγηση διδασκαλιών. </w:t>
      </w:r>
    </w:p>
    <w:p w:rsidR="00B5690E" w:rsidRPr="00B5690E" w:rsidRDefault="00B5690E" w:rsidP="00B5690E">
      <w:pPr>
        <w:spacing w:line="276" w:lineRule="auto"/>
        <w:ind w:left="284" w:right="268"/>
        <w:jc w:val="both"/>
      </w:pPr>
    </w:p>
    <w:p w:rsidR="00630287" w:rsidRPr="001F338A" w:rsidRDefault="007052C8" w:rsidP="00630287">
      <w:pPr>
        <w:spacing w:line="276" w:lineRule="auto"/>
        <w:ind w:right="-526" w:firstLine="709"/>
        <w:jc w:val="both"/>
        <w:rPr>
          <w:rFonts w:ascii="Bookman Old Style" w:hAnsi="Bookman Old Style" w:cs="Arial"/>
        </w:rPr>
      </w:pPr>
      <w:r w:rsidRPr="007052C8">
        <w:rPr>
          <w:rFonts w:ascii="Bookman Old Style" w:hAnsi="Bookman Old Style" w:cs="Arial"/>
        </w:rPr>
        <w:t xml:space="preserve">Το προτεινόμενο επιμορφωτικό πρόγραμμα θα υλοποιηθεί από τον Σχολικό Σύμβουλο </w:t>
      </w:r>
      <w:r w:rsidRPr="001F338A">
        <w:rPr>
          <w:rFonts w:ascii="Bookman Old Style" w:hAnsi="Bookman Old Style" w:cs="Arial"/>
          <w:b/>
          <w:i/>
        </w:rPr>
        <w:t xml:space="preserve">Κωνσταντίνο </w:t>
      </w:r>
      <w:proofErr w:type="spellStart"/>
      <w:r w:rsidRPr="001F338A">
        <w:rPr>
          <w:rFonts w:ascii="Bookman Old Style" w:hAnsi="Bookman Old Style" w:cs="Arial"/>
          <w:b/>
          <w:i/>
        </w:rPr>
        <w:t>Μπουραζάνα</w:t>
      </w:r>
      <w:proofErr w:type="spellEnd"/>
      <w:r w:rsidRPr="007052C8">
        <w:rPr>
          <w:rFonts w:ascii="Bookman Old Style" w:hAnsi="Bookman Old Style" w:cs="Arial"/>
        </w:rPr>
        <w:t xml:space="preserve"> σε συνεργασία με τον Επίκουρο καθηγητή του Παιδαγωγικού τμήματος του Αριστοτελείου Πανεπιστημίου Θεσσαλονίκης </w:t>
      </w:r>
      <w:r w:rsidR="001F338A" w:rsidRPr="001F338A">
        <w:rPr>
          <w:rFonts w:ascii="Bookman Old Style" w:hAnsi="Bookman Old Style" w:cs="Arial"/>
          <w:b/>
          <w:i/>
        </w:rPr>
        <w:t xml:space="preserve">Ιωάννη Παπαδόπουλο </w:t>
      </w:r>
      <w:proofErr w:type="spellStart"/>
      <w:r w:rsidR="00F64114" w:rsidRPr="007052C8">
        <w:rPr>
          <w:rFonts w:ascii="Bookman Old Style" w:hAnsi="Bookman Old Style" w:cs="Arial"/>
        </w:rPr>
        <w:t>και</w:t>
      </w:r>
      <w:r w:rsidR="00F64114">
        <w:rPr>
          <w:rFonts w:ascii="Bookman Old Style" w:hAnsi="Bookman Old Style" w:cs="Arial"/>
        </w:rPr>
        <w:t>του</w:t>
      </w:r>
      <w:proofErr w:type="spellEnd"/>
      <w:r w:rsidR="00F64114">
        <w:rPr>
          <w:rFonts w:ascii="Bookman Old Style" w:hAnsi="Bookman Old Style" w:cs="Arial"/>
        </w:rPr>
        <w:t xml:space="preserve"> </w:t>
      </w:r>
      <w:proofErr w:type="spellStart"/>
      <w:r w:rsidR="00F64114">
        <w:rPr>
          <w:rFonts w:ascii="Bookman Old Style" w:hAnsi="Bookman Old Style" w:cs="Arial"/>
        </w:rPr>
        <w:t>Μπολοτάκη</w:t>
      </w:r>
      <w:proofErr w:type="spellEnd"/>
      <w:r w:rsidR="00F64114">
        <w:rPr>
          <w:rFonts w:ascii="Bookman Old Style" w:hAnsi="Bookman Old Style" w:cs="Arial"/>
        </w:rPr>
        <w:t xml:space="preserve"> Γεωργίου επιμορφωτή Β΄ επιπέδου</w:t>
      </w:r>
      <w:r w:rsidR="00630287" w:rsidRPr="001F338A">
        <w:rPr>
          <w:rFonts w:ascii="Bookman Old Style" w:hAnsi="Bookman Old Style" w:cs="Arial"/>
        </w:rPr>
        <w:t>.</w:t>
      </w:r>
    </w:p>
    <w:p w:rsidR="00F4642E" w:rsidRDefault="00F4642E" w:rsidP="00201047">
      <w:pPr>
        <w:spacing w:line="360" w:lineRule="auto"/>
        <w:ind w:right="-526" w:firstLine="709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Στους συμμετέχοντες θα δίνεται </w:t>
      </w:r>
      <w:r w:rsidRPr="00B5690E">
        <w:rPr>
          <w:rFonts w:ascii="Bookman Old Style" w:hAnsi="Bookman Old Style" w:cs="Arial"/>
          <w:bCs/>
          <w:i/>
          <w:sz w:val="28"/>
          <w:szCs w:val="28"/>
        </w:rPr>
        <w:t>έντυπο και ηλεκτρονικό υλικό επιμόρφωσης</w:t>
      </w:r>
      <w:r>
        <w:rPr>
          <w:rFonts w:ascii="Bookman Old Style" w:hAnsi="Bookman Old Style" w:cs="Arial"/>
          <w:bCs/>
        </w:rPr>
        <w:t>, όπως επίσης  και βεβαίωση συμμετοχής</w:t>
      </w:r>
      <w:r w:rsidR="00B5690E">
        <w:rPr>
          <w:rFonts w:ascii="Bookman Old Style" w:hAnsi="Bookman Old Style" w:cs="Arial"/>
          <w:bCs/>
        </w:rPr>
        <w:t xml:space="preserve"> του προγράμματος</w:t>
      </w:r>
      <w:r>
        <w:rPr>
          <w:rFonts w:ascii="Bookman Old Style" w:hAnsi="Bookman Old Style" w:cs="Arial"/>
          <w:bCs/>
        </w:rPr>
        <w:t>.</w:t>
      </w:r>
    </w:p>
    <w:p w:rsidR="005438A9" w:rsidRPr="00630287" w:rsidRDefault="005438A9" w:rsidP="004F3A83">
      <w:pPr>
        <w:spacing w:line="276" w:lineRule="auto"/>
        <w:ind w:right="-526" w:firstLine="709"/>
        <w:jc w:val="both"/>
        <w:rPr>
          <w:rFonts w:ascii="Bookman Old Style" w:hAnsi="Bookman Old Style" w:cs="Arial"/>
        </w:rPr>
      </w:pPr>
      <w:r w:rsidRPr="00630287">
        <w:rPr>
          <w:rFonts w:ascii="Bookman Old Style" w:hAnsi="Bookman Old Style" w:cs="Arial"/>
        </w:rPr>
        <w:t xml:space="preserve">Το παραπάνω πρόγραμμα γίνεται με την πρωτοβουλία του Σχολικού Συμβούλου Μαθηματικών της Δυτικής Θεσσαλονίκης, στα πλαίσια της </w:t>
      </w:r>
      <w:r w:rsidRPr="00630287">
        <w:rPr>
          <w:rFonts w:ascii="Bookman Old Style" w:hAnsi="Bookman Old Style" w:cs="Arial"/>
          <w:i/>
          <w:u w:val="single"/>
        </w:rPr>
        <w:t>«ΣΥΝΕΧ</w:t>
      </w:r>
      <w:r>
        <w:rPr>
          <w:rFonts w:ascii="Bookman Old Style" w:hAnsi="Bookman Old Style" w:cs="Arial"/>
          <w:i/>
          <w:u w:val="single"/>
        </w:rPr>
        <w:t>ΟΥ</w:t>
      </w:r>
      <w:r w:rsidRPr="00630287">
        <w:rPr>
          <w:rFonts w:ascii="Bookman Old Style" w:hAnsi="Bookman Old Style" w:cs="Arial"/>
          <w:i/>
          <w:u w:val="single"/>
        </w:rPr>
        <w:t>Σ ΕΠΙΜΟΡΦΩΣΗΣ ΤΩΝ ΜΑΘΗΜΑΤΙΚΩΝ ΣΤΗΝ ΔΙΔΑΚΤΙΚΗ ΔΙΑΔΙΚΑΣΙΑ</w:t>
      </w:r>
      <w:r w:rsidRPr="00630287">
        <w:rPr>
          <w:rFonts w:ascii="Bookman Old Style" w:hAnsi="Bookman Old Style" w:cs="Arial"/>
          <w:u w:val="single"/>
        </w:rPr>
        <w:t>».</w:t>
      </w:r>
    </w:p>
    <w:p w:rsidR="004F3A83" w:rsidRDefault="00F4642E" w:rsidP="004F3A83">
      <w:pPr>
        <w:spacing w:line="360" w:lineRule="auto"/>
        <w:ind w:right="-526" w:firstLine="709"/>
        <w:jc w:val="both"/>
        <w:rPr>
          <w:rFonts w:ascii="Bookman Old Style" w:hAnsi="Bookman Old Style" w:cs="Arial"/>
          <w:color w:val="2C2C2C"/>
          <w:sz w:val="28"/>
          <w:szCs w:val="28"/>
        </w:rPr>
      </w:pPr>
      <w:r w:rsidRPr="00BB5241">
        <w:t xml:space="preserve">Το </w:t>
      </w:r>
      <w:r w:rsidR="00B5690E">
        <w:rPr>
          <w:rFonts w:ascii="Bookman Old Style" w:hAnsi="Bookman Old Style" w:cs="Arial"/>
        </w:rPr>
        <w:t>επιμορφωτικό πρόγραμμα</w:t>
      </w:r>
      <w:r w:rsidRPr="00BB5241">
        <w:rPr>
          <w:rFonts w:ascii="Bookman Old Style" w:hAnsi="Bookman Old Style" w:cs="Arial"/>
        </w:rPr>
        <w:t xml:space="preserve"> θα </w:t>
      </w:r>
      <w:r w:rsidR="00B5690E">
        <w:rPr>
          <w:rFonts w:ascii="Bookman Old Style" w:hAnsi="Bookman Old Style" w:cs="Arial"/>
        </w:rPr>
        <w:t>διεξαχθε</w:t>
      </w:r>
      <w:r w:rsidR="00D112A0">
        <w:rPr>
          <w:rFonts w:ascii="Bookman Old Style" w:hAnsi="Bookman Old Style" w:cs="Arial"/>
        </w:rPr>
        <w:t>ί</w:t>
      </w:r>
      <w:r w:rsidR="00B5690E">
        <w:rPr>
          <w:rFonts w:ascii="Bookman Old Style" w:hAnsi="Bookman Old Style" w:cs="Arial"/>
        </w:rPr>
        <w:t xml:space="preserve"> τις προ-αναφερόμενες</w:t>
      </w:r>
      <w:r w:rsidRPr="00BB5241">
        <w:rPr>
          <w:rFonts w:ascii="Bookman Old Style" w:hAnsi="Bookman Old Style" w:cs="Arial"/>
        </w:rPr>
        <w:t>Τετάρτ</w:t>
      </w:r>
      <w:r w:rsidR="00B5690E">
        <w:rPr>
          <w:rFonts w:ascii="Bookman Old Style" w:hAnsi="Bookman Old Style" w:cs="Arial"/>
        </w:rPr>
        <w:t>ες</w:t>
      </w:r>
      <w:r w:rsidRPr="00BB5241">
        <w:rPr>
          <w:rFonts w:ascii="Bookman Old Style" w:hAnsi="Bookman Old Style" w:cs="Arial"/>
        </w:rPr>
        <w:t xml:space="preserve"> από 11:30 έως 14:00, </w:t>
      </w:r>
      <w:r w:rsidR="00D112A0" w:rsidRPr="00B5690E">
        <w:rPr>
          <w:rFonts w:ascii="Bookman Old Style" w:hAnsi="Bookman Old Style" w:cs="Arial"/>
        </w:rPr>
        <w:t xml:space="preserve">στα γραφεία της </w:t>
      </w:r>
      <w:r w:rsidR="00B5690E" w:rsidRPr="00B5690E">
        <w:rPr>
          <w:rFonts w:ascii="Bookman Old Style" w:hAnsi="Bookman Old Style" w:cs="Arial"/>
        </w:rPr>
        <w:t>Δ</w:t>
      </w:r>
      <w:r w:rsidR="00D112A0" w:rsidRPr="00B5690E">
        <w:rPr>
          <w:rFonts w:ascii="Bookman Old Style" w:hAnsi="Bookman Old Style" w:cs="Arial"/>
        </w:rPr>
        <w:t xml:space="preserve">ιεύθυνσης Δευτεροβάθμιας </w:t>
      </w:r>
      <w:r w:rsidR="00B5690E" w:rsidRPr="00B5690E">
        <w:rPr>
          <w:rFonts w:ascii="Bookman Old Style" w:hAnsi="Bookman Old Style" w:cs="Arial"/>
        </w:rPr>
        <w:t>Ε</w:t>
      </w:r>
      <w:r w:rsidR="00D112A0" w:rsidRPr="00B5690E">
        <w:rPr>
          <w:rFonts w:ascii="Bookman Old Style" w:hAnsi="Bookman Old Style" w:cs="Arial"/>
        </w:rPr>
        <w:t>κπαίδευσης Δυτικής Θεσσαλονίκης</w:t>
      </w:r>
      <w:r w:rsidR="00D112A0">
        <w:rPr>
          <w:rFonts w:ascii="Bookman Old Style" w:hAnsi="Bookman Old Style" w:cs="Arial"/>
        </w:rPr>
        <w:t>.</w:t>
      </w:r>
    </w:p>
    <w:p w:rsidR="004F3A83" w:rsidRPr="004F3A83" w:rsidRDefault="004F3A83" w:rsidP="004F3A83">
      <w:pPr>
        <w:spacing w:line="360" w:lineRule="auto"/>
        <w:ind w:right="-526" w:firstLine="709"/>
        <w:jc w:val="both"/>
        <w:rPr>
          <w:rFonts w:ascii="Bookman Old Style" w:hAnsi="Bookman Old Style" w:cs="Arial"/>
        </w:rPr>
      </w:pPr>
      <w:r w:rsidRPr="004F3A83">
        <w:rPr>
          <w:rFonts w:ascii="Bookman Old Style" w:hAnsi="Bookman Old Style" w:cs="Arial"/>
        </w:rPr>
        <w:t>Όσοι από τους εκπαιδευτικούς επιθυμούν να συμμετάσχουν στ</w:t>
      </w:r>
      <w:r>
        <w:rPr>
          <w:rFonts w:ascii="Bookman Old Style" w:hAnsi="Bookman Old Style" w:cs="Arial"/>
        </w:rPr>
        <w:t>ο παραπάνω πρόγραμμα</w:t>
      </w:r>
      <w:r w:rsidRPr="004F3A83">
        <w:rPr>
          <w:rFonts w:ascii="Bookman Old Style" w:hAnsi="Bookman Old Style" w:cs="Arial"/>
        </w:rPr>
        <w:t xml:space="preserve"> καλούνται να το δηλώσουν, αποστέλλοντας e-</w:t>
      </w:r>
      <w:proofErr w:type="spellStart"/>
      <w:r w:rsidRPr="004F3A83">
        <w:rPr>
          <w:rFonts w:ascii="Bookman Old Style" w:hAnsi="Bookman Old Style" w:cs="Arial"/>
        </w:rPr>
        <w:t>mail</w:t>
      </w:r>
      <w:proofErr w:type="spellEnd"/>
      <w:r w:rsidRPr="004F3A83">
        <w:rPr>
          <w:rFonts w:ascii="Bookman Old Style" w:hAnsi="Bookman Old Style" w:cs="Arial"/>
        </w:rPr>
        <w:t xml:space="preserve"> στο </w:t>
      </w:r>
      <w:proofErr w:type="spellStart"/>
      <w:r w:rsidRPr="004F3A83">
        <w:rPr>
          <w:rFonts w:ascii="Bookman Old Style" w:hAnsi="Bookman Old Style" w:cs="Arial"/>
          <w:b/>
          <w:lang w:val="en-US"/>
        </w:rPr>
        <w:t>kbour</w:t>
      </w:r>
      <w:proofErr w:type="spellEnd"/>
      <w:r w:rsidRPr="004F3A83">
        <w:rPr>
          <w:rFonts w:ascii="Bookman Old Style" w:hAnsi="Bookman Old Style" w:cs="Arial"/>
          <w:b/>
        </w:rPr>
        <w:t>@</w:t>
      </w:r>
      <w:proofErr w:type="spellStart"/>
      <w:r w:rsidRPr="004F3A83">
        <w:rPr>
          <w:rFonts w:ascii="Bookman Old Style" w:hAnsi="Bookman Old Style" w:cs="Arial"/>
          <w:b/>
          <w:lang w:val="en-US"/>
        </w:rPr>
        <w:t>sch</w:t>
      </w:r>
      <w:proofErr w:type="spellEnd"/>
      <w:r w:rsidRPr="004F3A83">
        <w:rPr>
          <w:rFonts w:ascii="Bookman Old Style" w:hAnsi="Bookman Old Style" w:cs="Arial"/>
          <w:b/>
        </w:rPr>
        <w:t>.</w:t>
      </w:r>
      <w:proofErr w:type="spellStart"/>
      <w:r w:rsidRPr="004F3A83">
        <w:rPr>
          <w:rFonts w:ascii="Bookman Old Style" w:hAnsi="Bookman Old Style" w:cs="Arial"/>
          <w:b/>
          <w:lang w:val="en-US"/>
        </w:rPr>
        <w:t>gr</w:t>
      </w:r>
      <w:proofErr w:type="spellEnd"/>
      <w:r w:rsidRPr="004F3A83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 xml:space="preserve"> Οι επιλεγέντες εκπαιδευτικοί θα ενημερωθούν μέσω του </w:t>
      </w:r>
      <w:r>
        <w:rPr>
          <w:rFonts w:ascii="Bookman Old Style" w:hAnsi="Bookman Old Style" w:cs="Arial"/>
          <w:lang w:val="en-US"/>
        </w:rPr>
        <w:t>site</w:t>
      </w:r>
      <w:hyperlink r:id="rId8" w:history="1">
        <w:r w:rsidRPr="004F3A83">
          <w:rPr>
            <w:rFonts w:ascii="Bookman Old Style" w:hAnsi="Bookman Old Style" w:cs="Arial"/>
            <w:b/>
          </w:rPr>
          <w:t xml:space="preserve">: </w:t>
        </w:r>
        <w:proofErr w:type="spellStart"/>
        <w:r w:rsidRPr="004F3A83">
          <w:rPr>
            <w:rStyle w:val="-"/>
            <w:rFonts w:ascii="Bookman Old Style" w:hAnsi="Bookman Old Style" w:cs="Arial"/>
            <w:b/>
            <w:lang w:val="en-US"/>
          </w:rPr>
          <w:t>omathimatikos</w:t>
        </w:r>
        <w:proofErr w:type="spellEnd"/>
        <w:r w:rsidRPr="004F3A83">
          <w:rPr>
            <w:rStyle w:val="-"/>
            <w:rFonts w:ascii="Bookman Old Style" w:hAnsi="Bookman Old Style" w:cs="Arial"/>
            <w:b/>
          </w:rPr>
          <w:t>.</w:t>
        </w:r>
        <w:proofErr w:type="spellStart"/>
        <w:r w:rsidRPr="004F3A83">
          <w:rPr>
            <w:rStyle w:val="-"/>
            <w:rFonts w:ascii="Bookman Old Style" w:hAnsi="Bookman Old Style" w:cs="Arial"/>
            <w:b/>
            <w:lang w:val="en-US"/>
          </w:rPr>
          <w:t>gr</w:t>
        </w:r>
        <w:proofErr w:type="spellEnd"/>
      </w:hyperlink>
      <w:r>
        <w:rPr>
          <w:rFonts w:ascii="Bookman Old Style" w:hAnsi="Bookman Old Style" w:cs="Arial"/>
        </w:rPr>
        <w:t>, για την επιλογή τους</w:t>
      </w:r>
      <w:r w:rsidRPr="004F3A83">
        <w:rPr>
          <w:rFonts w:ascii="Bookman Old Style" w:hAnsi="Bookman Old Style" w:cs="Arial"/>
        </w:rPr>
        <w:t>.</w:t>
      </w:r>
    </w:p>
    <w:p w:rsidR="00F4642E" w:rsidRPr="004F3A83" w:rsidRDefault="004F3A83" w:rsidP="004F3A83">
      <w:pPr>
        <w:spacing w:line="360" w:lineRule="auto"/>
        <w:ind w:right="-526" w:firstLine="709"/>
        <w:jc w:val="both"/>
        <w:rPr>
          <w:rFonts w:ascii="Bookman Old Style" w:hAnsi="Bookman Old Style" w:cs="Arial"/>
        </w:rPr>
      </w:pPr>
      <w:r w:rsidRPr="004F3A83">
        <w:rPr>
          <w:rFonts w:ascii="Bookman Old Style" w:hAnsi="Bookman Old Style" w:cs="Arial"/>
        </w:rPr>
        <w:t>Επειδή ο αριθμός αυτών που θα συμμετέχουν είναι περιορισμένος, θα πρέπει η δήλωση συμμετοχής να είναι άμεση.</w:t>
      </w:r>
    </w:p>
    <w:p w:rsidR="00F4642E" w:rsidRPr="00FA063F" w:rsidRDefault="00F4642E" w:rsidP="00201047">
      <w:pPr>
        <w:spacing w:line="360" w:lineRule="auto"/>
        <w:ind w:right="-526" w:firstLine="709"/>
        <w:jc w:val="both"/>
        <w:rPr>
          <w:rFonts w:ascii="Bookman Old Style" w:hAnsi="Bookman Old Style" w:cs="Palatino Linotype"/>
          <w:color w:val="000000"/>
        </w:rPr>
      </w:pPr>
      <w:r w:rsidRPr="00FA063F">
        <w:rPr>
          <w:rFonts w:ascii="Bookman Old Style" w:hAnsi="Bookman Old Style" w:cs="Palatino Linotype"/>
          <w:color w:val="000000"/>
        </w:rPr>
        <w:t xml:space="preserve">Παρακαλούνται οι </w:t>
      </w:r>
      <w:proofErr w:type="spellStart"/>
      <w:r w:rsidRPr="00FA063F">
        <w:rPr>
          <w:rFonts w:ascii="Bookman Old Style" w:hAnsi="Bookman Old Style" w:cs="Palatino Linotype"/>
          <w:color w:val="000000"/>
        </w:rPr>
        <w:t>κ.κ</w:t>
      </w:r>
      <w:proofErr w:type="spellEnd"/>
      <w:r w:rsidRPr="00FA063F">
        <w:rPr>
          <w:rFonts w:ascii="Bookman Old Style" w:hAnsi="Bookman Old Style" w:cs="Palatino Linotype"/>
          <w:color w:val="000000"/>
        </w:rPr>
        <w:t xml:space="preserve"> Διευθυντές/</w:t>
      </w:r>
      <w:proofErr w:type="spellStart"/>
      <w:r w:rsidRPr="00FA063F">
        <w:rPr>
          <w:rFonts w:ascii="Bookman Old Style" w:hAnsi="Bookman Old Style" w:cs="Palatino Linotype"/>
          <w:color w:val="000000"/>
        </w:rPr>
        <w:t>ντριες</w:t>
      </w:r>
      <w:proofErr w:type="spellEnd"/>
      <w:r w:rsidRPr="00FA063F">
        <w:rPr>
          <w:rFonts w:ascii="Bookman Old Style" w:hAnsi="Bookman Old Style" w:cs="Palatino Linotype"/>
          <w:color w:val="000000"/>
        </w:rPr>
        <w:t xml:space="preserve"> να ενημερώσουν ενυπόγραφα τις/τους </w:t>
      </w:r>
      <w:proofErr w:type="spellStart"/>
      <w:r w:rsidRPr="00FA063F">
        <w:rPr>
          <w:rFonts w:ascii="Bookman Old Style" w:hAnsi="Bookman Old Style" w:cs="Palatino Linotype"/>
          <w:color w:val="000000"/>
        </w:rPr>
        <w:t>εκπ</w:t>
      </w:r>
      <w:proofErr w:type="spellEnd"/>
      <w:r w:rsidRPr="00FA063F">
        <w:rPr>
          <w:rFonts w:ascii="Bookman Old Style" w:hAnsi="Bookman Old Style" w:cs="Palatino Linotype"/>
          <w:color w:val="000000"/>
        </w:rPr>
        <w:t>/</w:t>
      </w:r>
      <w:proofErr w:type="spellStart"/>
      <w:r w:rsidRPr="00FA063F">
        <w:rPr>
          <w:rFonts w:ascii="Bookman Old Style" w:hAnsi="Bookman Old Style" w:cs="Palatino Linotype"/>
          <w:color w:val="000000"/>
        </w:rPr>
        <w:t>κούς</w:t>
      </w:r>
      <w:proofErr w:type="spellEnd"/>
      <w:r w:rsidRPr="00FA063F">
        <w:rPr>
          <w:rFonts w:ascii="Bookman Old Style" w:hAnsi="Bookman Old Style" w:cs="Palatino Linotype"/>
          <w:color w:val="000000"/>
        </w:rPr>
        <w:t xml:space="preserve"> του κλάδου ΠΕ03  και να διευκολύνουν την προσέλευσή τους.</w:t>
      </w:r>
    </w:p>
    <w:p w:rsidR="00F4642E" w:rsidRPr="00FA063F" w:rsidRDefault="00F4642E" w:rsidP="00201047">
      <w:pPr>
        <w:spacing w:line="480" w:lineRule="auto"/>
        <w:ind w:right="-526" w:firstLine="709"/>
        <w:jc w:val="both"/>
        <w:rPr>
          <w:rFonts w:ascii="Bookman Old Style" w:hAnsi="Bookman Old Style" w:cs="Palatino Linotype"/>
          <w:color w:val="000000"/>
        </w:rPr>
      </w:pPr>
      <w:r w:rsidRPr="00FA063F">
        <w:rPr>
          <w:rFonts w:ascii="Bookman Old Style" w:hAnsi="Bookman Old Style" w:cs="Palatino Linotype"/>
          <w:color w:val="000000"/>
        </w:rPr>
        <w:t>Η μετακίνηση των εκπαιδευτικών δε θα βαρύνει το Δημόσιο.</w:t>
      </w:r>
    </w:p>
    <w:p w:rsidR="00F4642E" w:rsidRPr="00FA063F" w:rsidRDefault="00F4642E" w:rsidP="00201047">
      <w:pPr>
        <w:ind w:right="-526"/>
        <w:jc w:val="center"/>
        <w:rPr>
          <w:rFonts w:ascii="Bookman Old Style" w:hAnsi="Bookman Old Style" w:cs="Palatino Linotype"/>
        </w:rPr>
      </w:pPr>
      <w:r w:rsidRPr="00FA063F">
        <w:rPr>
          <w:rFonts w:ascii="Bookman Old Style" w:hAnsi="Bookman Old Style" w:cs="Palatino Linotype"/>
        </w:rPr>
        <w:t>Με εκτίμηση</w:t>
      </w:r>
    </w:p>
    <w:p w:rsidR="00F4642E" w:rsidRPr="00FA063F" w:rsidRDefault="00F4642E" w:rsidP="00201047">
      <w:pPr>
        <w:ind w:right="-526"/>
        <w:jc w:val="center"/>
        <w:rPr>
          <w:rFonts w:ascii="Bookman Old Style" w:hAnsi="Bookman Old Style" w:cs="Palatino Linotype"/>
        </w:rPr>
      </w:pPr>
      <w:r w:rsidRPr="00FA063F">
        <w:rPr>
          <w:rFonts w:ascii="Bookman Old Style" w:hAnsi="Bookman Old Style" w:cs="Palatino Linotype"/>
        </w:rPr>
        <w:t>Ο Σχολικός Σύμβουλος Μαθηματικών Δυτικής Θεσσαλονίκης</w:t>
      </w:r>
    </w:p>
    <w:p w:rsidR="00F4642E" w:rsidRDefault="00F4642E" w:rsidP="00201047">
      <w:pPr>
        <w:ind w:right="-526"/>
        <w:jc w:val="center"/>
        <w:rPr>
          <w:rFonts w:ascii="Bookman Old Style" w:hAnsi="Bookman Old Style" w:cs="Palatino Linotype"/>
        </w:rPr>
      </w:pPr>
      <w:r w:rsidRPr="00FA063F">
        <w:rPr>
          <w:rFonts w:ascii="Bookman Old Style" w:hAnsi="Bookman Old Style" w:cs="Palatino Linotype"/>
        </w:rPr>
        <w:t>Κωνσταντίνος Μπουραζάνας</w:t>
      </w:r>
    </w:p>
    <w:p w:rsidR="00F4642E" w:rsidRDefault="00F4642E" w:rsidP="00201047">
      <w:pPr>
        <w:ind w:right="-526"/>
        <w:jc w:val="center"/>
        <w:rPr>
          <w:rFonts w:ascii="Bookman Old Style" w:hAnsi="Bookman Old Style" w:cs="Palatino Linotype"/>
        </w:rPr>
      </w:pPr>
      <w:bookmarkStart w:id="0" w:name="_GoBack"/>
      <w:bookmarkEnd w:id="0"/>
    </w:p>
    <w:sectPr w:rsidR="00F4642E" w:rsidSect="00201047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33D"/>
    <w:multiLevelType w:val="hybridMultilevel"/>
    <w:tmpl w:val="6FD2651A"/>
    <w:lvl w:ilvl="0" w:tplc="04080015">
      <w:start w:val="1"/>
      <w:numFmt w:val="upperLetter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8C2617"/>
    <w:multiLevelType w:val="hybridMultilevel"/>
    <w:tmpl w:val="066821CA"/>
    <w:lvl w:ilvl="0" w:tplc="9D10EE00">
      <w:start w:val="11"/>
      <w:numFmt w:val="decimal"/>
      <w:lvlText w:val="%1)"/>
      <w:lvlJc w:val="left"/>
      <w:pPr>
        <w:ind w:left="1380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5" w:hanging="360"/>
      </w:pPr>
    </w:lvl>
    <w:lvl w:ilvl="2" w:tplc="0408001B" w:tentative="1">
      <w:start w:val="1"/>
      <w:numFmt w:val="lowerRoman"/>
      <w:lvlText w:val="%3."/>
      <w:lvlJc w:val="right"/>
      <w:pPr>
        <w:ind w:left="2805" w:hanging="180"/>
      </w:pPr>
    </w:lvl>
    <w:lvl w:ilvl="3" w:tplc="0408000F" w:tentative="1">
      <w:start w:val="1"/>
      <w:numFmt w:val="decimal"/>
      <w:lvlText w:val="%4."/>
      <w:lvlJc w:val="left"/>
      <w:pPr>
        <w:ind w:left="3525" w:hanging="360"/>
      </w:pPr>
    </w:lvl>
    <w:lvl w:ilvl="4" w:tplc="04080019" w:tentative="1">
      <w:start w:val="1"/>
      <w:numFmt w:val="lowerLetter"/>
      <w:lvlText w:val="%5."/>
      <w:lvlJc w:val="left"/>
      <w:pPr>
        <w:ind w:left="4245" w:hanging="360"/>
      </w:pPr>
    </w:lvl>
    <w:lvl w:ilvl="5" w:tplc="0408001B" w:tentative="1">
      <w:start w:val="1"/>
      <w:numFmt w:val="lowerRoman"/>
      <w:lvlText w:val="%6."/>
      <w:lvlJc w:val="right"/>
      <w:pPr>
        <w:ind w:left="4965" w:hanging="180"/>
      </w:pPr>
    </w:lvl>
    <w:lvl w:ilvl="6" w:tplc="0408000F" w:tentative="1">
      <w:start w:val="1"/>
      <w:numFmt w:val="decimal"/>
      <w:lvlText w:val="%7."/>
      <w:lvlJc w:val="left"/>
      <w:pPr>
        <w:ind w:left="5685" w:hanging="360"/>
      </w:pPr>
    </w:lvl>
    <w:lvl w:ilvl="7" w:tplc="04080019" w:tentative="1">
      <w:start w:val="1"/>
      <w:numFmt w:val="lowerLetter"/>
      <w:lvlText w:val="%8."/>
      <w:lvlJc w:val="left"/>
      <w:pPr>
        <w:ind w:left="6405" w:hanging="360"/>
      </w:pPr>
    </w:lvl>
    <w:lvl w:ilvl="8" w:tplc="0408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7B217FD1"/>
    <w:multiLevelType w:val="hybridMultilevel"/>
    <w:tmpl w:val="B4F248C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1">
      <w:start w:val="1"/>
      <w:numFmt w:val="decimal"/>
      <w:lvlText w:val="%2)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42E"/>
    <w:rsid w:val="001D4692"/>
    <w:rsid w:val="001F338A"/>
    <w:rsid w:val="00201047"/>
    <w:rsid w:val="00286A02"/>
    <w:rsid w:val="002E41C6"/>
    <w:rsid w:val="003305F9"/>
    <w:rsid w:val="003C14EC"/>
    <w:rsid w:val="004162E2"/>
    <w:rsid w:val="0045713F"/>
    <w:rsid w:val="004F3A83"/>
    <w:rsid w:val="005438A9"/>
    <w:rsid w:val="005A7849"/>
    <w:rsid w:val="00614383"/>
    <w:rsid w:val="00630287"/>
    <w:rsid w:val="007052C8"/>
    <w:rsid w:val="007F6084"/>
    <w:rsid w:val="00827418"/>
    <w:rsid w:val="00883CE3"/>
    <w:rsid w:val="00887AE3"/>
    <w:rsid w:val="008B58EB"/>
    <w:rsid w:val="009716DE"/>
    <w:rsid w:val="00995D18"/>
    <w:rsid w:val="009A3811"/>
    <w:rsid w:val="00AE17DD"/>
    <w:rsid w:val="00B14541"/>
    <w:rsid w:val="00B5690E"/>
    <w:rsid w:val="00BC2C0C"/>
    <w:rsid w:val="00D112A0"/>
    <w:rsid w:val="00D12EEB"/>
    <w:rsid w:val="00DB3924"/>
    <w:rsid w:val="00DB3C77"/>
    <w:rsid w:val="00DE714F"/>
    <w:rsid w:val="00E74E0B"/>
    <w:rsid w:val="00F374E3"/>
    <w:rsid w:val="00F4642E"/>
    <w:rsid w:val="00F64114"/>
    <w:rsid w:val="00F7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F4642E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F4642E"/>
    <w:rPr>
      <w:rFonts w:ascii="Times New Roman" w:eastAsia="Times New Roman" w:hAnsi="Times New Roman" w:cs="Times New Roman"/>
      <w:b/>
      <w:bCs/>
      <w:color w:val="000000"/>
      <w:sz w:val="24"/>
      <w:szCs w:val="24"/>
      <w:lang w:val="tr-TR" w:eastAsia="el-GR"/>
    </w:rPr>
  </w:style>
  <w:style w:type="character" w:styleId="-">
    <w:name w:val="Hyperlink"/>
    <w:basedOn w:val="a0"/>
    <w:uiPriority w:val="99"/>
    <w:rsid w:val="00F464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B3C77"/>
    <w:pPr>
      <w:ind w:left="720"/>
      <w:contextualSpacing/>
    </w:pPr>
  </w:style>
  <w:style w:type="paragraph" w:styleId="a4">
    <w:name w:val="No Spacing"/>
    <w:link w:val="Char"/>
    <w:uiPriority w:val="1"/>
    <w:qFormat/>
    <w:rsid w:val="001F338A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1F338A"/>
    <w:rPr>
      <w:rFonts w:eastAsiaTheme="minorEastAsia"/>
    </w:rPr>
  </w:style>
  <w:style w:type="paragraph" w:styleId="Web">
    <w:name w:val="Normal (Web)"/>
    <w:basedOn w:val="a"/>
    <w:uiPriority w:val="99"/>
    <w:semiHidden/>
    <w:unhideWhenUsed/>
    <w:rsid w:val="004F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F4642E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F4642E"/>
    <w:rPr>
      <w:rFonts w:ascii="Times New Roman" w:eastAsia="Times New Roman" w:hAnsi="Times New Roman" w:cs="Times New Roman"/>
      <w:b/>
      <w:bCs/>
      <w:color w:val="000000"/>
      <w:sz w:val="24"/>
      <w:szCs w:val="24"/>
      <w:lang w:val="tr-TR" w:eastAsia="el-GR"/>
    </w:rPr>
  </w:style>
  <w:style w:type="character" w:styleId="-">
    <w:name w:val="Hyperlink"/>
    <w:basedOn w:val="a0"/>
    <w:uiPriority w:val="99"/>
    <w:rsid w:val="00F4642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B3C77"/>
    <w:pPr>
      <w:ind w:left="720"/>
      <w:contextualSpacing/>
    </w:pPr>
  </w:style>
  <w:style w:type="paragraph" w:styleId="a4">
    <w:name w:val="No Spacing"/>
    <w:link w:val="Char"/>
    <w:uiPriority w:val="1"/>
    <w:qFormat/>
    <w:rsid w:val="001F338A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4"/>
    <w:uiPriority w:val="1"/>
    <w:rsid w:val="001F338A"/>
    <w:rPr>
      <w:rFonts w:eastAsiaTheme="minorEastAsia"/>
    </w:rPr>
  </w:style>
  <w:style w:type="paragraph" w:styleId="Web">
    <w:name w:val="Normal (Web)"/>
    <w:basedOn w:val="a"/>
    <w:uiPriority w:val="99"/>
    <w:semiHidden/>
    <w:unhideWhenUsed/>
    <w:rsid w:val="004F3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mathimatiko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ers.thess.sch.gr/polstran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olympia</cp:lastModifiedBy>
  <cp:revision>23</cp:revision>
  <dcterms:created xsi:type="dcterms:W3CDTF">2017-01-12T20:00:00Z</dcterms:created>
  <dcterms:modified xsi:type="dcterms:W3CDTF">2017-02-03T08:33:00Z</dcterms:modified>
</cp:coreProperties>
</file>