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3" w:rsidRDefault="008212F3">
      <w:pPr>
        <w:pStyle w:val="a3"/>
        <w:jc w:val="left"/>
        <w:rPr>
          <w:sz w:val="28"/>
          <w:lang w:val="el-GR"/>
        </w:rPr>
      </w:pPr>
      <w:r>
        <w:rPr>
          <w:rFonts w:ascii="Arial" w:hAnsi="Arial"/>
          <w:lang w:val="el-GR"/>
        </w:rPr>
        <w:t xml:space="preserve">     </w:t>
      </w:r>
      <w:r w:rsidR="00495366">
        <w:rPr>
          <w:rFonts w:ascii="Arial" w:hAnsi="Arial"/>
          <w:lang w:val="el-GR"/>
        </w:rPr>
        <w:t xml:space="preserve">   </w:t>
      </w:r>
      <w:r>
        <w:rPr>
          <w:rFonts w:ascii="Arial" w:hAnsi="Arial"/>
          <w:lang w:val="el-GR"/>
        </w:rPr>
        <w:t xml:space="preserve">    </w:t>
      </w:r>
      <w:r w:rsidR="009B360A">
        <w:rPr>
          <w:rFonts w:ascii="Arial" w:hAnsi="Arial"/>
          <w:noProof/>
        </w:rPr>
        <w:drawing>
          <wp:inline distT="0" distB="0" distL="0" distR="0">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8212F3" w:rsidRDefault="008212F3">
      <w:pPr>
        <w:pStyle w:val="a5"/>
      </w:pPr>
      <w:r>
        <w:t xml:space="preserve">      </w:t>
      </w:r>
      <w:r w:rsidR="00495366">
        <w:t xml:space="preserve">       </w:t>
      </w:r>
      <w:r>
        <w:t>ΕΛΛΗΝΙΚΗ ΔΗΜΟΚΡΑΤΙΑ</w:t>
      </w:r>
    </w:p>
    <w:p w:rsidR="00D9019F" w:rsidRDefault="008212F3">
      <w:pPr>
        <w:rPr>
          <w:b/>
          <w:sz w:val="24"/>
        </w:rPr>
      </w:pPr>
      <w:r>
        <w:rPr>
          <w:b/>
          <w:sz w:val="24"/>
        </w:rPr>
        <w:t xml:space="preserve"> </w:t>
      </w:r>
      <w:r w:rsidR="00D9019F">
        <w:rPr>
          <w:b/>
          <w:sz w:val="24"/>
        </w:rPr>
        <w:t xml:space="preserve">   </w:t>
      </w:r>
      <w:r w:rsidR="00A928AC" w:rsidRPr="0001088F">
        <w:rPr>
          <w:b/>
          <w:sz w:val="24"/>
        </w:rPr>
        <w:t xml:space="preserve">    </w:t>
      </w:r>
      <w:r>
        <w:rPr>
          <w:b/>
          <w:sz w:val="24"/>
        </w:rPr>
        <w:t xml:space="preserve">ΥΠΟΥΡΓΕΙΟ </w:t>
      </w:r>
      <w:r w:rsidR="0001088F">
        <w:rPr>
          <w:b/>
          <w:sz w:val="24"/>
        </w:rPr>
        <w:t>ΠΑΙΔΕΙΑΣ</w:t>
      </w:r>
      <w:r w:rsidR="00EC1F3F">
        <w:rPr>
          <w:b/>
          <w:sz w:val="24"/>
        </w:rPr>
        <w:t>,</w:t>
      </w:r>
      <w:r w:rsidR="0001088F">
        <w:rPr>
          <w:b/>
          <w:sz w:val="24"/>
        </w:rPr>
        <w:t xml:space="preserve"> ΕΡΕΥΝΑΣ</w:t>
      </w:r>
    </w:p>
    <w:p w:rsidR="008212F3" w:rsidRDefault="00D9019F">
      <w:pPr>
        <w:rPr>
          <w:b/>
          <w:sz w:val="24"/>
        </w:rPr>
      </w:pPr>
      <w:r>
        <w:rPr>
          <w:b/>
          <w:sz w:val="24"/>
        </w:rPr>
        <w:t xml:space="preserve">    </w:t>
      </w:r>
      <w:r w:rsidR="0001088F">
        <w:rPr>
          <w:b/>
          <w:sz w:val="24"/>
        </w:rPr>
        <w:t xml:space="preserve">          </w:t>
      </w:r>
      <w:r>
        <w:rPr>
          <w:b/>
          <w:sz w:val="24"/>
        </w:rPr>
        <w:t xml:space="preserve"> </w:t>
      </w:r>
      <w:r w:rsidR="00495366">
        <w:rPr>
          <w:b/>
          <w:sz w:val="24"/>
        </w:rPr>
        <w:t>&amp; ΘΡΗΣΚΕΥΜΑΤΩΝ</w:t>
      </w:r>
    </w:p>
    <w:p w:rsidR="008212F3" w:rsidRPr="005319B9" w:rsidRDefault="00495366">
      <w:pPr>
        <w:rPr>
          <w:rFonts w:ascii="Arial" w:hAnsi="Arial" w:cs="Arial"/>
          <w:sz w:val="24"/>
        </w:rPr>
      </w:pPr>
      <w:r>
        <w:rPr>
          <w:b/>
          <w:sz w:val="24"/>
        </w:rPr>
        <w:t xml:space="preserve">  </w:t>
      </w:r>
      <w:r w:rsidR="0001088F">
        <w:rPr>
          <w:b/>
          <w:sz w:val="24"/>
        </w:rPr>
        <w:t xml:space="preserve">   </w:t>
      </w:r>
      <w:r w:rsidR="008212F3">
        <w:rPr>
          <w:b/>
          <w:sz w:val="24"/>
        </w:rPr>
        <w:t xml:space="preserve">ΠΕΡΙΦ. Δ/ΝΣΗ ΠΡΩΤ. κ ΔΕΥΤ. ΕΚΠ/ΣΗΣ         </w:t>
      </w:r>
      <w:r w:rsidR="008212F3">
        <w:rPr>
          <w:b/>
          <w:sz w:val="24"/>
        </w:rPr>
        <w:tab/>
        <w:t xml:space="preserve">      </w:t>
      </w:r>
      <w:r w:rsidR="008212F3">
        <w:rPr>
          <w:b/>
          <w:bCs/>
          <w:sz w:val="24"/>
        </w:rPr>
        <w:t xml:space="preserve">Θεσσαλονίκη </w:t>
      </w:r>
      <w:r w:rsidR="008A5B91" w:rsidRPr="00FA0113">
        <w:rPr>
          <w:b/>
          <w:bCs/>
          <w:sz w:val="24"/>
        </w:rPr>
        <w:t xml:space="preserve"> </w:t>
      </w:r>
      <w:r w:rsidR="00331162">
        <w:rPr>
          <w:b/>
          <w:bCs/>
          <w:sz w:val="24"/>
        </w:rPr>
        <w:fldChar w:fldCharType="begin"/>
      </w:r>
      <w:r w:rsidR="00331162">
        <w:rPr>
          <w:b/>
          <w:bCs/>
          <w:sz w:val="24"/>
        </w:rPr>
        <w:instrText xml:space="preserve"> TIME \@ "d/M/yyyy" </w:instrText>
      </w:r>
      <w:r w:rsidR="00331162">
        <w:rPr>
          <w:b/>
          <w:bCs/>
          <w:sz w:val="24"/>
        </w:rPr>
        <w:fldChar w:fldCharType="separate"/>
      </w:r>
      <w:r w:rsidR="001411EC">
        <w:rPr>
          <w:b/>
          <w:bCs/>
          <w:noProof/>
          <w:sz w:val="24"/>
        </w:rPr>
        <w:t>9/10/2017</w:t>
      </w:r>
      <w:r w:rsidR="00331162">
        <w:rPr>
          <w:b/>
          <w:bCs/>
          <w:sz w:val="24"/>
        </w:rPr>
        <w:fldChar w:fldCharType="end"/>
      </w:r>
    </w:p>
    <w:p w:rsidR="008212F3" w:rsidRPr="005319B9" w:rsidRDefault="008212F3">
      <w:pPr>
        <w:rPr>
          <w:b/>
          <w:sz w:val="24"/>
        </w:rPr>
      </w:pPr>
      <w:r>
        <w:rPr>
          <w:b/>
          <w:sz w:val="24"/>
        </w:rPr>
        <w:t xml:space="preserve"> </w:t>
      </w:r>
      <w:r w:rsidR="00495366">
        <w:rPr>
          <w:b/>
          <w:sz w:val="24"/>
        </w:rPr>
        <w:t xml:space="preserve"> </w:t>
      </w:r>
      <w:r>
        <w:rPr>
          <w:b/>
          <w:sz w:val="24"/>
        </w:rPr>
        <w:t xml:space="preserve">    </w:t>
      </w:r>
      <w:r w:rsidR="00495366">
        <w:rPr>
          <w:b/>
          <w:sz w:val="24"/>
        </w:rPr>
        <w:t xml:space="preserve">  </w:t>
      </w:r>
      <w:r>
        <w:rPr>
          <w:b/>
          <w:sz w:val="24"/>
        </w:rPr>
        <w:t xml:space="preserve">   ΚΕΝΤΡΙΚΗΣ ΜΑΚΕΔΟΝΙΑΣ                        </w:t>
      </w:r>
      <w:r>
        <w:rPr>
          <w:b/>
          <w:sz w:val="24"/>
        </w:rPr>
        <w:tab/>
      </w:r>
      <w:r>
        <w:rPr>
          <w:b/>
          <w:bCs/>
          <w:sz w:val="24"/>
        </w:rPr>
        <w:t xml:space="preserve">      </w:t>
      </w:r>
      <w:r w:rsidRPr="00073840">
        <w:rPr>
          <w:b/>
          <w:bCs/>
          <w:sz w:val="24"/>
          <w:szCs w:val="24"/>
        </w:rPr>
        <w:t xml:space="preserve">Αριθ. </w:t>
      </w:r>
      <w:proofErr w:type="spellStart"/>
      <w:r w:rsidRPr="00073840">
        <w:rPr>
          <w:b/>
          <w:bCs/>
          <w:sz w:val="24"/>
          <w:szCs w:val="24"/>
        </w:rPr>
        <w:t>Πρωτ</w:t>
      </w:r>
      <w:proofErr w:type="spellEnd"/>
      <w:r w:rsidRPr="00073840">
        <w:rPr>
          <w:b/>
          <w:bCs/>
          <w:sz w:val="24"/>
          <w:szCs w:val="24"/>
        </w:rPr>
        <w:t>.</w:t>
      </w:r>
      <w:r w:rsidRPr="00073840">
        <w:rPr>
          <w:b/>
          <w:sz w:val="24"/>
          <w:szCs w:val="24"/>
        </w:rPr>
        <w:t xml:space="preserve"> </w:t>
      </w:r>
    </w:p>
    <w:p w:rsidR="008212F3" w:rsidRDefault="00495366">
      <w:pPr>
        <w:pStyle w:val="4"/>
      </w:pPr>
      <w:r>
        <w:t xml:space="preserve"> </w:t>
      </w:r>
      <w:r w:rsidR="008212F3">
        <w:t xml:space="preserve">     Δ/ΝΣΗ Δ.Ε. ΔΥΤΙΚΗΣ ΘΕΣ/ΝΙΚΗΣ                         </w:t>
      </w:r>
      <w:r w:rsidR="008212F3">
        <w:tab/>
        <w:t xml:space="preserve">        </w:t>
      </w:r>
    </w:p>
    <w:p w:rsidR="008212F3" w:rsidRDefault="00AF7DA6">
      <w:pPr>
        <w:rPr>
          <w:b/>
          <w:sz w:val="28"/>
        </w:rPr>
      </w:pPr>
      <w:r>
        <w:rPr>
          <w:b/>
          <w:noProof/>
          <w:sz w:val="28"/>
          <w:lang w:val="en-US"/>
        </w:rPr>
        <mc:AlternateContent>
          <mc:Choice Requires="wps">
            <w:drawing>
              <wp:anchor distT="0" distB="0" distL="114300" distR="114300" simplePos="0" relativeHeight="251657728" behindDoc="0" locked="0" layoutInCell="1" allowOverlap="1" wp14:anchorId="11B6504E" wp14:editId="1A33710B">
                <wp:simplePos x="0" y="0"/>
                <wp:positionH relativeFrom="column">
                  <wp:posOffset>4100388</wp:posOffset>
                </wp:positionH>
                <wp:positionV relativeFrom="paragraph">
                  <wp:posOffset>40143</wp:posOffset>
                </wp:positionV>
                <wp:extent cx="2166731" cy="1235710"/>
                <wp:effectExtent l="0" t="0" r="5080" b="25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731"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22.85pt;margin-top:3.15pt;width:170.6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s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" stroked="f">
                <v:textbo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v:textbox>
              </v:shape>
            </w:pict>
          </mc:Fallback>
        </mc:AlternateContent>
      </w:r>
      <w:r w:rsidR="00495366">
        <w:rPr>
          <w:b/>
          <w:sz w:val="28"/>
        </w:rPr>
        <w:t xml:space="preserve"> </w:t>
      </w:r>
      <w:r w:rsidR="008212F3">
        <w:rPr>
          <w:b/>
          <w:sz w:val="28"/>
        </w:rPr>
        <w:t>1</w:t>
      </w:r>
      <w:r w:rsidR="008212F3">
        <w:rPr>
          <w:b/>
          <w:sz w:val="28"/>
          <w:vertAlign w:val="superscript"/>
        </w:rPr>
        <w:t>ο</w:t>
      </w:r>
      <w:r w:rsidR="008212F3">
        <w:rPr>
          <w:b/>
          <w:sz w:val="28"/>
        </w:rPr>
        <w:t xml:space="preserve"> ΓΕΝΙΚΟ ΛΥΚΕΙΟ ΝΕΑΠΟΛΗΣ </w:t>
      </w:r>
      <w:r w:rsidR="008212F3">
        <w:rPr>
          <w:b/>
          <w:sz w:val="28"/>
        </w:rPr>
        <w:tab/>
      </w:r>
      <w:r>
        <w:rPr>
          <w:b/>
          <w:sz w:val="28"/>
        </w:rPr>
        <w:t xml:space="preserve">      </w:t>
      </w:r>
      <w:r w:rsidR="00074E04">
        <w:rPr>
          <w:rFonts w:ascii="Arial" w:hAnsi="Arial" w:cs="Arial"/>
          <w:b/>
          <w:bCs/>
          <w:sz w:val="24"/>
        </w:rPr>
        <w:t>ΠΡΟΣ:</w:t>
      </w:r>
      <w:r w:rsidR="008212F3">
        <w:rPr>
          <w:rFonts w:ascii="Arial" w:hAnsi="Arial" w:cs="Arial"/>
          <w:b/>
          <w:bCs/>
          <w:sz w:val="24"/>
        </w:rPr>
        <w:t xml:space="preserve"> </w:t>
      </w:r>
      <w:r w:rsidR="008212F3">
        <w:rPr>
          <w:rFonts w:ascii="Arial" w:hAnsi="Arial" w:cs="Arial"/>
          <w:sz w:val="24"/>
        </w:rPr>
        <w:t xml:space="preserve">:  </w:t>
      </w:r>
    </w:p>
    <w:p w:rsidR="008212F3" w:rsidRDefault="008212F3">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sidR="00B23B45">
        <w:rPr>
          <w:sz w:val="22"/>
        </w:rPr>
        <w:tab/>
      </w:r>
      <w:r w:rsidR="00B23B45">
        <w:rPr>
          <w:sz w:val="22"/>
        </w:rPr>
        <w:tab/>
      </w:r>
      <w:r>
        <w:rPr>
          <w:sz w:val="22"/>
        </w:rPr>
        <w:t>:</w:t>
      </w:r>
      <w:r w:rsidR="00B23B45">
        <w:rPr>
          <w:sz w:val="22"/>
        </w:rPr>
        <w:t xml:space="preserve"> </w:t>
      </w:r>
      <w:r w:rsidR="00614FB3">
        <w:rPr>
          <w:sz w:val="22"/>
        </w:rPr>
        <w:t>Περιοχή</w:t>
      </w:r>
      <w:r>
        <w:rPr>
          <w:sz w:val="22"/>
        </w:rPr>
        <w:t xml:space="preserve">  Στρεμπενιώτη                                                 </w:t>
      </w:r>
    </w:p>
    <w:p w:rsidR="008212F3" w:rsidRDefault="008212F3" w:rsidP="00A928AC">
      <w:pPr>
        <w:tabs>
          <w:tab w:val="left" w:pos="1276"/>
        </w:tabs>
        <w:rPr>
          <w:sz w:val="22"/>
        </w:rPr>
      </w:pPr>
      <w:proofErr w:type="spellStart"/>
      <w:r>
        <w:rPr>
          <w:sz w:val="22"/>
        </w:rPr>
        <w:t>Ταχ</w:t>
      </w:r>
      <w:proofErr w:type="spellEnd"/>
      <w:r>
        <w:rPr>
          <w:sz w:val="22"/>
        </w:rPr>
        <w:t>. Κωδ.</w:t>
      </w:r>
      <w:r w:rsidR="00B23B45">
        <w:rPr>
          <w:sz w:val="22"/>
        </w:rPr>
        <w:tab/>
      </w:r>
      <w:r w:rsidR="00B23B45">
        <w:rPr>
          <w:sz w:val="22"/>
        </w:rPr>
        <w:tab/>
      </w:r>
      <w:r>
        <w:rPr>
          <w:sz w:val="22"/>
        </w:rPr>
        <w:t xml:space="preserve">: 567 01                                                                                   </w:t>
      </w:r>
    </w:p>
    <w:p w:rsidR="00AF7DA6" w:rsidRDefault="008212F3">
      <w:pPr>
        <w:rPr>
          <w:sz w:val="22"/>
        </w:rPr>
      </w:pPr>
      <w:r>
        <w:rPr>
          <w:sz w:val="22"/>
        </w:rPr>
        <w:t>Τηλέφωνο</w:t>
      </w:r>
      <w:r w:rsidR="00B23B45">
        <w:rPr>
          <w:sz w:val="22"/>
        </w:rPr>
        <w:tab/>
      </w:r>
      <w:r w:rsidR="00AF7DA6">
        <w:rPr>
          <w:sz w:val="22"/>
        </w:rPr>
        <w:t>: 2310623926-2310618018</w:t>
      </w:r>
    </w:p>
    <w:p w:rsidR="008212F3" w:rsidRDefault="005805CC">
      <w:pPr>
        <w:rPr>
          <w:sz w:val="22"/>
        </w:rPr>
      </w:pPr>
      <w:r>
        <w:rPr>
          <w:sz w:val="22"/>
        </w:rPr>
        <w:t>Πληροφορίες</w:t>
      </w:r>
      <w:r w:rsidR="00AF7DA6">
        <w:rPr>
          <w:sz w:val="22"/>
        </w:rPr>
        <w:t xml:space="preserve">    : Γεώργιος Πασχαλίδης </w:t>
      </w:r>
      <w:r w:rsidR="008212F3">
        <w:rPr>
          <w:sz w:val="22"/>
        </w:rPr>
        <w:t xml:space="preserve">         </w:t>
      </w:r>
      <w:r w:rsidR="0082557E">
        <w:rPr>
          <w:sz w:val="22"/>
        </w:rPr>
        <w:t xml:space="preserve">                </w:t>
      </w:r>
      <w:r w:rsidR="008212F3">
        <w:rPr>
          <w:sz w:val="22"/>
        </w:rPr>
        <w:t xml:space="preserve">   </w:t>
      </w:r>
      <w:r w:rsidR="008212F3">
        <w:rPr>
          <w:sz w:val="22"/>
        </w:rPr>
        <w:tab/>
      </w:r>
      <w:r w:rsidR="0082557E">
        <w:rPr>
          <w:sz w:val="22"/>
        </w:rPr>
        <w:t xml:space="preserve">             </w:t>
      </w:r>
      <w:r w:rsidR="008212F3">
        <w:rPr>
          <w:rFonts w:ascii="Arial" w:hAnsi="Arial" w:cs="Arial"/>
          <w:b/>
          <w:bCs/>
          <w:sz w:val="24"/>
        </w:rPr>
        <w:t>ΚΟΙΝ :</w:t>
      </w:r>
      <w:r w:rsidR="008212F3">
        <w:rPr>
          <w:rFonts w:ascii="Arial" w:hAnsi="Arial" w:cs="Arial"/>
          <w:sz w:val="24"/>
        </w:rPr>
        <w:t xml:space="preserve">      </w:t>
      </w:r>
      <w:r w:rsidR="008212F3">
        <w:rPr>
          <w:sz w:val="22"/>
        </w:rPr>
        <w:t xml:space="preserve">                           </w:t>
      </w:r>
    </w:p>
    <w:p w:rsidR="008212F3" w:rsidRPr="00A965F5" w:rsidRDefault="008212F3">
      <w:pPr>
        <w:rPr>
          <w:sz w:val="22"/>
          <w:lang w:val="en-US"/>
        </w:rPr>
      </w:pPr>
      <w:r>
        <w:rPr>
          <w:sz w:val="22"/>
          <w:lang w:val="en-US"/>
        </w:rPr>
        <w:t>FAX</w:t>
      </w:r>
      <w:r w:rsidR="00B23B45" w:rsidRPr="00A965F5">
        <w:rPr>
          <w:sz w:val="22"/>
          <w:lang w:val="en-US"/>
        </w:rPr>
        <w:tab/>
      </w:r>
      <w:r w:rsidR="00B23B45" w:rsidRPr="00A965F5">
        <w:rPr>
          <w:sz w:val="22"/>
          <w:lang w:val="en-US"/>
        </w:rPr>
        <w:tab/>
      </w:r>
      <w:r w:rsidRPr="00A965F5">
        <w:rPr>
          <w:sz w:val="22"/>
          <w:lang w:val="en-US"/>
        </w:rPr>
        <w:t>: 2310</w:t>
      </w:r>
      <w:r w:rsidR="00614FB3" w:rsidRPr="00A965F5">
        <w:rPr>
          <w:sz w:val="22"/>
          <w:lang w:val="en-US"/>
        </w:rPr>
        <w:t>623926</w:t>
      </w:r>
      <w:r w:rsidRPr="00A965F5">
        <w:rPr>
          <w:sz w:val="22"/>
          <w:lang w:val="en-US"/>
        </w:rPr>
        <w:t xml:space="preserve">                                                                                             </w:t>
      </w:r>
    </w:p>
    <w:p w:rsidR="008212F3" w:rsidRPr="00A965F5" w:rsidRDefault="008212F3">
      <w:pPr>
        <w:rPr>
          <w:sz w:val="22"/>
          <w:lang w:val="en-US"/>
        </w:rPr>
      </w:pPr>
      <w:r>
        <w:rPr>
          <w:sz w:val="22"/>
          <w:lang w:val="de-DE"/>
        </w:rPr>
        <w:t>e</w:t>
      </w:r>
      <w:r w:rsidRPr="00A965F5">
        <w:rPr>
          <w:sz w:val="22"/>
          <w:lang w:val="en-US"/>
        </w:rPr>
        <w:t>-</w:t>
      </w:r>
      <w:r>
        <w:rPr>
          <w:sz w:val="22"/>
          <w:lang w:val="de-DE"/>
        </w:rPr>
        <w:t>mail</w:t>
      </w:r>
      <w:r w:rsidR="00B23B45" w:rsidRPr="00A965F5">
        <w:rPr>
          <w:sz w:val="22"/>
          <w:lang w:val="en-US"/>
        </w:rPr>
        <w:tab/>
      </w:r>
      <w:r w:rsidR="00B23B45" w:rsidRPr="00A965F5">
        <w:rPr>
          <w:sz w:val="22"/>
          <w:lang w:val="en-US"/>
        </w:rPr>
        <w:tab/>
      </w:r>
      <w:r w:rsidRPr="00A965F5">
        <w:rPr>
          <w:sz w:val="22"/>
          <w:lang w:val="en-US"/>
        </w:rPr>
        <w:t xml:space="preserve">: </w:t>
      </w:r>
      <w:r>
        <w:rPr>
          <w:sz w:val="22"/>
          <w:lang w:val="de-DE"/>
        </w:rPr>
        <w:t>mail</w:t>
      </w:r>
      <w:r w:rsidRPr="00A965F5">
        <w:rPr>
          <w:sz w:val="22"/>
          <w:lang w:val="en-US"/>
        </w:rPr>
        <w:t>@1</w:t>
      </w:r>
      <w:proofErr w:type="spellStart"/>
      <w:r>
        <w:rPr>
          <w:sz w:val="22"/>
          <w:lang w:val="de-DE"/>
        </w:rPr>
        <w:t>lyk</w:t>
      </w:r>
      <w:proofErr w:type="spellEnd"/>
      <w:r w:rsidRPr="00A965F5">
        <w:rPr>
          <w:sz w:val="22"/>
          <w:lang w:val="en-US"/>
        </w:rPr>
        <w:t>-</w:t>
      </w:r>
      <w:proofErr w:type="spellStart"/>
      <w:r>
        <w:rPr>
          <w:sz w:val="22"/>
          <w:lang w:val="de-DE"/>
        </w:rPr>
        <w:t>neapol</w:t>
      </w:r>
      <w:proofErr w:type="spellEnd"/>
      <w:r w:rsidRPr="00A965F5">
        <w:rPr>
          <w:sz w:val="22"/>
          <w:lang w:val="en-US"/>
        </w:rPr>
        <w:t>.</w:t>
      </w:r>
      <w:proofErr w:type="spellStart"/>
      <w:r>
        <w:rPr>
          <w:sz w:val="22"/>
          <w:lang w:val="de-DE"/>
        </w:rPr>
        <w:t>thess</w:t>
      </w:r>
      <w:proofErr w:type="spellEnd"/>
      <w:r w:rsidRPr="00A965F5">
        <w:rPr>
          <w:sz w:val="22"/>
          <w:lang w:val="en-US"/>
        </w:rPr>
        <w:t>.</w:t>
      </w:r>
      <w:proofErr w:type="spellStart"/>
      <w:r>
        <w:rPr>
          <w:sz w:val="22"/>
          <w:lang w:val="de-DE"/>
        </w:rPr>
        <w:t>sch</w:t>
      </w:r>
      <w:proofErr w:type="spellEnd"/>
      <w:r w:rsidRPr="00A965F5">
        <w:rPr>
          <w:sz w:val="22"/>
          <w:lang w:val="en-US"/>
        </w:rPr>
        <w:t>.</w:t>
      </w:r>
      <w:proofErr w:type="spellStart"/>
      <w:r>
        <w:rPr>
          <w:sz w:val="22"/>
          <w:lang w:val="de-DE"/>
        </w:rPr>
        <w:t>gr</w:t>
      </w:r>
      <w:proofErr w:type="spellEnd"/>
    </w:p>
    <w:p w:rsidR="008212F3" w:rsidRPr="00A965F5" w:rsidRDefault="008212F3">
      <w:pPr>
        <w:ind w:right="-1475"/>
        <w:rPr>
          <w:lang w:val="en-US"/>
        </w:rPr>
      </w:pPr>
    </w:p>
    <w:p w:rsidR="008212F3" w:rsidRPr="00A965F5" w:rsidRDefault="008212F3">
      <w:pPr>
        <w:ind w:right="-1475"/>
        <w:rPr>
          <w:rFonts w:ascii="Arial" w:hAnsi="Arial" w:cs="Arial"/>
          <w:lang w:val="en-US"/>
        </w:rPr>
      </w:pPr>
    </w:p>
    <w:p w:rsidR="008212F3" w:rsidRPr="00A965F5" w:rsidRDefault="008212F3">
      <w:pPr>
        <w:rPr>
          <w:rFonts w:ascii="Arial" w:hAnsi="Arial" w:cs="Arial"/>
          <w:lang w:val="en-US"/>
        </w:rPr>
      </w:pPr>
    </w:p>
    <w:p w:rsidR="00AC68BA" w:rsidRPr="00635716" w:rsidRDefault="002C4DB9" w:rsidP="00721284">
      <w:pPr>
        <w:pStyle w:val="9"/>
      </w:pPr>
      <w:r w:rsidRPr="00AF7DA6">
        <w:t>ΘΕΜΑ</w:t>
      </w:r>
      <w:r>
        <w:t xml:space="preserve"> :  «</w:t>
      </w:r>
      <w:r w:rsidR="00AF7DA6" w:rsidRPr="00AF7DA6">
        <w:t xml:space="preserve">ΠΡΟΣΚΛΗΣΗ ΕΚΔΗΛΩΣΗΣ ΕΝΔΙΑΦΕΡΟΝΤΟΣ ΓΙΑ ΥΠΟΒΟΛΗ                     ΟΙΚΟΝΟΜΙΚΩΝ ΠΡΟΣΦΟΡΩΝ </w:t>
      </w:r>
      <w:r w:rsidR="00AF7DA6">
        <w:t>3/ΗΜΕΡΗΣ ΕΚΑΠΙΔΕΥΤΙΚΗΣ ΕΠΙΣΚΕΨΗΣ ΣΤΗ ΒΟΥΛΗ ΤΩΝ ΕΛΛΗΝΩΝ (ΑΘΗΝΑ)</w:t>
      </w:r>
      <w:r w:rsidR="00635716">
        <w:t xml:space="preserve">» </w:t>
      </w:r>
    </w:p>
    <w:p w:rsidR="00614FB3" w:rsidRPr="00614FB3" w:rsidRDefault="00614FB3" w:rsidP="00614FB3">
      <w:pPr>
        <w:rPr>
          <w:b/>
        </w:rPr>
      </w:pPr>
      <w:r>
        <w:tab/>
      </w:r>
    </w:p>
    <w:p w:rsidR="008212F3" w:rsidRDefault="008212F3" w:rsidP="00D35016">
      <w:pPr>
        <w:spacing w:line="276" w:lineRule="auto"/>
        <w:ind w:firstLine="426"/>
        <w:jc w:val="both"/>
        <w:rPr>
          <w:sz w:val="28"/>
          <w:szCs w:val="28"/>
        </w:rPr>
      </w:pPr>
      <w:r>
        <w:t xml:space="preserve"> </w:t>
      </w:r>
      <w:r w:rsidR="00AF7DA6">
        <w:rPr>
          <w:sz w:val="28"/>
          <w:szCs w:val="28"/>
        </w:rPr>
        <w:t xml:space="preserve">Σύμφωνα με την Υ.Α. </w:t>
      </w:r>
      <w:proofErr w:type="spellStart"/>
      <w:r w:rsidR="00AF7DA6">
        <w:rPr>
          <w:sz w:val="28"/>
          <w:szCs w:val="28"/>
        </w:rPr>
        <w:t>υπ’αριθμ</w:t>
      </w:r>
      <w:proofErr w:type="spellEnd"/>
      <w:r w:rsidR="00AF7DA6">
        <w:rPr>
          <w:sz w:val="28"/>
          <w:szCs w:val="28"/>
        </w:rPr>
        <w:t xml:space="preserve">. 33120/ΓΔ4/28-02-2017 του Υπουργείου Παιδείας, Έρευνας &amp; Θρησκευμάτων (ΦΕΚ 681/τ. Β’/06-03-2017), προκηρύσσεται διαγωνισμός για τη διοργάνωση σχολικής εκδρομής μαθητών της Α’ Λυκείου στην Αθήνα (Βουλή των Ελλήνων). Δικαίωμα συμμετοχής έχουν, σύμφωνα με το νόμο, μόνον ταξιδιωτικά γραφεία που διαθέτουν ισχύουσα άδεια λειτουργίας από τον ΕΟΤ.  </w:t>
      </w:r>
    </w:p>
    <w:p w:rsidR="00AF7DA6" w:rsidRDefault="00AF7DA6" w:rsidP="00AF7DA6">
      <w:pPr>
        <w:ind w:firstLine="426"/>
        <w:jc w:val="both"/>
        <w:rPr>
          <w:sz w:val="28"/>
          <w:szCs w:val="28"/>
        </w:rPr>
      </w:pPr>
    </w:p>
    <w:p w:rsidR="00AF7DA6" w:rsidRDefault="00AF7DA6" w:rsidP="00AF7DA6">
      <w:pPr>
        <w:rPr>
          <w:b/>
          <w:sz w:val="28"/>
          <w:szCs w:val="28"/>
          <w:u w:val="single"/>
        </w:rPr>
      </w:pPr>
      <w:r w:rsidRPr="00DE7481">
        <w:rPr>
          <w:b/>
          <w:sz w:val="28"/>
          <w:szCs w:val="28"/>
          <w:u w:val="single"/>
        </w:rPr>
        <w:t>Στοιχεία Εκδρομής</w:t>
      </w:r>
    </w:p>
    <w:p w:rsidR="00AF7DA6" w:rsidRDefault="00AF7DA6" w:rsidP="00AF7DA6">
      <w:pPr>
        <w:rPr>
          <w:b/>
          <w:sz w:val="28"/>
          <w:szCs w:val="28"/>
          <w:u w:val="single"/>
        </w:rPr>
      </w:pPr>
    </w:p>
    <w:tbl>
      <w:tblPr>
        <w:tblStyle w:val="a7"/>
        <w:tblW w:w="0" w:type="auto"/>
        <w:jc w:val="center"/>
        <w:tblInd w:w="-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78"/>
        <w:gridCol w:w="5587"/>
      </w:tblGrid>
      <w:tr w:rsidR="00AF7DA6" w:rsidRPr="00AF7DA6" w:rsidTr="00AF7DA6">
        <w:trPr>
          <w:trHeight w:val="433"/>
          <w:jc w:val="center"/>
        </w:trPr>
        <w:tc>
          <w:tcPr>
            <w:tcW w:w="3178" w:type="dxa"/>
          </w:tcPr>
          <w:p w:rsidR="00AF7DA6" w:rsidRPr="00AF7DA6" w:rsidRDefault="00AF7DA6" w:rsidP="00AF7DA6">
            <w:pPr>
              <w:rPr>
                <w:b/>
                <w:sz w:val="28"/>
                <w:szCs w:val="28"/>
              </w:rPr>
            </w:pPr>
            <w:r>
              <w:rPr>
                <w:b/>
                <w:sz w:val="28"/>
                <w:szCs w:val="28"/>
              </w:rPr>
              <w:t>Προορισμός</w:t>
            </w:r>
          </w:p>
        </w:tc>
        <w:tc>
          <w:tcPr>
            <w:tcW w:w="5587" w:type="dxa"/>
          </w:tcPr>
          <w:p w:rsidR="00AF7DA6" w:rsidRPr="00AF7DA6" w:rsidRDefault="00A965F5" w:rsidP="00AF7DA6">
            <w:pPr>
              <w:rPr>
                <w:b/>
                <w:sz w:val="28"/>
                <w:szCs w:val="28"/>
              </w:rPr>
            </w:pPr>
            <w:r>
              <w:rPr>
                <w:sz w:val="28"/>
                <w:szCs w:val="28"/>
              </w:rPr>
              <w:t>Αθήνα</w:t>
            </w:r>
          </w:p>
        </w:tc>
      </w:tr>
      <w:tr w:rsidR="00AF7DA6" w:rsidTr="00AF7DA6">
        <w:trPr>
          <w:trHeight w:val="411"/>
          <w:jc w:val="center"/>
        </w:trPr>
        <w:tc>
          <w:tcPr>
            <w:tcW w:w="3178" w:type="dxa"/>
          </w:tcPr>
          <w:p w:rsidR="00AF7DA6" w:rsidRDefault="00AF7DA6" w:rsidP="00AF7DA6">
            <w:pPr>
              <w:rPr>
                <w:sz w:val="28"/>
                <w:szCs w:val="28"/>
              </w:rPr>
            </w:pPr>
            <w:r>
              <w:rPr>
                <w:b/>
                <w:sz w:val="28"/>
                <w:szCs w:val="28"/>
              </w:rPr>
              <w:t>Χρονική περίοδος</w:t>
            </w:r>
          </w:p>
        </w:tc>
        <w:tc>
          <w:tcPr>
            <w:tcW w:w="5587" w:type="dxa"/>
          </w:tcPr>
          <w:p w:rsidR="00AF7DA6" w:rsidRDefault="00A965F5" w:rsidP="00AF7DA6">
            <w:pPr>
              <w:rPr>
                <w:sz w:val="28"/>
                <w:szCs w:val="28"/>
              </w:rPr>
            </w:pPr>
            <w:r>
              <w:rPr>
                <w:sz w:val="28"/>
                <w:szCs w:val="28"/>
              </w:rPr>
              <w:t>26, 27 και 28 Νοεμβρίου 2017</w:t>
            </w:r>
          </w:p>
        </w:tc>
      </w:tr>
      <w:tr w:rsidR="00AF7DA6" w:rsidTr="00AF7DA6">
        <w:trPr>
          <w:trHeight w:val="417"/>
          <w:jc w:val="center"/>
        </w:trPr>
        <w:tc>
          <w:tcPr>
            <w:tcW w:w="3178" w:type="dxa"/>
            <w:tcBorders>
              <w:bottom w:val="dotted" w:sz="4" w:space="0" w:color="auto"/>
            </w:tcBorders>
          </w:tcPr>
          <w:p w:rsidR="00AF7DA6" w:rsidRDefault="00AF7DA6" w:rsidP="00AF7DA6">
            <w:pPr>
              <w:rPr>
                <w:sz w:val="28"/>
                <w:szCs w:val="28"/>
              </w:rPr>
            </w:pPr>
            <w:r w:rsidRPr="00D12F69">
              <w:rPr>
                <w:b/>
                <w:sz w:val="28"/>
                <w:szCs w:val="28"/>
              </w:rPr>
              <w:t>Διάρκεια</w:t>
            </w:r>
          </w:p>
        </w:tc>
        <w:tc>
          <w:tcPr>
            <w:tcW w:w="5587" w:type="dxa"/>
          </w:tcPr>
          <w:p w:rsidR="00AF7DA6" w:rsidRDefault="00A965F5" w:rsidP="00AF7DA6">
            <w:pPr>
              <w:rPr>
                <w:sz w:val="28"/>
                <w:szCs w:val="28"/>
              </w:rPr>
            </w:pPr>
            <w:r>
              <w:rPr>
                <w:sz w:val="28"/>
                <w:szCs w:val="28"/>
              </w:rPr>
              <w:t>Τρείς (3) ημέρες – δύο (2) διανυκτερεύσεις</w:t>
            </w:r>
          </w:p>
        </w:tc>
      </w:tr>
      <w:tr w:rsidR="00AF7DA6" w:rsidTr="00AF7DA6">
        <w:trPr>
          <w:trHeight w:val="422"/>
          <w:jc w:val="center"/>
        </w:trPr>
        <w:tc>
          <w:tcPr>
            <w:tcW w:w="3178" w:type="dxa"/>
          </w:tcPr>
          <w:p w:rsidR="00AF7DA6" w:rsidRDefault="00AF7DA6" w:rsidP="00AF7DA6">
            <w:pPr>
              <w:rPr>
                <w:sz w:val="28"/>
                <w:szCs w:val="28"/>
              </w:rPr>
            </w:pPr>
            <w:r w:rsidRPr="00D12F69">
              <w:rPr>
                <w:b/>
                <w:sz w:val="28"/>
                <w:szCs w:val="28"/>
              </w:rPr>
              <w:t>Συμμετέχοντε</w:t>
            </w:r>
            <w:r>
              <w:rPr>
                <w:b/>
                <w:sz w:val="28"/>
                <w:szCs w:val="28"/>
              </w:rPr>
              <w:t>ς</w:t>
            </w:r>
          </w:p>
        </w:tc>
        <w:tc>
          <w:tcPr>
            <w:tcW w:w="5587" w:type="dxa"/>
          </w:tcPr>
          <w:p w:rsidR="00AF7DA6" w:rsidRDefault="001411EC" w:rsidP="00E46FC3">
            <w:pPr>
              <w:rPr>
                <w:sz w:val="28"/>
                <w:szCs w:val="28"/>
              </w:rPr>
            </w:pPr>
            <w:r>
              <w:rPr>
                <w:sz w:val="28"/>
                <w:szCs w:val="28"/>
              </w:rPr>
              <w:t>6</w:t>
            </w:r>
            <w:r w:rsidR="00A965F5">
              <w:rPr>
                <w:sz w:val="28"/>
                <w:szCs w:val="28"/>
              </w:rPr>
              <w:t xml:space="preserve">0 </w:t>
            </w:r>
            <w:r w:rsidR="00E46FC3">
              <w:rPr>
                <w:sz w:val="28"/>
                <w:szCs w:val="28"/>
              </w:rPr>
              <w:t xml:space="preserve">το πολύ </w:t>
            </w:r>
            <w:r w:rsidR="00A965F5">
              <w:rPr>
                <w:sz w:val="28"/>
                <w:szCs w:val="28"/>
              </w:rPr>
              <w:t>μαθητές και 3 συνοδοί καθηγητές</w:t>
            </w:r>
          </w:p>
        </w:tc>
      </w:tr>
      <w:tr w:rsidR="00AF7DA6" w:rsidTr="00AF7DA6">
        <w:trPr>
          <w:trHeight w:val="415"/>
          <w:jc w:val="center"/>
        </w:trPr>
        <w:tc>
          <w:tcPr>
            <w:tcW w:w="3178" w:type="dxa"/>
          </w:tcPr>
          <w:p w:rsidR="00AF7DA6" w:rsidRDefault="00AF7DA6" w:rsidP="00AF7DA6">
            <w:pPr>
              <w:rPr>
                <w:sz w:val="28"/>
                <w:szCs w:val="28"/>
              </w:rPr>
            </w:pPr>
            <w:r>
              <w:rPr>
                <w:b/>
                <w:sz w:val="28"/>
                <w:szCs w:val="28"/>
              </w:rPr>
              <w:t>Μεταφορικό μέσο</w:t>
            </w:r>
          </w:p>
        </w:tc>
        <w:tc>
          <w:tcPr>
            <w:tcW w:w="5587" w:type="dxa"/>
          </w:tcPr>
          <w:p w:rsidR="00AF7DA6" w:rsidRPr="00A965F5" w:rsidRDefault="00A965F5" w:rsidP="00AF7DA6">
            <w:pPr>
              <w:rPr>
                <w:sz w:val="28"/>
                <w:szCs w:val="28"/>
              </w:rPr>
            </w:pPr>
            <w:r w:rsidRPr="00A965F5">
              <w:rPr>
                <w:sz w:val="28"/>
                <w:szCs w:val="28"/>
              </w:rPr>
              <w:t>Λεωφορείο τελευταίας 5</w:t>
            </w:r>
            <w:r>
              <w:rPr>
                <w:sz w:val="28"/>
                <w:szCs w:val="28"/>
              </w:rPr>
              <w:t>/</w:t>
            </w:r>
            <w:r w:rsidRPr="00A965F5">
              <w:rPr>
                <w:sz w:val="28"/>
                <w:szCs w:val="28"/>
              </w:rPr>
              <w:t>ετί</w:t>
            </w:r>
            <w:r>
              <w:rPr>
                <w:sz w:val="28"/>
                <w:szCs w:val="28"/>
              </w:rPr>
              <w:t>α</w:t>
            </w:r>
            <w:r w:rsidRPr="00A965F5">
              <w:rPr>
                <w:sz w:val="28"/>
                <w:szCs w:val="28"/>
              </w:rPr>
              <w:t>ς</w:t>
            </w:r>
            <w:r>
              <w:rPr>
                <w:sz w:val="28"/>
                <w:szCs w:val="28"/>
              </w:rPr>
              <w:t>, διαθέσιμο σε όλες τις μετακινήσεις</w:t>
            </w:r>
          </w:p>
        </w:tc>
      </w:tr>
      <w:tr w:rsidR="00AF7DA6" w:rsidTr="00AF7DA6">
        <w:trPr>
          <w:trHeight w:val="421"/>
          <w:jc w:val="center"/>
        </w:trPr>
        <w:tc>
          <w:tcPr>
            <w:tcW w:w="3178" w:type="dxa"/>
          </w:tcPr>
          <w:p w:rsidR="00AF7DA6" w:rsidRDefault="00AF7DA6" w:rsidP="00AF7DA6">
            <w:pPr>
              <w:rPr>
                <w:sz w:val="28"/>
                <w:szCs w:val="28"/>
              </w:rPr>
            </w:pPr>
            <w:r w:rsidRPr="00D12F69">
              <w:rPr>
                <w:b/>
                <w:sz w:val="28"/>
                <w:szCs w:val="28"/>
              </w:rPr>
              <w:t>Κατηγορία ξενοδοχείου</w:t>
            </w:r>
          </w:p>
        </w:tc>
        <w:tc>
          <w:tcPr>
            <w:tcW w:w="5587" w:type="dxa"/>
          </w:tcPr>
          <w:p w:rsidR="00AF7DA6" w:rsidRDefault="00A965F5" w:rsidP="00AF7DA6">
            <w:pPr>
              <w:rPr>
                <w:sz w:val="28"/>
                <w:szCs w:val="28"/>
              </w:rPr>
            </w:pPr>
            <w:r>
              <w:rPr>
                <w:sz w:val="28"/>
                <w:szCs w:val="28"/>
              </w:rPr>
              <w:t>4*, κοντά στο ιστορικό κέντρο της Αθήνας</w:t>
            </w:r>
          </w:p>
        </w:tc>
      </w:tr>
      <w:tr w:rsidR="00AF7DA6" w:rsidTr="00AF7DA6">
        <w:trPr>
          <w:trHeight w:val="399"/>
          <w:jc w:val="center"/>
        </w:trPr>
        <w:tc>
          <w:tcPr>
            <w:tcW w:w="3178" w:type="dxa"/>
          </w:tcPr>
          <w:p w:rsidR="00AF7DA6" w:rsidRDefault="00AF7DA6" w:rsidP="00AF7DA6">
            <w:pPr>
              <w:rPr>
                <w:sz w:val="28"/>
                <w:szCs w:val="28"/>
              </w:rPr>
            </w:pPr>
            <w:r w:rsidRPr="00D12F69">
              <w:rPr>
                <w:b/>
                <w:sz w:val="28"/>
                <w:szCs w:val="28"/>
              </w:rPr>
              <w:t>Δωμάτια</w:t>
            </w:r>
          </w:p>
        </w:tc>
        <w:tc>
          <w:tcPr>
            <w:tcW w:w="5587" w:type="dxa"/>
          </w:tcPr>
          <w:p w:rsidR="00AF7DA6" w:rsidRDefault="00A965F5" w:rsidP="00AF7DA6">
            <w:pPr>
              <w:rPr>
                <w:sz w:val="28"/>
                <w:szCs w:val="28"/>
              </w:rPr>
            </w:pPr>
            <w:r>
              <w:rPr>
                <w:sz w:val="28"/>
                <w:szCs w:val="28"/>
              </w:rPr>
              <w:t>Οι μαθητές σε τρίκλινα και οι συνοδοί σε μονόκλινα</w:t>
            </w:r>
          </w:p>
        </w:tc>
      </w:tr>
      <w:tr w:rsidR="00AF7DA6" w:rsidTr="00AF7DA6">
        <w:trPr>
          <w:trHeight w:val="418"/>
          <w:jc w:val="center"/>
        </w:trPr>
        <w:tc>
          <w:tcPr>
            <w:tcW w:w="3178" w:type="dxa"/>
          </w:tcPr>
          <w:p w:rsidR="00AF7DA6" w:rsidRDefault="00AF7DA6" w:rsidP="00AF7DA6">
            <w:pPr>
              <w:rPr>
                <w:sz w:val="28"/>
                <w:szCs w:val="28"/>
              </w:rPr>
            </w:pPr>
            <w:r w:rsidRPr="00D12F69">
              <w:rPr>
                <w:b/>
                <w:sz w:val="28"/>
                <w:szCs w:val="28"/>
              </w:rPr>
              <w:t>Διατροφή</w:t>
            </w:r>
          </w:p>
        </w:tc>
        <w:tc>
          <w:tcPr>
            <w:tcW w:w="5587" w:type="dxa"/>
          </w:tcPr>
          <w:p w:rsidR="00AF7DA6" w:rsidRDefault="00A965F5" w:rsidP="00AF7DA6">
            <w:pPr>
              <w:rPr>
                <w:sz w:val="28"/>
                <w:szCs w:val="28"/>
              </w:rPr>
            </w:pPr>
            <w:r>
              <w:rPr>
                <w:sz w:val="28"/>
                <w:szCs w:val="28"/>
              </w:rPr>
              <w:t>Ημιδιατροφή σε μπουφέ</w:t>
            </w:r>
          </w:p>
        </w:tc>
      </w:tr>
      <w:tr w:rsidR="00AF7DA6" w:rsidTr="00AF7DA6">
        <w:trPr>
          <w:trHeight w:val="425"/>
          <w:jc w:val="center"/>
        </w:trPr>
        <w:tc>
          <w:tcPr>
            <w:tcW w:w="3178" w:type="dxa"/>
          </w:tcPr>
          <w:p w:rsidR="00AF7DA6" w:rsidRDefault="00AF7DA6" w:rsidP="00AF7DA6">
            <w:pPr>
              <w:rPr>
                <w:sz w:val="28"/>
                <w:szCs w:val="28"/>
              </w:rPr>
            </w:pPr>
            <w:r w:rsidRPr="00D12F69">
              <w:rPr>
                <w:b/>
                <w:sz w:val="28"/>
                <w:szCs w:val="28"/>
              </w:rPr>
              <w:t>Πρόγραμμα επισκέψεων</w:t>
            </w:r>
          </w:p>
        </w:tc>
        <w:tc>
          <w:tcPr>
            <w:tcW w:w="5587" w:type="dxa"/>
          </w:tcPr>
          <w:p w:rsidR="00AF7DA6" w:rsidRDefault="00A965F5" w:rsidP="00AF7DA6">
            <w:pPr>
              <w:rPr>
                <w:sz w:val="28"/>
                <w:szCs w:val="28"/>
              </w:rPr>
            </w:pPr>
            <w:r>
              <w:rPr>
                <w:sz w:val="28"/>
                <w:szCs w:val="28"/>
              </w:rPr>
              <w:t>Βουλή των Ελλήνων, Ακρόπολη και αρχαία Αγορά, Μουσείο Ακρόπολης, Μοναστηράκι, Μουσείο Μπενάκη, Μουσείο Κυκλαδικής  τέχνης, Εθνικός Κήπος και οπουδήποτε υπάρχει εκπαιδευτικό ενδιαφέρον</w:t>
            </w:r>
          </w:p>
        </w:tc>
      </w:tr>
    </w:tbl>
    <w:p w:rsidR="00AF7DA6" w:rsidRDefault="00AF7DA6" w:rsidP="00AF7DA6">
      <w:pPr>
        <w:jc w:val="both"/>
        <w:rPr>
          <w:sz w:val="28"/>
          <w:szCs w:val="28"/>
        </w:rPr>
      </w:pPr>
    </w:p>
    <w:p w:rsidR="00A965F5" w:rsidRDefault="00A965F5" w:rsidP="00AF7DA6">
      <w:pPr>
        <w:jc w:val="both"/>
        <w:rPr>
          <w:sz w:val="28"/>
          <w:szCs w:val="28"/>
        </w:rPr>
      </w:pPr>
    </w:p>
    <w:p w:rsidR="00A965F5" w:rsidRPr="001F2B01" w:rsidRDefault="00A965F5" w:rsidP="00D35016">
      <w:pPr>
        <w:spacing w:line="276" w:lineRule="auto"/>
        <w:rPr>
          <w:sz w:val="28"/>
          <w:szCs w:val="28"/>
        </w:rPr>
      </w:pPr>
      <w:r w:rsidRPr="00A1403A">
        <w:rPr>
          <w:b/>
          <w:sz w:val="28"/>
          <w:szCs w:val="28"/>
          <w:u w:val="single"/>
        </w:rPr>
        <w:lastRenderedPageBreak/>
        <w:t>Απαραίτητοι Όροι</w:t>
      </w:r>
    </w:p>
    <w:p w:rsidR="00A965F5" w:rsidRDefault="00A965F5" w:rsidP="00D35016">
      <w:pPr>
        <w:spacing w:line="276" w:lineRule="auto"/>
        <w:jc w:val="both"/>
        <w:rPr>
          <w:sz w:val="28"/>
          <w:szCs w:val="28"/>
        </w:rPr>
      </w:pPr>
      <w:r>
        <w:rPr>
          <w:sz w:val="28"/>
          <w:szCs w:val="28"/>
        </w:rPr>
        <w:t>Ασφάλιση αστικής ευθύνης – επαγγελματικής ευθύνης – ευθύνης  διοργανωτή.</w:t>
      </w:r>
    </w:p>
    <w:p w:rsidR="00A965F5" w:rsidRDefault="00A965F5" w:rsidP="00D35016">
      <w:pPr>
        <w:spacing w:line="276" w:lineRule="auto"/>
        <w:jc w:val="both"/>
        <w:rPr>
          <w:sz w:val="28"/>
          <w:szCs w:val="28"/>
        </w:rPr>
      </w:pPr>
      <w:r>
        <w:rPr>
          <w:sz w:val="28"/>
          <w:szCs w:val="28"/>
        </w:rPr>
        <w:t xml:space="preserve">Ασφάλεια ιατροφαρμακευτικής και νοσοκομειακής περίθαλψης </w:t>
      </w:r>
      <w:r w:rsidR="003252D4">
        <w:rPr>
          <w:sz w:val="28"/>
          <w:szCs w:val="28"/>
        </w:rPr>
        <w:t xml:space="preserve">σε περίπτωση ασθένειας ή ατυχήματος όλων των </w:t>
      </w:r>
      <w:r w:rsidR="004F5792">
        <w:rPr>
          <w:sz w:val="28"/>
          <w:szCs w:val="28"/>
        </w:rPr>
        <w:t>συμμετεχόντων στην εκδρομή μαθητών/μαθητριών και συνοδών καθηγητών.</w:t>
      </w:r>
    </w:p>
    <w:p w:rsidR="004F5792" w:rsidRDefault="004F5792" w:rsidP="00D35016">
      <w:pPr>
        <w:spacing w:line="276" w:lineRule="auto"/>
        <w:jc w:val="both"/>
        <w:rPr>
          <w:sz w:val="28"/>
          <w:szCs w:val="28"/>
        </w:rPr>
      </w:pPr>
      <w:r>
        <w:rPr>
          <w:sz w:val="28"/>
          <w:szCs w:val="28"/>
        </w:rPr>
        <w:t>Προσκόμιση αποδεικτικών εγγράφων για τις ανωτέρω περιγραφόμενες παροχές (αντίγραφο ασφαλιστηρίου συμβολαίου επαγγελματικής ευθύνης του Τουριστικού Πρακτορείου στο οποίο φαίνεται και ο αριθμός του συμβολαίου, ασφαλιστήριο συμβόλαιο ιατρικής και νοσοκομειακής περίθαλψης).</w:t>
      </w:r>
    </w:p>
    <w:p w:rsidR="00F04FBF" w:rsidRDefault="004F5792" w:rsidP="00D35016">
      <w:pPr>
        <w:spacing w:line="276" w:lineRule="auto"/>
        <w:jc w:val="both"/>
        <w:rPr>
          <w:sz w:val="28"/>
          <w:szCs w:val="28"/>
        </w:rPr>
      </w:pPr>
      <w:r>
        <w:rPr>
          <w:sz w:val="28"/>
          <w:szCs w:val="28"/>
        </w:rPr>
        <w:t>Το πλήρες πρόγραμμα και οι αναλυτικοί όροι της εκδρομής θα συμπεριληφθούν στο ιδιωτικό συμφωνητικό που θα υπογραφεί με το Τουριστικό</w:t>
      </w:r>
      <w:r w:rsidR="00F04FBF">
        <w:rPr>
          <w:sz w:val="28"/>
          <w:szCs w:val="28"/>
        </w:rPr>
        <w:t xml:space="preserve"> Πρακτορείο που θα επιλεγεί. Λεωφορείο σύγχρονο σε άρτια κατάσταση, σύμφωνα με την κείμενη νομοθεσία, </w:t>
      </w:r>
      <w:r w:rsidR="00F04FBF" w:rsidRPr="00D35016">
        <w:rPr>
          <w:b/>
          <w:sz w:val="28"/>
          <w:szCs w:val="28"/>
        </w:rPr>
        <w:t>διαθέσιμο καθ’ όλη τη διάρκεια της εκδρομής</w:t>
      </w:r>
      <w:r w:rsidR="00F04FBF">
        <w:rPr>
          <w:sz w:val="28"/>
          <w:szCs w:val="28"/>
        </w:rPr>
        <w:t>.</w:t>
      </w:r>
    </w:p>
    <w:p w:rsidR="00D35016" w:rsidRDefault="00D35016" w:rsidP="00D35016">
      <w:pPr>
        <w:spacing w:line="276" w:lineRule="auto"/>
        <w:jc w:val="both"/>
        <w:rPr>
          <w:sz w:val="28"/>
          <w:szCs w:val="28"/>
        </w:rPr>
      </w:pPr>
      <w:r>
        <w:rPr>
          <w:sz w:val="28"/>
          <w:szCs w:val="28"/>
        </w:rPr>
        <w:t>Συνοδός εκπρόσωπος του πρακτορείου καθ’ όλη τη διάρκεια της εκδρομής. Ξεναγός όπου χρειαστεί.</w:t>
      </w:r>
    </w:p>
    <w:p w:rsidR="00F04FBF" w:rsidRDefault="00F04FBF" w:rsidP="00D35016">
      <w:pPr>
        <w:spacing w:line="276" w:lineRule="auto"/>
        <w:jc w:val="both"/>
        <w:rPr>
          <w:sz w:val="28"/>
          <w:szCs w:val="28"/>
        </w:rPr>
      </w:pPr>
      <w:r>
        <w:rPr>
          <w:sz w:val="28"/>
          <w:szCs w:val="28"/>
        </w:rPr>
        <w:t>Δωρεάν συμμετοχή των συνοδών καθηγητών.</w:t>
      </w:r>
    </w:p>
    <w:p w:rsidR="00F04FBF" w:rsidRDefault="00F04FBF" w:rsidP="00A965F5">
      <w:pPr>
        <w:jc w:val="both"/>
        <w:rPr>
          <w:sz w:val="28"/>
          <w:szCs w:val="28"/>
        </w:rPr>
      </w:pPr>
    </w:p>
    <w:p w:rsidR="00D35016" w:rsidRDefault="00D35016" w:rsidP="00D35016">
      <w:pPr>
        <w:spacing w:line="276" w:lineRule="auto"/>
        <w:rPr>
          <w:sz w:val="28"/>
          <w:szCs w:val="28"/>
        </w:rPr>
      </w:pPr>
      <w:r w:rsidRPr="00900674">
        <w:rPr>
          <w:b/>
          <w:sz w:val="28"/>
          <w:szCs w:val="28"/>
          <w:u w:val="single"/>
        </w:rPr>
        <w:t>Οι οικονομικές προσφορές θα πρέπει:</w:t>
      </w:r>
      <w:r>
        <w:rPr>
          <w:sz w:val="28"/>
          <w:szCs w:val="28"/>
        </w:rPr>
        <w:t xml:space="preserve">  </w:t>
      </w:r>
    </w:p>
    <w:p w:rsidR="00D35016" w:rsidRDefault="00D35016" w:rsidP="00D35016">
      <w:pPr>
        <w:pStyle w:val="a8"/>
        <w:numPr>
          <w:ilvl w:val="0"/>
          <w:numId w:val="5"/>
        </w:numPr>
        <w:spacing w:line="276" w:lineRule="auto"/>
        <w:ind w:left="284" w:hanging="284"/>
        <w:rPr>
          <w:sz w:val="28"/>
          <w:szCs w:val="28"/>
        </w:rPr>
      </w:pPr>
      <w:r w:rsidRPr="00D35016">
        <w:rPr>
          <w:sz w:val="28"/>
          <w:szCs w:val="28"/>
        </w:rPr>
        <w:t xml:space="preserve">Να προσφέρουν τιμή ανά μαθητή καθώς και συνολική τιμή της εκδρομής (αμφότερες με ΦΠΑ). </w:t>
      </w:r>
    </w:p>
    <w:p w:rsidR="00D35016" w:rsidRDefault="00D35016" w:rsidP="00D35016">
      <w:pPr>
        <w:pStyle w:val="a8"/>
        <w:numPr>
          <w:ilvl w:val="0"/>
          <w:numId w:val="5"/>
        </w:numPr>
        <w:spacing w:line="276" w:lineRule="auto"/>
        <w:ind w:left="284" w:hanging="284"/>
        <w:rPr>
          <w:sz w:val="28"/>
          <w:szCs w:val="28"/>
        </w:rPr>
      </w:pPr>
      <w:r>
        <w:rPr>
          <w:sz w:val="28"/>
          <w:szCs w:val="28"/>
        </w:rPr>
        <w:t>Να κατατεθούν σε κλειστούς φακέλους στο γραφείο της Διεύθυνσης του 1</w:t>
      </w:r>
      <w:r w:rsidRPr="00D35016">
        <w:rPr>
          <w:sz w:val="28"/>
          <w:szCs w:val="28"/>
          <w:vertAlign w:val="superscript"/>
        </w:rPr>
        <w:t>ου</w:t>
      </w:r>
      <w:r>
        <w:rPr>
          <w:sz w:val="28"/>
          <w:szCs w:val="28"/>
        </w:rPr>
        <w:t xml:space="preserve"> ΓΕΛ Νεάπολης.</w:t>
      </w:r>
    </w:p>
    <w:p w:rsidR="005805CC" w:rsidRDefault="00D35016" w:rsidP="00D35016">
      <w:pPr>
        <w:pStyle w:val="a8"/>
        <w:numPr>
          <w:ilvl w:val="0"/>
          <w:numId w:val="5"/>
        </w:numPr>
        <w:spacing w:line="276" w:lineRule="auto"/>
        <w:ind w:left="284" w:hanging="284"/>
        <w:rPr>
          <w:sz w:val="28"/>
          <w:szCs w:val="28"/>
        </w:rPr>
      </w:pPr>
      <w:r w:rsidRPr="00D35016">
        <w:rPr>
          <w:sz w:val="28"/>
          <w:szCs w:val="28"/>
        </w:rPr>
        <w:t>Να συνοδεύονται από υπεύθυνη δήλωση ότι το πρακτορείο διαθέτει ειδικό σήμα λειτουργίας σε ισχύ.</w:t>
      </w:r>
    </w:p>
    <w:p w:rsidR="00D35016" w:rsidRPr="00D35016" w:rsidRDefault="00D35016" w:rsidP="00D35016">
      <w:pPr>
        <w:pStyle w:val="a8"/>
        <w:numPr>
          <w:ilvl w:val="0"/>
          <w:numId w:val="5"/>
        </w:numPr>
        <w:spacing w:line="276" w:lineRule="auto"/>
        <w:ind w:left="284" w:hanging="284"/>
        <w:rPr>
          <w:sz w:val="28"/>
          <w:szCs w:val="28"/>
        </w:rPr>
      </w:pPr>
      <w:r w:rsidRPr="00D35016">
        <w:rPr>
          <w:sz w:val="28"/>
          <w:szCs w:val="28"/>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5805CC" w:rsidRDefault="005805CC" w:rsidP="00D35016">
      <w:pPr>
        <w:spacing w:line="276" w:lineRule="auto"/>
        <w:rPr>
          <w:b/>
          <w:sz w:val="28"/>
          <w:szCs w:val="28"/>
          <w:u w:val="single"/>
        </w:rPr>
      </w:pPr>
    </w:p>
    <w:p w:rsidR="00D35016" w:rsidRDefault="00D35016" w:rsidP="005805CC">
      <w:pPr>
        <w:spacing w:line="276" w:lineRule="auto"/>
        <w:rPr>
          <w:b/>
          <w:sz w:val="28"/>
          <w:szCs w:val="28"/>
          <w:u w:val="single"/>
        </w:rPr>
      </w:pPr>
      <w:r w:rsidRPr="00C24294">
        <w:rPr>
          <w:b/>
          <w:sz w:val="28"/>
          <w:szCs w:val="28"/>
          <w:u w:val="single"/>
        </w:rPr>
        <w:t xml:space="preserve">ΚΑΤΑΛΗΚΤΙΚΗ </w:t>
      </w:r>
      <w:r w:rsidR="005805CC">
        <w:rPr>
          <w:b/>
          <w:sz w:val="28"/>
          <w:szCs w:val="28"/>
          <w:u w:val="single"/>
        </w:rPr>
        <w:t xml:space="preserve"> </w:t>
      </w:r>
      <w:r w:rsidRPr="00C24294">
        <w:rPr>
          <w:b/>
          <w:sz w:val="28"/>
          <w:szCs w:val="28"/>
          <w:u w:val="single"/>
        </w:rPr>
        <w:t xml:space="preserve">ΗΜΕΡΟΜΗΝΙΑ </w:t>
      </w:r>
      <w:r w:rsidR="005805CC">
        <w:rPr>
          <w:b/>
          <w:sz w:val="28"/>
          <w:szCs w:val="28"/>
          <w:u w:val="single"/>
        </w:rPr>
        <w:t xml:space="preserve"> </w:t>
      </w:r>
      <w:r w:rsidRPr="00C24294">
        <w:rPr>
          <w:b/>
          <w:sz w:val="28"/>
          <w:szCs w:val="28"/>
          <w:u w:val="single"/>
        </w:rPr>
        <w:t xml:space="preserve">ΚΑΤΑΘΕΣΗΣ </w:t>
      </w:r>
      <w:r w:rsidR="005805CC">
        <w:rPr>
          <w:b/>
          <w:sz w:val="28"/>
          <w:szCs w:val="28"/>
          <w:u w:val="single"/>
        </w:rPr>
        <w:t xml:space="preserve"> </w:t>
      </w:r>
      <w:r w:rsidRPr="00C24294">
        <w:rPr>
          <w:b/>
          <w:sz w:val="28"/>
          <w:szCs w:val="28"/>
          <w:u w:val="single"/>
        </w:rPr>
        <w:t xml:space="preserve">ΠΡΟΣΦΟΡΩΝ    </w:t>
      </w:r>
      <w:r w:rsidRPr="00C24294">
        <w:rPr>
          <w:b/>
          <w:sz w:val="28"/>
          <w:szCs w:val="28"/>
          <w:u w:val="single"/>
        </w:rPr>
        <w:br/>
      </w:r>
      <w:r w:rsidR="008C02C6">
        <w:rPr>
          <w:b/>
          <w:sz w:val="28"/>
          <w:szCs w:val="28"/>
          <w:u w:val="single"/>
        </w:rPr>
        <w:t>ΜΕΧΡΙ ΔΕΥΤΕΡΑ 30 ΟΚΤΩΒΡΙΟΥ</w:t>
      </w:r>
      <w:bookmarkStart w:id="0" w:name="_GoBack"/>
      <w:bookmarkEnd w:id="0"/>
      <w:r w:rsidRPr="00C24294">
        <w:rPr>
          <w:b/>
          <w:sz w:val="28"/>
          <w:szCs w:val="28"/>
          <w:u w:val="single"/>
        </w:rPr>
        <w:t xml:space="preserve">, </w:t>
      </w:r>
      <w:r w:rsidR="005805CC">
        <w:rPr>
          <w:b/>
          <w:sz w:val="28"/>
          <w:szCs w:val="28"/>
          <w:u w:val="single"/>
        </w:rPr>
        <w:t xml:space="preserve"> </w:t>
      </w:r>
      <w:r w:rsidRPr="00C24294">
        <w:rPr>
          <w:b/>
          <w:sz w:val="28"/>
          <w:szCs w:val="28"/>
          <w:u w:val="single"/>
        </w:rPr>
        <w:t>ΩΡΑ 12:00.</w:t>
      </w:r>
    </w:p>
    <w:p w:rsidR="005805CC" w:rsidRDefault="005805CC" w:rsidP="005805CC">
      <w:pPr>
        <w:spacing w:line="276" w:lineRule="auto"/>
        <w:rPr>
          <w:b/>
          <w:sz w:val="28"/>
          <w:szCs w:val="28"/>
          <w:u w:val="single"/>
        </w:rPr>
      </w:pPr>
    </w:p>
    <w:p w:rsidR="005805CC" w:rsidRDefault="005805CC" w:rsidP="005805CC">
      <w:pPr>
        <w:spacing w:line="276" w:lineRule="auto"/>
        <w:rPr>
          <w:sz w:val="28"/>
          <w:szCs w:val="28"/>
        </w:rPr>
      </w:pPr>
    </w:p>
    <w:p w:rsidR="005805CC" w:rsidRDefault="005805CC" w:rsidP="005805CC">
      <w:pPr>
        <w:spacing w:line="276" w:lineRule="auto"/>
        <w:ind w:left="6480" w:firstLine="720"/>
        <w:rPr>
          <w:sz w:val="28"/>
          <w:szCs w:val="28"/>
        </w:rPr>
      </w:pPr>
    </w:p>
    <w:p w:rsidR="005805CC" w:rsidRDefault="00AF6BB8" w:rsidP="005805CC">
      <w:pPr>
        <w:spacing w:line="276" w:lineRule="auto"/>
        <w:ind w:left="5760" w:firstLine="720"/>
        <w:rPr>
          <w:sz w:val="28"/>
          <w:szCs w:val="28"/>
        </w:rPr>
      </w:pPr>
      <w:r>
        <w:rPr>
          <w:sz w:val="28"/>
          <w:szCs w:val="28"/>
        </w:rPr>
        <w:t xml:space="preserve">  </w:t>
      </w:r>
      <w:r w:rsidR="005805CC">
        <w:rPr>
          <w:sz w:val="28"/>
          <w:szCs w:val="28"/>
        </w:rPr>
        <w:t>Ο ΔΙΕΥΘΥΝΤΗΣ</w:t>
      </w:r>
    </w:p>
    <w:p w:rsidR="005805CC" w:rsidRDefault="005805CC" w:rsidP="005805CC">
      <w:pPr>
        <w:spacing w:line="276" w:lineRule="auto"/>
        <w:rPr>
          <w:sz w:val="28"/>
          <w:szCs w:val="28"/>
        </w:rPr>
      </w:pPr>
    </w:p>
    <w:p w:rsidR="005805CC" w:rsidRDefault="005805CC" w:rsidP="005805CC">
      <w:pPr>
        <w:spacing w:line="276" w:lineRule="auto"/>
        <w:rPr>
          <w:sz w:val="28"/>
          <w:szCs w:val="28"/>
        </w:rPr>
      </w:pPr>
    </w:p>
    <w:p w:rsidR="00AF6BB8" w:rsidRDefault="00AF6BB8" w:rsidP="005805CC">
      <w:pPr>
        <w:spacing w:line="276" w:lineRule="auto"/>
        <w:ind w:left="5040" w:firstLine="720"/>
        <w:rPr>
          <w:sz w:val="28"/>
          <w:szCs w:val="28"/>
        </w:rPr>
      </w:pPr>
      <w:r>
        <w:rPr>
          <w:sz w:val="28"/>
          <w:szCs w:val="28"/>
        </w:rPr>
        <w:t xml:space="preserve">      </w:t>
      </w:r>
      <w:r w:rsidR="005805CC">
        <w:rPr>
          <w:sz w:val="28"/>
          <w:szCs w:val="28"/>
        </w:rPr>
        <w:t xml:space="preserve">  Γεώργιος Πασχαλίδης </w:t>
      </w:r>
    </w:p>
    <w:p w:rsidR="005805CC" w:rsidRPr="005805CC" w:rsidRDefault="00AF6BB8" w:rsidP="005805CC">
      <w:pPr>
        <w:spacing w:line="276" w:lineRule="auto"/>
        <w:ind w:left="5040" w:firstLine="720"/>
        <w:rPr>
          <w:sz w:val="28"/>
          <w:szCs w:val="28"/>
        </w:rPr>
      </w:pPr>
      <w:r>
        <w:rPr>
          <w:sz w:val="28"/>
          <w:szCs w:val="28"/>
        </w:rPr>
        <w:t xml:space="preserve">                 </w:t>
      </w:r>
      <w:r w:rsidR="005805CC">
        <w:rPr>
          <w:sz w:val="28"/>
          <w:szCs w:val="28"/>
        </w:rPr>
        <w:t>(ΠΕ0402)</w:t>
      </w:r>
    </w:p>
    <w:p w:rsidR="004F5792" w:rsidRDefault="004F5792" w:rsidP="005805CC">
      <w:pPr>
        <w:jc w:val="both"/>
        <w:rPr>
          <w:sz w:val="28"/>
          <w:szCs w:val="28"/>
        </w:rPr>
      </w:pPr>
    </w:p>
    <w:p w:rsidR="004F5792" w:rsidRDefault="004F5792" w:rsidP="00A965F5">
      <w:pPr>
        <w:jc w:val="both"/>
        <w:rPr>
          <w:sz w:val="28"/>
          <w:szCs w:val="28"/>
        </w:rPr>
      </w:pPr>
    </w:p>
    <w:p w:rsidR="00A965F5" w:rsidRDefault="00A965F5" w:rsidP="00AF7DA6">
      <w:pPr>
        <w:jc w:val="both"/>
        <w:rPr>
          <w:rFonts w:ascii="Arial" w:hAnsi="Arial" w:cs="Arial"/>
        </w:rPr>
      </w:pPr>
    </w:p>
    <w:sectPr w:rsidR="00A965F5" w:rsidSect="00827DA6">
      <w:pgSz w:w="11906" w:h="16838"/>
      <w:pgMar w:top="851" w:right="707" w:bottom="454"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C2C"/>
    <w:multiLevelType w:val="hybridMultilevel"/>
    <w:tmpl w:val="37B80250"/>
    <w:lvl w:ilvl="0" w:tplc="78C4845C">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
    <w:nsid w:val="0F2537FB"/>
    <w:multiLevelType w:val="hybridMultilevel"/>
    <w:tmpl w:val="C0FC0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1088F"/>
    <w:rsid w:val="0004360A"/>
    <w:rsid w:val="00073840"/>
    <w:rsid w:val="00074E04"/>
    <w:rsid w:val="000D4872"/>
    <w:rsid w:val="001411EC"/>
    <w:rsid w:val="00150E0E"/>
    <w:rsid w:val="00156FD8"/>
    <w:rsid w:val="00165ED9"/>
    <w:rsid w:val="00176EAF"/>
    <w:rsid w:val="001A11DE"/>
    <w:rsid w:val="001B7EA9"/>
    <w:rsid w:val="00215512"/>
    <w:rsid w:val="00247498"/>
    <w:rsid w:val="00263C7B"/>
    <w:rsid w:val="002C4DB9"/>
    <w:rsid w:val="002C54C2"/>
    <w:rsid w:val="002D5F1B"/>
    <w:rsid w:val="002F0060"/>
    <w:rsid w:val="00305BFD"/>
    <w:rsid w:val="00306F87"/>
    <w:rsid w:val="003252D4"/>
    <w:rsid w:val="00331162"/>
    <w:rsid w:val="00362DA8"/>
    <w:rsid w:val="00381F00"/>
    <w:rsid w:val="003C02B0"/>
    <w:rsid w:val="003E4991"/>
    <w:rsid w:val="003F30F3"/>
    <w:rsid w:val="004008E5"/>
    <w:rsid w:val="004277B0"/>
    <w:rsid w:val="0046033B"/>
    <w:rsid w:val="00495366"/>
    <w:rsid w:val="004C77AC"/>
    <w:rsid w:val="004F5792"/>
    <w:rsid w:val="005038FC"/>
    <w:rsid w:val="00510A54"/>
    <w:rsid w:val="005319B9"/>
    <w:rsid w:val="005805CC"/>
    <w:rsid w:val="005E003C"/>
    <w:rsid w:val="005E174E"/>
    <w:rsid w:val="005F1BC6"/>
    <w:rsid w:val="00614FB3"/>
    <w:rsid w:val="00635716"/>
    <w:rsid w:val="006D5E52"/>
    <w:rsid w:val="006E1590"/>
    <w:rsid w:val="00721284"/>
    <w:rsid w:val="00753288"/>
    <w:rsid w:val="00764602"/>
    <w:rsid w:val="00775DB4"/>
    <w:rsid w:val="00782C47"/>
    <w:rsid w:val="00795CFB"/>
    <w:rsid w:val="007D237D"/>
    <w:rsid w:val="008212F3"/>
    <w:rsid w:val="00823A7E"/>
    <w:rsid w:val="0082557E"/>
    <w:rsid w:val="00827DA6"/>
    <w:rsid w:val="00857028"/>
    <w:rsid w:val="00863F6B"/>
    <w:rsid w:val="008A5B91"/>
    <w:rsid w:val="008C02C6"/>
    <w:rsid w:val="008D031D"/>
    <w:rsid w:val="009313CB"/>
    <w:rsid w:val="00941F48"/>
    <w:rsid w:val="009477F9"/>
    <w:rsid w:val="00976323"/>
    <w:rsid w:val="00994448"/>
    <w:rsid w:val="009A72B9"/>
    <w:rsid w:val="009B360A"/>
    <w:rsid w:val="009E4791"/>
    <w:rsid w:val="00A82D29"/>
    <w:rsid w:val="00A928AC"/>
    <w:rsid w:val="00A965F5"/>
    <w:rsid w:val="00AC68BA"/>
    <w:rsid w:val="00AD4C60"/>
    <w:rsid w:val="00AF6BB8"/>
    <w:rsid w:val="00AF7DA6"/>
    <w:rsid w:val="00B23B45"/>
    <w:rsid w:val="00B41340"/>
    <w:rsid w:val="00B42B91"/>
    <w:rsid w:val="00B64AC5"/>
    <w:rsid w:val="00C6598B"/>
    <w:rsid w:val="00CD28CB"/>
    <w:rsid w:val="00D35016"/>
    <w:rsid w:val="00D529FE"/>
    <w:rsid w:val="00D54B5A"/>
    <w:rsid w:val="00D75710"/>
    <w:rsid w:val="00D9019F"/>
    <w:rsid w:val="00E46FC3"/>
    <w:rsid w:val="00E55213"/>
    <w:rsid w:val="00E94B15"/>
    <w:rsid w:val="00EC1F3F"/>
    <w:rsid w:val="00F04FBF"/>
    <w:rsid w:val="00F26CF3"/>
    <w:rsid w:val="00F65874"/>
    <w:rsid w:val="00F8705B"/>
    <w:rsid w:val="00FA0113"/>
    <w:rsid w:val="00FB4ED4"/>
    <w:rsid w:val="00FC5254"/>
    <w:rsid w:val="00FC73D2"/>
    <w:rsid w:val="00FF0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545</Words>
  <Characters>3112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stotas dimitrios</dc:creator>
  <cp:lastModifiedBy>Grafeio</cp:lastModifiedBy>
  <cp:revision>9</cp:revision>
  <cp:lastPrinted>2017-06-30T07:15:00Z</cp:lastPrinted>
  <dcterms:created xsi:type="dcterms:W3CDTF">2017-09-29T06:50:00Z</dcterms:created>
  <dcterms:modified xsi:type="dcterms:W3CDTF">2017-10-09T05:41:00Z</dcterms:modified>
</cp:coreProperties>
</file>