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7"/>
        <w:gridCol w:w="4140"/>
      </w:tblGrid>
      <w:tr w:rsidR="00E5374D" w:rsidRPr="007224A7" w:rsidTr="00384586">
        <w:trPr>
          <w:trHeight w:val="539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74D" w:rsidRPr="007224A7" w:rsidRDefault="004324F5" w:rsidP="005B32F0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95300" cy="45720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74D" w:rsidRPr="007224A7" w:rsidRDefault="00E5374D" w:rsidP="005B32F0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E5374D" w:rsidRPr="007224A7" w:rsidRDefault="00E5374D" w:rsidP="005B32F0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ΥΠΟΥΡΓΕΙΟ ΠΑΙΔΕΙΑΣ ΕΡΕΥΝΑΣ ΚΑΙ  ΘΡΗΣΚΕΥΜΑΤΩΝ</w:t>
            </w:r>
          </w:p>
          <w:p w:rsidR="00E5374D" w:rsidRPr="007224A7" w:rsidRDefault="00E5374D" w:rsidP="005B32F0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ΠΕΡΙΦΕΡΕΙΑΚΗ Δ/ΝΣΗ Π.Ε. ΚΑΙ Δ.Ε.</w:t>
            </w:r>
          </w:p>
          <w:p w:rsidR="00E5374D" w:rsidRPr="007224A7" w:rsidRDefault="00E5374D" w:rsidP="005B32F0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ΚΕΝΤΡΙΚΗΣ ΜΑΚΕΔΟΝΙΑΣ</w:t>
            </w:r>
          </w:p>
          <w:p w:rsidR="00E5374D" w:rsidRPr="007224A7" w:rsidRDefault="00E5374D" w:rsidP="005B32F0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4A7">
              <w:rPr>
                <w:rFonts w:ascii="Arial" w:hAnsi="Arial" w:cs="Arial"/>
                <w:b/>
                <w:bCs/>
              </w:rPr>
              <w:t>Δ/ΝΣΗ Δ.Ε.  ΔΥΤΙΚΗΣ ΘΕΣΣΑΛΟΝΙΚΗΣ</w:t>
            </w:r>
          </w:p>
          <w:p w:rsidR="00E5374D" w:rsidRPr="00F26214" w:rsidRDefault="00E5374D" w:rsidP="005B32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  <w:r w:rsidRPr="00F26214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2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  <w:vertAlign w:val="superscript"/>
              </w:rPr>
              <w:t>Ο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="007E0FAE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ΓΕΝΙΚΟ </w:t>
            </w:r>
            <w: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ΛΥΚΕΙΟ </w:t>
            </w:r>
            <w:r w:rsidR="007E0FAE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ΕΧΕΔΩΡΟΥ</w:t>
            </w:r>
          </w:p>
          <w:p w:rsidR="00E5374D" w:rsidRPr="007224A7" w:rsidRDefault="00E5374D" w:rsidP="005B32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E5374D" w:rsidRPr="00AE1119" w:rsidRDefault="00E5374D" w:rsidP="005B32F0">
            <w:pPr>
              <w:spacing w:after="0" w:line="240" w:lineRule="auto"/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Δ/νση: </w:t>
            </w:r>
            <w:r w:rsidR="007E0FAE">
              <w:rPr>
                <w:rFonts w:ascii="Arial" w:hAnsi="Arial" w:cs="Arial"/>
                <w:spacing w:val="10"/>
                <w:sz w:val="24"/>
                <w:szCs w:val="24"/>
              </w:rPr>
              <w:t>Κουντουριώτου 2</w:t>
            </w:r>
          </w:p>
          <w:p w:rsidR="00E5374D" w:rsidRPr="007224A7" w:rsidRDefault="00E5374D" w:rsidP="005B32F0">
            <w:pPr>
              <w:spacing w:after="0" w:line="240" w:lineRule="auto"/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Κώδ.  : 5</w:t>
            </w:r>
            <w:r w:rsidR="007E0FAE">
              <w:rPr>
                <w:rFonts w:ascii="Arial" w:hAnsi="Arial" w:cs="Arial"/>
                <w:spacing w:val="10"/>
                <w:sz w:val="24"/>
                <w:szCs w:val="24"/>
              </w:rPr>
              <w:t>7008</w:t>
            </w:r>
          </w:p>
          <w:p w:rsidR="00E5374D" w:rsidRPr="007224A7" w:rsidRDefault="00E5374D" w:rsidP="005B32F0">
            <w:pPr>
              <w:spacing w:after="0" w:line="240" w:lineRule="auto"/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Τηλέφωνο  : 2310 </w:t>
            </w:r>
            <w:r w:rsidR="007E0FAE">
              <w:rPr>
                <w:rFonts w:ascii="Arial" w:hAnsi="Arial" w:cs="Arial"/>
                <w:spacing w:val="10"/>
                <w:sz w:val="24"/>
                <w:szCs w:val="24"/>
              </w:rPr>
              <w:t>781270</w:t>
            </w:r>
          </w:p>
          <w:p w:rsidR="00E5374D" w:rsidRPr="00FC1410" w:rsidRDefault="00E5374D" w:rsidP="005B32F0">
            <w:pPr>
              <w:spacing w:after="0" w:line="240" w:lineRule="auto"/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FAX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 xml:space="preserve"> : 2310</w:t>
            </w:r>
            <w:r w:rsidR="007E0FAE">
              <w:rPr>
                <w:rFonts w:ascii="Arial" w:hAnsi="Arial" w:cs="Arial"/>
                <w:spacing w:val="10"/>
                <w:sz w:val="24"/>
                <w:szCs w:val="24"/>
              </w:rPr>
              <w:t>782127</w:t>
            </w:r>
            <w:r w:rsidRPr="00FC1410">
              <w:rPr>
                <w:rFonts w:ascii="Arial" w:hAnsi="Arial" w:cs="Arial"/>
                <w:spacing w:val="10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7E0FAE" w:rsidRPr="007E0FAE" w:rsidRDefault="00E5374D" w:rsidP="005B32F0">
            <w:pPr>
              <w:spacing w:after="0" w:line="240" w:lineRule="auto"/>
              <w:contextualSpacing/>
              <w:rPr>
                <w:rFonts w:ascii="Arial" w:hAnsi="Arial" w:cs="Arial"/>
                <w:color w:val="0D1216"/>
                <w:sz w:val="20"/>
                <w:szCs w:val="20"/>
                <w:lang w:val="en-US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</w:t>
            </w:r>
            <w:r w:rsidRPr="007E0FAE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-</w:t>
            </w: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7E0FAE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7E0FAE" w:rsidRPr="00090656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mail@lyk-diavat.thess.sch.gr</w:t>
              </w:r>
            </w:hyperlink>
          </w:p>
          <w:p w:rsidR="007E0FAE" w:rsidRPr="007E0FAE" w:rsidRDefault="007E0FAE" w:rsidP="005B32F0">
            <w:pPr>
              <w:spacing w:after="0" w:line="240" w:lineRule="auto"/>
              <w:contextualSpacing/>
              <w:rPr>
                <w:rFonts w:ascii="Arial" w:hAnsi="Arial" w:cs="Arial"/>
                <w:color w:val="0D1216"/>
                <w:sz w:val="20"/>
                <w:szCs w:val="20"/>
                <w:lang w:val="en-US"/>
              </w:rPr>
            </w:pPr>
          </w:p>
          <w:p w:rsidR="00E5374D" w:rsidRPr="007E0FAE" w:rsidRDefault="00E5374D" w:rsidP="005B32F0">
            <w:pPr>
              <w:spacing w:after="0" w:line="240" w:lineRule="auto"/>
              <w:contextualSpacing/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5374D" w:rsidRPr="007E0FAE" w:rsidRDefault="00E5374D" w:rsidP="005B32F0">
            <w:pPr>
              <w:pStyle w:val="1"/>
              <w:tabs>
                <w:tab w:val="left" w:pos="473"/>
              </w:tabs>
              <w:contextualSpacing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5374D" w:rsidRPr="007E0FAE" w:rsidRDefault="00E5374D" w:rsidP="005B32F0">
            <w:pPr>
              <w:pStyle w:val="1"/>
              <w:tabs>
                <w:tab w:val="left" w:pos="473"/>
              </w:tabs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Toc184097328"/>
          </w:p>
          <w:p w:rsidR="00E5374D" w:rsidRPr="007E0FAE" w:rsidRDefault="00E5374D" w:rsidP="005B32F0">
            <w:pPr>
              <w:contextualSpacing/>
              <w:rPr>
                <w:rFonts w:cs="Times New Roman"/>
                <w:lang w:val="en-US"/>
              </w:rPr>
            </w:pPr>
          </w:p>
          <w:p w:rsidR="00E5374D" w:rsidRPr="00540904" w:rsidRDefault="001A393A" w:rsidP="005B32F0">
            <w:pPr>
              <w:pStyle w:val="1"/>
              <w:tabs>
                <w:tab w:val="left" w:pos="473"/>
              </w:tabs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Νέα Μαγνησία</w:t>
            </w:r>
            <w:r w:rsidR="00E5374D">
              <w:rPr>
                <w:rFonts w:ascii="Arial" w:hAnsi="Arial" w:cs="Arial"/>
                <w:spacing w:val="10"/>
                <w:sz w:val="24"/>
                <w:szCs w:val="24"/>
              </w:rPr>
              <w:t>,</w:t>
            </w:r>
            <w:bookmarkStart w:id="1" w:name="_Toc184097329"/>
            <w:bookmarkEnd w:id="0"/>
            <w:r w:rsidR="007E0FAE">
              <w:rPr>
                <w:rFonts w:ascii="Arial" w:hAnsi="Arial" w:cs="Arial"/>
                <w:spacing w:val="10"/>
                <w:sz w:val="24"/>
                <w:szCs w:val="24"/>
              </w:rPr>
              <w:t>22</w:t>
            </w:r>
            <w:r w:rsidR="00E5374D">
              <w:rPr>
                <w:rFonts w:ascii="Arial" w:hAnsi="Arial" w:cs="Arial"/>
                <w:spacing w:val="10"/>
                <w:sz w:val="24"/>
                <w:szCs w:val="24"/>
              </w:rPr>
              <w:t>/</w:t>
            </w:r>
            <w:r w:rsidR="007E0FAE">
              <w:rPr>
                <w:rFonts w:ascii="Arial" w:hAnsi="Arial" w:cs="Arial"/>
                <w:spacing w:val="10"/>
                <w:sz w:val="24"/>
                <w:szCs w:val="24"/>
              </w:rPr>
              <w:t>1</w:t>
            </w:r>
            <w:r w:rsidR="00E5374D" w:rsidRPr="00540904">
              <w:rPr>
                <w:rFonts w:ascii="Arial" w:hAnsi="Arial" w:cs="Arial"/>
                <w:spacing w:val="10"/>
                <w:sz w:val="24"/>
                <w:szCs w:val="24"/>
              </w:rPr>
              <w:t>2</w:t>
            </w:r>
            <w:r w:rsidR="00E5374D" w:rsidRPr="00695D7C">
              <w:rPr>
                <w:rFonts w:ascii="Arial" w:hAnsi="Arial" w:cs="Arial"/>
                <w:spacing w:val="10"/>
                <w:sz w:val="24"/>
                <w:szCs w:val="24"/>
              </w:rPr>
              <w:t>/20</w:t>
            </w:r>
            <w:bookmarkEnd w:id="1"/>
            <w:r w:rsidR="00E5374D" w:rsidRPr="00695D7C">
              <w:rPr>
                <w:rFonts w:ascii="Arial" w:hAnsi="Arial" w:cs="Arial"/>
                <w:spacing w:val="10"/>
                <w:sz w:val="24"/>
                <w:szCs w:val="24"/>
              </w:rPr>
              <w:t>1</w:t>
            </w:r>
            <w:r w:rsidR="00E5374D" w:rsidRPr="00540904">
              <w:rPr>
                <w:rFonts w:ascii="Arial" w:hAnsi="Arial" w:cs="Arial"/>
                <w:spacing w:val="10"/>
                <w:sz w:val="24"/>
                <w:szCs w:val="24"/>
              </w:rPr>
              <w:t>7</w:t>
            </w:r>
          </w:p>
          <w:p w:rsidR="00E5374D" w:rsidRPr="00973E3F" w:rsidRDefault="00E5374D" w:rsidP="005B32F0">
            <w:pPr>
              <w:pStyle w:val="1"/>
              <w:tabs>
                <w:tab w:val="left" w:pos="473"/>
              </w:tabs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  <w:bookmarkStart w:id="2" w:name="_Toc184097330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 xml:space="preserve">Αρ. Πρωτ.: </w:t>
            </w:r>
            <w:bookmarkEnd w:id="2"/>
            <w:r w:rsidR="004C38AD">
              <w:rPr>
                <w:rFonts w:ascii="Arial" w:hAnsi="Arial" w:cs="Arial"/>
                <w:spacing w:val="10"/>
                <w:sz w:val="24"/>
                <w:szCs w:val="24"/>
              </w:rPr>
              <w:t>689</w:t>
            </w:r>
          </w:p>
          <w:p w:rsidR="00E5374D" w:rsidRPr="007224A7" w:rsidRDefault="00E5374D" w:rsidP="005B32F0">
            <w:pPr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E5374D" w:rsidRPr="007224A7" w:rsidRDefault="00E5374D" w:rsidP="005B32F0">
            <w:pPr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E5374D" w:rsidRPr="00395AEA" w:rsidRDefault="00E5374D" w:rsidP="005B32F0">
            <w:pPr>
              <w:ind w:left="792"/>
              <w:contextualSpacing/>
              <w:rPr>
                <w:sz w:val="26"/>
              </w:rPr>
            </w:pP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Προς: </w:t>
            </w:r>
            <w:r>
              <w:rPr>
                <w:sz w:val="26"/>
              </w:rPr>
              <w:t xml:space="preserve">Ενδιαφερόμενα Γραφεία Γενικού Τουρισμού </w:t>
            </w:r>
          </w:p>
          <w:p w:rsidR="00E5374D" w:rsidRPr="007224A7" w:rsidRDefault="00E5374D" w:rsidP="005B32F0">
            <w:pPr>
              <w:contextualSpacing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E5374D" w:rsidRPr="004625FB" w:rsidRDefault="00E5374D" w:rsidP="005B32F0">
            <w:pPr>
              <w:contextualSpacing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E5374D" w:rsidRPr="007224A7" w:rsidRDefault="00E5374D" w:rsidP="005B32F0">
            <w:pPr>
              <w:contextualSpacing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</w:tc>
      </w:tr>
    </w:tbl>
    <w:p w:rsidR="00E5374D" w:rsidRPr="004625FB" w:rsidRDefault="00E5374D" w:rsidP="005B32F0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Θέμα: « Πρόσκληση εκδήλωσης ενδιαφέροντος για υποβολή πρ</w:t>
      </w:r>
      <w:r>
        <w:rPr>
          <w:rFonts w:ascii="Arial" w:hAnsi="Arial" w:cs="Arial"/>
          <w:b/>
          <w:bCs/>
          <w:sz w:val="24"/>
          <w:szCs w:val="24"/>
        </w:rPr>
        <w:t>οσφορών πολυήμερης εκδρομής στ</w:t>
      </w:r>
      <w:r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540904">
        <w:rPr>
          <w:rFonts w:ascii="Arial" w:hAnsi="Arial" w:cs="Arial"/>
          <w:b/>
          <w:bCs/>
          <w:sz w:val="24"/>
          <w:szCs w:val="24"/>
        </w:rPr>
        <w:t xml:space="preserve"> </w:t>
      </w:r>
      <w:r w:rsidR="007E0FAE">
        <w:rPr>
          <w:rFonts w:ascii="Arial" w:hAnsi="Arial" w:cs="Arial"/>
          <w:b/>
          <w:bCs/>
          <w:sz w:val="24"/>
          <w:szCs w:val="24"/>
        </w:rPr>
        <w:t>Βουκουρέστι</w:t>
      </w:r>
      <w:r w:rsidRPr="00695D7C">
        <w:rPr>
          <w:rFonts w:ascii="Arial" w:hAnsi="Arial" w:cs="Arial"/>
          <w:b/>
          <w:bCs/>
          <w:sz w:val="24"/>
          <w:szCs w:val="24"/>
        </w:rPr>
        <w:t>»</w:t>
      </w:r>
    </w:p>
    <w:p w:rsidR="00E5374D" w:rsidRPr="00E56606" w:rsidRDefault="00E5374D" w:rsidP="005B32F0">
      <w:pPr>
        <w:autoSpaceDE w:val="0"/>
        <w:autoSpaceDN w:val="0"/>
        <w:adjustRightInd w:val="0"/>
        <w:spacing w:line="340" w:lineRule="atLeast"/>
        <w:ind w:left="-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2</w:t>
      </w:r>
      <w:r w:rsidRPr="00853A6F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</w:t>
      </w:r>
      <w:r w:rsidR="007E0FAE">
        <w:rPr>
          <w:rFonts w:ascii="Arial" w:hAnsi="Arial" w:cs="Arial"/>
          <w:sz w:val="24"/>
          <w:szCs w:val="24"/>
        </w:rPr>
        <w:t xml:space="preserve">Γενικό </w:t>
      </w:r>
      <w:r>
        <w:rPr>
          <w:rFonts w:ascii="Arial" w:hAnsi="Arial" w:cs="Arial"/>
          <w:sz w:val="24"/>
          <w:szCs w:val="24"/>
        </w:rPr>
        <w:t xml:space="preserve">Λύκειο </w:t>
      </w:r>
      <w:r w:rsidR="007E0FAE">
        <w:rPr>
          <w:rFonts w:ascii="Arial" w:hAnsi="Arial" w:cs="Arial"/>
          <w:sz w:val="24"/>
          <w:szCs w:val="24"/>
        </w:rPr>
        <w:t>Εχεδώρου</w:t>
      </w:r>
      <w:r>
        <w:rPr>
          <w:rFonts w:ascii="Arial" w:hAnsi="Arial" w:cs="Arial"/>
          <w:sz w:val="24"/>
          <w:szCs w:val="24"/>
        </w:rPr>
        <w:t xml:space="preserve"> Θεσσαλονίκης</w:t>
      </w:r>
      <w:r w:rsidRPr="00E56606">
        <w:rPr>
          <w:rFonts w:ascii="Arial" w:hAnsi="Arial" w:cs="Arial"/>
          <w:sz w:val="24"/>
          <w:szCs w:val="24"/>
        </w:rPr>
        <w:t xml:space="preserve"> προκηρύσσει διαγωνισμό  για την κατάθεση κλειστών προσφορών από ενδιαφερόμενα τουριστικά γραφεία με ισχύουσα άδεια λειτουργίας  από τον ΕΟΤ, σχετικά με την πραγματοπο</w:t>
      </w:r>
      <w:r>
        <w:rPr>
          <w:rFonts w:ascii="Arial" w:hAnsi="Arial" w:cs="Arial"/>
          <w:sz w:val="24"/>
          <w:szCs w:val="24"/>
        </w:rPr>
        <w:t>ίηση πολυήμερης</w:t>
      </w:r>
      <w:r w:rsidR="007E0FAE">
        <w:rPr>
          <w:rFonts w:ascii="Arial" w:hAnsi="Arial" w:cs="Arial"/>
          <w:sz w:val="24"/>
          <w:szCs w:val="24"/>
        </w:rPr>
        <w:t xml:space="preserve"> οδικής εκδρομής στο Βουκουρέστι</w:t>
      </w:r>
      <w:r w:rsidR="001A393A">
        <w:rPr>
          <w:rFonts w:ascii="Arial" w:hAnsi="Arial" w:cs="Arial"/>
          <w:sz w:val="24"/>
          <w:szCs w:val="24"/>
        </w:rPr>
        <w:t>, κατόπιν προσκλήσεως που απέστειλε στο 2</w:t>
      </w:r>
      <w:r w:rsidR="001A393A" w:rsidRPr="001A393A">
        <w:rPr>
          <w:rFonts w:ascii="Arial" w:hAnsi="Arial" w:cs="Arial"/>
          <w:sz w:val="24"/>
          <w:szCs w:val="24"/>
          <w:vertAlign w:val="superscript"/>
        </w:rPr>
        <w:t>ο</w:t>
      </w:r>
      <w:r w:rsidR="001A393A">
        <w:rPr>
          <w:rFonts w:ascii="Arial" w:hAnsi="Arial" w:cs="Arial"/>
          <w:sz w:val="24"/>
          <w:szCs w:val="24"/>
        </w:rPr>
        <w:t xml:space="preserve"> ΓΕ.Λ. Εχεδώρου το Ελληνικό Σχολείου Βουκουρεστίου «ΑΘΗΝΑ»</w:t>
      </w:r>
      <w:r>
        <w:rPr>
          <w:rFonts w:ascii="Arial" w:hAnsi="Arial" w:cs="Arial"/>
          <w:sz w:val="24"/>
          <w:szCs w:val="24"/>
        </w:rPr>
        <w:t>.</w:t>
      </w:r>
    </w:p>
    <w:p w:rsidR="00E5374D" w:rsidRDefault="00E5374D" w:rsidP="005B32F0">
      <w:pPr>
        <w:spacing w:after="120" w:line="340" w:lineRule="atLeast"/>
        <w:ind w:left="-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Παρακαλούνται τα ενδιαφερόμενα </w:t>
      </w:r>
      <w:r w:rsidRPr="00E56606">
        <w:rPr>
          <w:rFonts w:ascii="Arial" w:hAnsi="Arial" w:cs="Arial"/>
          <w:sz w:val="24"/>
          <w:szCs w:val="24"/>
        </w:rPr>
        <w:t>ταξιδιωτικά γραφεία να καταθέσουν οικονομική προσφορά και αντίστοιχο πρόγραμμα για τη σχ</w:t>
      </w:r>
      <w:r>
        <w:rPr>
          <w:rFonts w:ascii="Arial" w:hAnsi="Arial" w:cs="Arial"/>
          <w:sz w:val="24"/>
          <w:szCs w:val="24"/>
        </w:rPr>
        <w:t xml:space="preserve">εδιαζόμενη εκδρομή των μαθητών </w:t>
      </w:r>
      <w:r w:rsidRPr="00E56606">
        <w:rPr>
          <w:rFonts w:ascii="Arial" w:hAnsi="Arial" w:cs="Arial"/>
          <w:sz w:val="24"/>
          <w:szCs w:val="24"/>
        </w:rPr>
        <w:t>μας, τηρώντας τις παρακάτω προδιαγραφές:</w:t>
      </w:r>
    </w:p>
    <w:p w:rsidR="00996977" w:rsidRDefault="00996977" w:rsidP="005B32F0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E5374D" w:rsidRPr="00540904" w:rsidRDefault="00E5374D" w:rsidP="005B32F0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540904">
        <w:rPr>
          <w:rFonts w:ascii="Arial" w:hAnsi="Arial" w:cs="Arial"/>
          <w:b/>
          <w:bCs/>
          <w:sz w:val="24"/>
          <w:szCs w:val="24"/>
          <w:u w:val="single"/>
        </w:rPr>
        <w:t>Προδιαγραφές – Χαρακτηριστικά της εκδρομής</w:t>
      </w:r>
    </w:p>
    <w:p w:rsidR="00E5374D" w:rsidRPr="00853A6F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 xml:space="preserve">Προορισμός:  </w:t>
      </w:r>
      <w:r w:rsidR="001A393A">
        <w:rPr>
          <w:rFonts w:ascii="Arial" w:hAnsi="Arial" w:cs="Arial"/>
          <w:b/>
          <w:bCs/>
          <w:sz w:val="24"/>
          <w:szCs w:val="24"/>
        </w:rPr>
        <w:t>ΒΟΥΚΟΥΡΕΣΤΙ</w:t>
      </w:r>
    </w:p>
    <w:p w:rsidR="00E5374D" w:rsidRPr="00853A6F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>Χρονική διάρκεια:</w:t>
      </w:r>
      <w:r>
        <w:rPr>
          <w:rFonts w:ascii="Arial" w:hAnsi="Arial" w:cs="Arial"/>
          <w:sz w:val="24"/>
          <w:szCs w:val="24"/>
        </w:rPr>
        <w:t xml:space="preserve"> </w:t>
      </w:r>
      <w:r w:rsidR="007E0FAE">
        <w:rPr>
          <w:rFonts w:ascii="Arial" w:hAnsi="Arial" w:cs="Arial"/>
          <w:sz w:val="24"/>
          <w:szCs w:val="24"/>
        </w:rPr>
        <w:t>6 ημέρες (5</w:t>
      </w:r>
      <w:r>
        <w:rPr>
          <w:rFonts w:ascii="Arial" w:hAnsi="Arial" w:cs="Arial"/>
          <w:sz w:val="24"/>
          <w:szCs w:val="24"/>
        </w:rPr>
        <w:t xml:space="preserve"> </w:t>
      </w:r>
      <w:r w:rsidRPr="00853A6F">
        <w:rPr>
          <w:rFonts w:ascii="Arial" w:hAnsi="Arial" w:cs="Arial"/>
          <w:sz w:val="24"/>
          <w:szCs w:val="24"/>
        </w:rPr>
        <w:t>διανυκτερεύσεις)</w:t>
      </w:r>
    </w:p>
    <w:p w:rsidR="001A393A" w:rsidRDefault="00E5374D" w:rsidP="005B32F0">
      <w:pPr>
        <w:pStyle w:val="a3"/>
        <w:ind w:left="360"/>
        <w:contextualSpacing/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Αναχώρηση</w:t>
      </w:r>
      <w:r w:rsidR="001A393A">
        <w:rPr>
          <w:rFonts w:ascii="Arial" w:hAnsi="Arial" w:cs="Arial"/>
          <w:b/>
          <w:bCs/>
          <w:sz w:val="24"/>
          <w:szCs w:val="24"/>
        </w:rPr>
        <w:t>: 26 Μαρτίου 2018</w:t>
      </w:r>
    </w:p>
    <w:p w:rsidR="00E5374D" w:rsidRPr="00853A6F" w:rsidRDefault="001A393A" w:rsidP="005B32F0">
      <w:pPr>
        <w:pStyle w:val="a3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Ε</w:t>
      </w:r>
      <w:r w:rsidR="007E0FAE">
        <w:rPr>
          <w:rFonts w:ascii="Arial" w:hAnsi="Arial" w:cs="Arial"/>
          <w:b/>
          <w:bCs/>
          <w:sz w:val="24"/>
          <w:szCs w:val="24"/>
        </w:rPr>
        <w:t>πιστροφή</w:t>
      </w:r>
      <w:r w:rsidR="00E5374D" w:rsidRPr="00695D7C">
        <w:rPr>
          <w:rFonts w:ascii="Arial" w:hAnsi="Arial" w:cs="Arial"/>
          <w:b/>
          <w:bCs/>
          <w:sz w:val="24"/>
          <w:szCs w:val="24"/>
        </w:rPr>
        <w:t>:</w:t>
      </w:r>
      <w:r w:rsidR="00E5374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31 Μαρτίου 2018</w:t>
      </w:r>
    </w:p>
    <w:p w:rsidR="00E5374D" w:rsidRPr="00695D7C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 xml:space="preserve">Αριθμός συμμετεχόντων:  </w:t>
      </w:r>
      <w:r>
        <w:rPr>
          <w:rFonts w:ascii="Arial" w:hAnsi="Arial" w:cs="Arial"/>
          <w:b/>
          <w:bCs/>
          <w:sz w:val="24"/>
          <w:szCs w:val="24"/>
        </w:rPr>
        <w:t>38</w:t>
      </w:r>
      <w:r w:rsidRPr="00DE267E">
        <w:rPr>
          <w:rFonts w:ascii="Arial" w:hAnsi="Arial" w:cs="Arial"/>
          <w:b/>
          <w:sz w:val="24"/>
          <w:szCs w:val="24"/>
        </w:rPr>
        <w:t>-42</w:t>
      </w:r>
      <w:r>
        <w:rPr>
          <w:rFonts w:ascii="Arial" w:hAnsi="Arial" w:cs="Arial"/>
          <w:sz w:val="24"/>
          <w:szCs w:val="24"/>
        </w:rPr>
        <w:t xml:space="preserve"> </w:t>
      </w:r>
      <w:r w:rsidRPr="00695D7C">
        <w:rPr>
          <w:rFonts w:ascii="Arial" w:hAnsi="Arial" w:cs="Arial"/>
          <w:sz w:val="24"/>
          <w:szCs w:val="24"/>
        </w:rPr>
        <w:t xml:space="preserve"> μαθητές</w:t>
      </w:r>
      <w:r>
        <w:rPr>
          <w:rFonts w:ascii="Arial" w:hAnsi="Arial" w:cs="Arial"/>
          <w:sz w:val="24"/>
          <w:szCs w:val="24"/>
        </w:rPr>
        <w:t xml:space="preserve"> </w:t>
      </w:r>
      <w:r w:rsidRPr="00695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1A393A">
        <w:rPr>
          <w:rFonts w:ascii="Arial" w:hAnsi="Arial" w:cs="Arial"/>
          <w:sz w:val="24"/>
          <w:szCs w:val="24"/>
        </w:rPr>
        <w:t>δύο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free</w:t>
      </w:r>
      <w:r w:rsidRPr="00CD62AE">
        <w:rPr>
          <w:rFonts w:ascii="Arial" w:hAnsi="Arial" w:cs="Arial"/>
          <w:sz w:val="24"/>
          <w:szCs w:val="24"/>
        </w:rPr>
        <w:t>)</w:t>
      </w:r>
    </w:p>
    <w:p w:rsidR="00E5374D" w:rsidRPr="00E32AE9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Αριθμός συνοδών:</w:t>
      </w:r>
      <w:r>
        <w:rPr>
          <w:rFonts w:ascii="Arial" w:hAnsi="Arial" w:cs="Arial"/>
          <w:sz w:val="24"/>
          <w:szCs w:val="24"/>
        </w:rPr>
        <w:t xml:space="preserve"> 4</w:t>
      </w:r>
      <w:r w:rsidRPr="00695D7C">
        <w:rPr>
          <w:rFonts w:ascii="Arial" w:hAnsi="Arial" w:cs="Arial"/>
          <w:sz w:val="24"/>
          <w:szCs w:val="24"/>
        </w:rPr>
        <w:t xml:space="preserve"> καθηγητές</w:t>
      </w:r>
      <w:r>
        <w:rPr>
          <w:rFonts w:ascii="Arial" w:hAnsi="Arial" w:cs="Arial"/>
          <w:sz w:val="24"/>
          <w:szCs w:val="24"/>
        </w:rPr>
        <w:t xml:space="preserve"> (δωρεάν)</w:t>
      </w:r>
    </w:p>
    <w:p w:rsidR="005B32F0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AC1213">
        <w:rPr>
          <w:rFonts w:ascii="Arial" w:hAnsi="Arial" w:cs="Arial"/>
          <w:b/>
          <w:bCs/>
          <w:sz w:val="24"/>
          <w:szCs w:val="24"/>
        </w:rPr>
        <w:t>Μεταφορικό μέσο</w:t>
      </w:r>
      <w:r w:rsidRPr="001A393A">
        <w:rPr>
          <w:rFonts w:ascii="Arial" w:hAnsi="Arial" w:cs="Arial"/>
          <w:b/>
          <w:sz w:val="24"/>
          <w:szCs w:val="24"/>
        </w:rPr>
        <w:t xml:space="preserve">: </w:t>
      </w:r>
      <w:r w:rsidRPr="00AC1213">
        <w:rPr>
          <w:rFonts w:ascii="Arial" w:hAnsi="Arial" w:cs="Arial"/>
          <w:sz w:val="24"/>
          <w:szCs w:val="24"/>
        </w:rPr>
        <w:t xml:space="preserve">Μετάβαση οδικώς  </w:t>
      </w:r>
    </w:p>
    <w:p w:rsidR="005B32F0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B32F0">
        <w:rPr>
          <w:rFonts w:ascii="Arial" w:hAnsi="Arial" w:cs="Arial"/>
          <w:b/>
          <w:bCs/>
          <w:sz w:val="24"/>
          <w:szCs w:val="24"/>
        </w:rPr>
        <w:t>Κατηγορία καταλύματος</w:t>
      </w:r>
      <w:r w:rsidR="001A393A" w:rsidRPr="005B32F0">
        <w:rPr>
          <w:rFonts w:ascii="Arial" w:hAnsi="Arial" w:cs="Arial"/>
          <w:sz w:val="24"/>
          <w:szCs w:val="24"/>
        </w:rPr>
        <w:t>: Ξενοδοχείο κατηγορίας 4*</w:t>
      </w:r>
      <w:r w:rsidR="00145990">
        <w:rPr>
          <w:rFonts w:ascii="Arial" w:hAnsi="Arial" w:cs="Arial"/>
          <w:sz w:val="24"/>
          <w:szCs w:val="24"/>
        </w:rPr>
        <w:t xml:space="preserve"> (κατά προτίμηση)</w:t>
      </w:r>
      <w:r w:rsidRPr="005B32F0">
        <w:rPr>
          <w:rFonts w:ascii="Arial" w:hAnsi="Arial" w:cs="Arial"/>
          <w:sz w:val="24"/>
          <w:szCs w:val="24"/>
        </w:rPr>
        <w:t>.</w:t>
      </w:r>
      <w:r w:rsidR="001A393A" w:rsidRPr="005B32F0">
        <w:rPr>
          <w:rFonts w:ascii="Arial" w:hAnsi="Arial" w:cs="Arial"/>
          <w:sz w:val="24"/>
          <w:szCs w:val="24"/>
        </w:rPr>
        <w:t xml:space="preserve"> </w:t>
      </w:r>
      <w:r w:rsidRPr="005B32F0">
        <w:rPr>
          <w:rFonts w:ascii="Arial" w:hAnsi="Arial" w:cs="Arial"/>
          <w:sz w:val="24"/>
          <w:szCs w:val="24"/>
        </w:rPr>
        <w:t>Να αναφέρονται ρητώς τα ονόματα των ξενοδοχείων, η κατηγορία τους, η ιστοσελίδα τους και να υπάρχει αποδεικτικό κράτησης.</w:t>
      </w:r>
    </w:p>
    <w:p w:rsidR="005B32F0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B32F0">
        <w:rPr>
          <w:rFonts w:ascii="Arial" w:hAnsi="Arial" w:cs="Arial"/>
          <w:b/>
          <w:bCs/>
          <w:sz w:val="24"/>
          <w:szCs w:val="24"/>
        </w:rPr>
        <w:t>Τύπος δωματίων</w:t>
      </w:r>
      <w:r w:rsidRPr="005B32F0">
        <w:rPr>
          <w:rFonts w:ascii="Arial" w:hAnsi="Arial" w:cs="Arial"/>
          <w:sz w:val="24"/>
          <w:szCs w:val="24"/>
        </w:rPr>
        <w:t>: Τρίκλινα ή τετράκλινα για τους μαθητές, μονόκλινα για τους καθηγητές.</w:t>
      </w:r>
    </w:p>
    <w:p w:rsidR="005B32F0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B32F0">
        <w:rPr>
          <w:rFonts w:ascii="Arial" w:hAnsi="Arial" w:cs="Arial"/>
          <w:b/>
          <w:bCs/>
          <w:sz w:val="24"/>
          <w:szCs w:val="24"/>
        </w:rPr>
        <w:t>Διατροφή</w:t>
      </w:r>
      <w:r w:rsidRPr="005B32F0">
        <w:rPr>
          <w:rFonts w:ascii="Arial" w:hAnsi="Arial" w:cs="Arial"/>
          <w:sz w:val="24"/>
          <w:szCs w:val="24"/>
        </w:rPr>
        <w:t xml:space="preserve">: </w:t>
      </w:r>
      <w:r w:rsidR="001A393A" w:rsidRPr="005B32F0">
        <w:rPr>
          <w:rFonts w:ascii="Arial" w:hAnsi="Arial" w:cs="Arial"/>
          <w:sz w:val="24"/>
          <w:szCs w:val="24"/>
        </w:rPr>
        <w:t>ημιδιατροφή (πρωινό και ένα γεύμα ή δείπνο)</w:t>
      </w:r>
    </w:p>
    <w:p w:rsidR="005B32F0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B32F0">
        <w:rPr>
          <w:rFonts w:ascii="Arial" w:hAnsi="Arial" w:cs="Arial"/>
          <w:b/>
          <w:bCs/>
          <w:sz w:val="24"/>
          <w:szCs w:val="24"/>
        </w:rPr>
        <w:t xml:space="preserve">Υποχρεωτική ασφάλιση Ευθύνης Διοργανωτή </w:t>
      </w:r>
      <w:r w:rsidRPr="005B32F0">
        <w:rPr>
          <w:rFonts w:ascii="Arial" w:hAnsi="Arial" w:cs="Arial"/>
          <w:sz w:val="24"/>
          <w:szCs w:val="24"/>
        </w:rPr>
        <w:t>σύμφωνα με την κείμενη νομοθεσία</w:t>
      </w:r>
    </w:p>
    <w:p w:rsidR="005B32F0" w:rsidRPr="005B32F0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B32F0">
        <w:rPr>
          <w:rFonts w:ascii="Arial" w:hAnsi="Arial" w:cs="Arial"/>
          <w:b/>
          <w:bCs/>
          <w:sz w:val="24"/>
          <w:szCs w:val="24"/>
        </w:rPr>
        <w:t>Πλήρης ταξιδιωτική ασφάλιση</w:t>
      </w:r>
    </w:p>
    <w:p w:rsidR="00E5374D" w:rsidRPr="005B32F0" w:rsidRDefault="00E5374D" w:rsidP="005B32F0">
      <w:pPr>
        <w:pStyle w:val="a3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5B32F0">
        <w:rPr>
          <w:rFonts w:ascii="Arial" w:hAnsi="Arial" w:cs="Arial"/>
          <w:b/>
          <w:bCs/>
          <w:sz w:val="24"/>
          <w:szCs w:val="24"/>
        </w:rPr>
        <w:t>Ξεναγήσεις:</w:t>
      </w:r>
      <w:r w:rsidRPr="005B32F0">
        <w:rPr>
          <w:rFonts w:ascii="Arial" w:hAnsi="Arial" w:cs="Arial"/>
          <w:sz w:val="24"/>
          <w:szCs w:val="24"/>
        </w:rPr>
        <w:t xml:space="preserve"> πρόταση γραφείου</w:t>
      </w:r>
    </w:p>
    <w:p w:rsidR="005B32F0" w:rsidRDefault="005B32F0" w:rsidP="005B32F0">
      <w:pPr>
        <w:pStyle w:val="10"/>
        <w:ind w:left="360"/>
        <w:contextualSpacing/>
        <w:rPr>
          <w:rFonts w:ascii="Arial" w:hAnsi="Arial" w:cs="Arial"/>
          <w:b/>
          <w:bCs/>
          <w:sz w:val="24"/>
          <w:szCs w:val="24"/>
        </w:rPr>
      </w:pPr>
    </w:p>
    <w:p w:rsidR="005B32F0" w:rsidRDefault="005B32F0" w:rsidP="005B32F0">
      <w:pPr>
        <w:pStyle w:val="10"/>
        <w:ind w:left="360"/>
        <w:contextualSpacing/>
        <w:rPr>
          <w:rFonts w:ascii="Arial" w:hAnsi="Arial" w:cs="Arial"/>
          <w:b/>
          <w:bCs/>
          <w:sz w:val="24"/>
          <w:szCs w:val="24"/>
        </w:rPr>
      </w:pPr>
    </w:p>
    <w:p w:rsidR="00E5374D" w:rsidRPr="00996977" w:rsidRDefault="00E5374D" w:rsidP="005B32F0">
      <w:pPr>
        <w:pStyle w:val="10"/>
        <w:ind w:left="36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996977">
        <w:rPr>
          <w:rFonts w:ascii="Arial" w:hAnsi="Arial" w:cs="Arial"/>
          <w:b/>
          <w:bCs/>
          <w:sz w:val="24"/>
          <w:szCs w:val="24"/>
          <w:u w:val="single"/>
        </w:rPr>
        <w:t>Απαραίτητοι όροι</w:t>
      </w:r>
    </w:p>
    <w:p w:rsidR="00E5374D" w:rsidRPr="00F24A2E" w:rsidRDefault="00E5374D" w:rsidP="005B32F0">
      <w:pPr>
        <w:pStyle w:val="10"/>
        <w:numPr>
          <w:ilvl w:val="0"/>
          <w:numId w:val="5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Υποχρεωτική ασφάλιση αστικής ευθύνης και ευθύνης διοργανωτή σύμφωνα με την κείμενη νομοθεσία</w:t>
      </w:r>
    </w:p>
    <w:p w:rsidR="00E5374D" w:rsidRPr="00F24A2E" w:rsidRDefault="00E5374D" w:rsidP="005B32F0">
      <w:pPr>
        <w:pStyle w:val="10"/>
        <w:numPr>
          <w:ilvl w:val="0"/>
          <w:numId w:val="5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Ασφάλιση που θα καλύπτει τα έξοδα σε περίπτωση ατυχήματος ή ασθένειας μαθητή ή συνοδού καθηγητή</w:t>
      </w:r>
    </w:p>
    <w:p w:rsidR="00E5374D" w:rsidRPr="00E32AE9" w:rsidRDefault="00E5374D" w:rsidP="005B32F0">
      <w:pPr>
        <w:pStyle w:val="10"/>
        <w:numPr>
          <w:ilvl w:val="0"/>
          <w:numId w:val="5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Συνοδός - ξεναγός εκπρόσωπος του πρακτορείου στο λεωφορείο </w:t>
      </w:r>
    </w:p>
    <w:p w:rsidR="00E5374D" w:rsidRPr="00996977" w:rsidRDefault="00E5374D" w:rsidP="005B32F0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996977">
        <w:rPr>
          <w:rFonts w:ascii="Arial" w:hAnsi="Arial" w:cs="Arial"/>
          <w:b/>
          <w:sz w:val="24"/>
          <w:szCs w:val="24"/>
          <w:u w:val="single"/>
        </w:rPr>
        <w:t>Οι οικονομικές προσφορέ</w:t>
      </w:r>
      <w:r w:rsidR="001A393A" w:rsidRPr="00996977">
        <w:rPr>
          <w:rFonts w:ascii="Arial" w:hAnsi="Arial" w:cs="Arial"/>
          <w:b/>
          <w:sz w:val="24"/>
          <w:szCs w:val="24"/>
          <w:u w:val="single"/>
        </w:rPr>
        <w:t>ς θα πρέπει να συνοδεύονται από</w:t>
      </w:r>
      <w:r w:rsidRPr="00996977">
        <w:rPr>
          <w:rFonts w:ascii="Arial" w:hAnsi="Arial" w:cs="Arial"/>
          <w:b/>
          <w:sz w:val="24"/>
          <w:szCs w:val="24"/>
          <w:u w:val="single"/>
        </w:rPr>
        <w:t>:</w:t>
      </w:r>
    </w:p>
    <w:p w:rsidR="00E5374D" w:rsidRPr="00695D7C" w:rsidRDefault="00E5374D" w:rsidP="005B32F0">
      <w:pPr>
        <w:pStyle w:val="a3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E5374D" w:rsidRPr="00695D7C" w:rsidRDefault="00E5374D" w:rsidP="005B32F0">
      <w:pPr>
        <w:pStyle w:val="a3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Εγγυητική επιστολή διεκπεραίωσης της εκδρομής</w:t>
      </w:r>
    </w:p>
    <w:p w:rsidR="00E5374D" w:rsidRPr="00695D7C" w:rsidRDefault="00E5374D" w:rsidP="005B32F0">
      <w:pPr>
        <w:pStyle w:val="a3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Ασφαλιστική και φορολογική ενημερότητα</w:t>
      </w:r>
    </w:p>
    <w:p w:rsidR="00E5374D" w:rsidRPr="00695D7C" w:rsidRDefault="00E5374D" w:rsidP="005B32F0">
      <w:pPr>
        <w:pStyle w:val="a3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</w:t>
      </w:r>
      <w:r>
        <w:rPr>
          <w:rFonts w:ascii="Arial" w:hAnsi="Arial" w:cs="Arial"/>
          <w:sz w:val="24"/>
          <w:szCs w:val="24"/>
        </w:rPr>
        <w:t>ο</w:t>
      </w:r>
      <w:r w:rsidRPr="00695D7C">
        <w:rPr>
          <w:rFonts w:ascii="Arial" w:hAnsi="Arial" w:cs="Arial"/>
          <w:sz w:val="24"/>
          <w:szCs w:val="24"/>
        </w:rPr>
        <w:t xml:space="preserve"> θα καθορίσει το σχολείο)</w:t>
      </w:r>
    </w:p>
    <w:p w:rsidR="00E5374D" w:rsidRPr="00E32AE9" w:rsidRDefault="00E5374D" w:rsidP="005B32F0">
      <w:pPr>
        <w:pStyle w:val="a3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Ασφαλιστήριο συμβόλαιο με παροχές καλύψεων και ποσά (να περιλαμβάνεται και υγειονομική περίθαλψη)</w:t>
      </w:r>
    </w:p>
    <w:p w:rsidR="00E5374D" w:rsidRPr="00287841" w:rsidRDefault="00E5374D" w:rsidP="005B32F0">
      <w:pPr>
        <w:spacing w:after="0" w:line="240" w:lineRule="auto"/>
        <w:ind w:left="284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287841">
        <w:rPr>
          <w:rFonts w:ascii="Arial" w:hAnsi="Arial" w:cs="Arial"/>
          <w:b/>
          <w:sz w:val="24"/>
          <w:szCs w:val="24"/>
          <w:u w:val="single"/>
        </w:rPr>
        <w:t>Οικονομικός Διακανονισμός</w:t>
      </w:r>
    </w:p>
    <w:p w:rsidR="00E5374D" w:rsidRPr="007156B2" w:rsidRDefault="00E5374D" w:rsidP="005B32F0">
      <w:pPr>
        <w:ind w:left="284"/>
        <w:contextualSpacing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α) 30% με την υπογραφή του συμβολαίου</w:t>
      </w:r>
    </w:p>
    <w:p w:rsidR="00E5374D" w:rsidRPr="007156B2" w:rsidRDefault="00E5374D" w:rsidP="005B32F0">
      <w:pPr>
        <w:ind w:left="284"/>
        <w:contextualSpacing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 xml:space="preserve">β) 50% </w:t>
      </w:r>
      <w:r>
        <w:rPr>
          <w:rFonts w:ascii="Arial" w:hAnsi="Arial" w:cs="Arial"/>
          <w:sz w:val="24"/>
          <w:szCs w:val="24"/>
        </w:rPr>
        <w:t xml:space="preserve">έως </w:t>
      </w:r>
      <w:r w:rsidRPr="007156B2">
        <w:rPr>
          <w:rFonts w:ascii="Arial" w:hAnsi="Arial" w:cs="Arial"/>
          <w:sz w:val="24"/>
          <w:szCs w:val="24"/>
        </w:rPr>
        <w:t>την ημέρα της αναχώρησης</w:t>
      </w:r>
    </w:p>
    <w:p w:rsidR="00E5374D" w:rsidRDefault="00E5374D" w:rsidP="005B32F0">
      <w:pPr>
        <w:ind w:left="284"/>
        <w:contextualSpacing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287841" w:rsidRPr="007156B2" w:rsidRDefault="00287841" w:rsidP="005B32F0">
      <w:pPr>
        <w:ind w:left="284"/>
        <w:contextualSpacing/>
        <w:rPr>
          <w:rFonts w:ascii="Arial" w:hAnsi="Arial" w:cs="Arial"/>
          <w:sz w:val="24"/>
          <w:szCs w:val="24"/>
        </w:rPr>
      </w:pPr>
    </w:p>
    <w:p w:rsidR="00E5374D" w:rsidRPr="00695D7C" w:rsidRDefault="00E5374D" w:rsidP="005B32F0">
      <w:pPr>
        <w:spacing w:after="120" w:line="340" w:lineRule="atLeast"/>
        <w:contextualSpacing/>
        <w:rPr>
          <w:rFonts w:ascii="Arial" w:hAnsi="Arial" w:cs="Arial"/>
          <w:b/>
          <w:bCs/>
          <w:sz w:val="24"/>
          <w:szCs w:val="24"/>
        </w:rPr>
      </w:pPr>
      <w:r w:rsidRPr="007156B2">
        <w:rPr>
          <w:rFonts w:ascii="Arial" w:hAnsi="Arial" w:cs="Arial"/>
          <w:b/>
          <w:bCs/>
          <w:sz w:val="24"/>
          <w:szCs w:val="24"/>
        </w:rPr>
        <w:t>Οι τιμές θα αφορούν το διάστημα πραγματοποίησης της εκδρομής και όχι το χρόνο κατάθεσης της προσφοράς.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95D7C">
        <w:rPr>
          <w:rFonts w:ascii="Arial" w:hAnsi="Arial" w:cs="Arial"/>
          <w:b/>
          <w:bCs/>
          <w:sz w:val="24"/>
          <w:szCs w:val="24"/>
        </w:rPr>
        <w:t>Οι προσφορές θα πρέπει να έχουν κατατεθεί κλειστ</w:t>
      </w:r>
      <w:r>
        <w:rPr>
          <w:rFonts w:ascii="Arial" w:hAnsi="Arial" w:cs="Arial"/>
          <w:b/>
          <w:bCs/>
          <w:sz w:val="24"/>
          <w:szCs w:val="24"/>
        </w:rPr>
        <w:t xml:space="preserve">ές στο σχολείο μέχρι  </w:t>
      </w:r>
      <w:r w:rsidR="005B32F0">
        <w:rPr>
          <w:rFonts w:ascii="Arial" w:hAnsi="Arial" w:cs="Arial"/>
          <w:b/>
          <w:bCs/>
          <w:sz w:val="24"/>
          <w:szCs w:val="24"/>
        </w:rPr>
        <w:t>12-01-2018</w:t>
      </w:r>
      <w:r>
        <w:rPr>
          <w:rFonts w:ascii="Arial" w:hAnsi="Arial" w:cs="Arial"/>
          <w:b/>
          <w:bCs/>
          <w:sz w:val="24"/>
          <w:szCs w:val="24"/>
        </w:rPr>
        <w:t xml:space="preserve">  και ώρα 12:00</w:t>
      </w:r>
      <w:r w:rsidR="009969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μμ.                                            </w:t>
      </w:r>
    </w:p>
    <w:p w:rsidR="001A393A" w:rsidRDefault="00E5374D" w:rsidP="005B32F0">
      <w:pPr>
        <w:pStyle w:val="a3"/>
        <w:ind w:left="4320"/>
        <w:contextualSpacing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                 </w:t>
      </w:r>
    </w:p>
    <w:p w:rsidR="00E5374D" w:rsidRDefault="001A393A" w:rsidP="005B32F0">
      <w:pPr>
        <w:pStyle w:val="a3"/>
        <w:ind w:left="432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διευθύντρια</w:t>
      </w:r>
    </w:p>
    <w:p w:rsidR="005B32F0" w:rsidRDefault="001A393A" w:rsidP="005B32F0">
      <w:pPr>
        <w:pStyle w:val="a3"/>
        <w:ind w:left="43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B32F0" w:rsidRDefault="005B32F0" w:rsidP="005B32F0">
      <w:pPr>
        <w:pStyle w:val="a3"/>
        <w:ind w:left="4320"/>
        <w:contextualSpacing/>
        <w:rPr>
          <w:rFonts w:ascii="Arial" w:hAnsi="Arial" w:cs="Arial"/>
          <w:sz w:val="24"/>
          <w:szCs w:val="24"/>
        </w:rPr>
      </w:pPr>
    </w:p>
    <w:p w:rsidR="001A393A" w:rsidRDefault="001A393A" w:rsidP="005B32F0">
      <w:pPr>
        <w:pStyle w:val="a3"/>
        <w:ind w:left="432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Πολίτου Μαρία</w:t>
      </w:r>
    </w:p>
    <w:p w:rsidR="001A393A" w:rsidRPr="00AC1213" w:rsidRDefault="001A393A" w:rsidP="005B32F0">
      <w:pPr>
        <w:pStyle w:val="a3"/>
        <w:ind w:left="4320"/>
        <w:contextualSpacing/>
        <w:rPr>
          <w:rFonts w:ascii="Arial" w:hAnsi="Arial" w:cs="Arial"/>
          <w:sz w:val="24"/>
          <w:szCs w:val="24"/>
          <w:lang w:val="en-US"/>
        </w:rPr>
      </w:pPr>
    </w:p>
    <w:p w:rsidR="00E5374D" w:rsidRPr="00695D7C" w:rsidRDefault="00E5374D" w:rsidP="005B32F0">
      <w:pPr>
        <w:pStyle w:val="a3"/>
        <w:ind w:left="4320"/>
        <w:contextualSpacing/>
        <w:rPr>
          <w:rFonts w:ascii="Arial" w:hAnsi="Arial" w:cs="Arial"/>
          <w:sz w:val="24"/>
          <w:szCs w:val="24"/>
        </w:rPr>
      </w:pPr>
    </w:p>
    <w:sectPr w:rsidR="00E5374D" w:rsidRPr="00695D7C" w:rsidSect="006F687B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">
    <w:nsid w:val="4A945BF9"/>
    <w:multiLevelType w:val="hybridMultilevel"/>
    <w:tmpl w:val="1B12F4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0473CE"/>
    <w:multiLevelType w:val="hybridMultilevel"/>
    <w:tmpl w:val="7812B8EC"/>
    <w:lvl w:ilvl="0" w:tplc="CF00D5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C27FBC"/>
    <w:multiLevelType w:val="hybridMultilevel"/>
    <w:tmpl w:val="E544FD6C"/>
    <w:lvl w:ilvl="0" w:tplc="C150B9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A69AA"/>
    <w:rsid w:val="0002656D"/>
    <w:rsid w:val="00033F09"/>
    <w:rsid w:val="00070874"/>
    <w:rsid w:val="000913D6"/>
    <w:rsid w:val="000D5450"/>
    <w:rsid w:val="00145990"/>
    <w:rsid w:val="001517C4"/>
    <w:rsid w:val="00180429"/>
    <w:rsid w:val="00181288"/>
    <w:rsid w:val="001A393A"/>
    <w:rsid w:val="001A3DB8"/>
    <w:rsid w:val="001E0801"/>
    <w:rsid w:val="00213DD0"/>
    <w:rsid w:val="002146E5"/>
    <w:rsid w:val="00261221"/>
    <w:rsid w:val="00287841"/>
    <w:rsid w:val="00296E85"/>
    <w:rsid w:val="00297091"/>
    <w:rsid w:val="002A68E1"/>
    <w:rsid w:val="002A69AA"/>
    <w:rsid w:val="002E2A15"/>
    <w:rsid w:val="00384586"/>
    <w:rsid w:val="00386F10"/>
    <w:rsid w:val="00395AEA"/>
    <w:rsid w:val="003C2875"/>
    <w:rsid w:val="003F50FD"/>
    <w:rsid w:val="004278E9"/>
    <w:rsid w:val="004324F5"/>
    <w:rsid w:val="004437A6"/>
    <w:rsid w:val="004625FB"/>
    <w:rsid w:val="0048233D"/>
    <w:rsid w:val="00490828"/>
    <w:rsid w:val="004C38AD"/>
    <w:rsid w:val="004C6FE5"/>
    <w:rsid w:val="004D5A40"/>
    <w:rsid w:val="00531CE9"/>
    <w:rsid w:val="00540904"/>
    <w:rsid w:val="00593156"/>
    <w:rsid w:val="005B32F0"/>
    <w:rsid w:val="005D3394"/>
    <w:rsid w:val="005D7290"/>
    <w:rsid w:val="006251EB"/>
    <w:rsid w:val="0063344E"/>
    <w:rsid w:val="00695D7C"/>
    <w:rsid w:val="006A77BA"/>
    <w:rsid w:val="006D7011"/>
    <w:rsid w:val="006E1948"/>
    <w:rsid w:val="006F687B"/>
    <w:rsid w:val="007156B2"/>
    <w:rsid w:val="007224A7"/>
    <w:rsid w:val="00733C32"/>
    <w:rsid w:val="007551FE"/>
    <w:rsid w:val="00757750"/>
    <w:rsid w:val="00791B29"/>
    <w:rsid w:val="00795AE6"/>
    <w:rsid w:val="0079709F"/>
    <w:rsid w:val="007A1E8C"/>
    <w:rsid w:val="007C5EFF"/>
    <w:rsid w:val="007C6942"/>
    <w:rsid w:val="007E0FAE"/>
    <w:rsid w:val="00840519"/>
    <w:rsid w:val="00842598"/>
    <w:rsid w:val="008451AC"/>
    <w:rsid w:val="00853A6F"/>
    <w:rsid w:val="00855C3A"/>
    <w:rsid w:val="00866D2F"/>
    <w:rsid w:val="008B2255"/>
    <w:rsid w:val="008F257F"/>
    <w:rsid w:val="009023BB"/>
    <w:rsid w:val="0093477D"/>
    <w:rsid w:val="00964B76"/>
    <w:rsid w:val="00972252"/>
    <w:rsid w:val="00973E3F"/>
    <w:rsid w:val="009929F7"/>
    <w:rsid w:val="00996977"/>
    <w:rsid w:val="009B5FA3"/>
    <w:rsid w:val="009C225A"/>
    <w:rsid w:val="009F3D78"/>
    <w:rsid w:val="00A82D8F"/>
    <w:rsid w:val="00AC1213"/>
    <w:rsid w:val="00AE1119"/>
    <w:rsid w:val="00B4085F"/>
    <w:rsid w:val="00BA6512"/>
    <w:rsid w:val="00BC1E47"/>
    <w:rsid w:val="00C22AD7"/>
    <w:rsid w:val="00C424AD"/>
    <w:rsid w:val="00C61244"/>
    <w:rsid w:val="00CD62AE"/>
    <w:rsid w:val="00CF1818"/>
    <w:rsid w:val="00DB73F0"/>
    <w:rsid w:val="00DE267E"/>
    <w:rsid w:val="00DF782B"/>
    <w:rsid w:val="00E011F2"/>
    <w:rsid w:val="00E32AE9"/>
    <w:rsid w:val="00E5374D"/>
    <w:rsid w:val="00E56606"/>
    <w:rsid w:val="00E56D79"/>
    <w:rsid w:val="00E61A0E"/>
    <w:rsid w:val="00F24A2E"/>
    <w:rsid w:val="00F26214"/>
    <w:rsid w:val="00F50AE9"/>
    <w:rsid w:val="00F76817"/>
    <w:rsid w:val="00FA04C1"/>
    <w:rsid w:val="00FC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A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Char"/>
    <w:uiPriority w:val="99"/>
    <w:qFormat/>
    <w:rsid w:val="002A69AA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A69AA"/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2A69AA"/>
    <w:pPr>
      <w:ind w:left="720"/>
    </w:pPr>
  </w:style>
  <w:style w:type="character" w:styleId="-">
    <w:name w:val="Hyperlink"/>
    <w:basedOn w:val="a0"/>
    <w:uiPriority w:val="99"/>
    <w:rsid w:val="002A69AA"/>
    <w:rPr>
      <w:rFonts w:cs="Times New Roman"/>
      <w:color w:val="0000FF"/>
      <w:u w:val="single"/>
    </w:rPr>
  </w:style>
  <w:style w:type="paragraph" w:customStyle="1" w:styleId="10">
    <w:name w:val="Παράγραφος λίστας1"/>
    <w:basedOn w:val="a"/>
    <w:uiPriority w:val="99"/>
    <w:rsid w:val="002A69AA"/>
    <w:pPr>
      <w:ind w:left="720"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rsid w:val="002A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2A69AA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diavat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NoName</cp:lastModifiedBy>
  <cp:revision>2</cp:revision>
  <cp:lastPrinted>2016-11-21T10:29:00Z</cp:lastPrinted>
  <dcterms:created xsi:type="dcterms:W3CDTF">2017-12-22T11:02:00Z</dcterms:created>
  <dcterms:modified xsi:type="dcterms:W3CDTF">2017-12-22T11:02:00Z</dcterms:modified>
</cp:coreProperties>
</file>