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5E4010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1</w:t>
            </w:r>
            <w:r w:rsidR="002C1707" w:rsidRPr="005E4010">
              <w:rPr>
                <w:rFonts w:ascii="Book Antiqua" w:hAnsi="Book Antiqua" w:cs="Times New Roman"/>
              </w:rPr>
              <w:t>8</w:t>
            </w:r>
            <w:r w:rsidR="000D6882" w:rsidRPr="00E85610">
              <w:rPr>
                <w:rFonts w:ascii="Book Antiqua" w:hAnsi="Book Antiqua" w:cs="Times New Roman"/>
              </w:rPr>
              <w:t>/</w:t>
            </w:r>
            <w:r w:rsidR="0016542B">
              <w:rPr>
                <w:rFonts w:ascii="Book Antiqua" w:hAnsi="Book Antiqua" w:cs="Times New Roman"/>
              </w:rPr>
              <w:t>1</w:t>
            </w:r>
            <w:r w:rsidR="000D6882" w:rsidRPr="00E85610">
              <w:rPr>
                <w:rFonts w:ascii="Book Antiqua" w:hAnsi="Book Antiqua" w:cs="Times New Roman"/>
              </w:rPr>
              <w:t>/201</w:t>
            </w:r>
            <w:r w:rsidR="0016542B">
              <w:rPr>
                <w:rFonts w:ascii="Book Antiqua" w:hAnsi="Book Antiqua" w:cs="Times New Roman"/>
              </w:rPr>
              <w:t>8</w:t>
            </w:r>
          </w:p>
          <w:p w:rsidR="001D48AA" w:rsidRPr="005E4010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16542B">
              <w:rPr>
                <w:rFonts w:ascii="Book Antiqua" w:hAnsi="Book Antiqua" w:cs="Times New Roman"/>
                <w:b/>
              </w:rPr>
              <w:t>0</w:t>
            </w:r>
            <w:r w:rsidR="002C1707" w:rsidRPr="005E4010">
              <w:rPr>
                <w:rFonts w:ascii="Book Antiqua" w:hAnsi="Book Antiqua" w:cs="Times New Roman"/>
                <w:b/>
              </w:rPr>
              <w:t>8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ΓΙΑ Τ</w:t>
      </w:r>
      <w:r w:rsidR="0016542B">
        <w:rPr>
          <w:rFonts w:ascii="Tahoma" w:hAnsi="Tahoma" w:cs="Tahoma"/>
          <w:b/>
          <w:sz w:val="26"/>
          <w:szCs w:val="26"/>
        </w:rPr>
        <w:t>ΡΙΗΜΕΡΗ ΕΚΔΡΟΜΗ ΣΤΗΝ ΚΕΡΚΥΡΑ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E85610">
        <w:rPr>
          <w:rFonts w:ascii="Tahoma" w:hAnsi="Tahoma" w:cs="Tahoma"/>
        </w:rPr>
        <w:t>Το 4</w:t>
      </w:r>
      <w:r w:rsidRPr="00E85610">
        <w:rPr>
          <w:rFonts w:ascii="Tahoma" w:hAnsi="Tahoma" w:cs="Tahoma"/>
          <w:vertAlign w:val="superscript"/>
        </w:rPr>
        <w:t>ο</w:t>
      </w:r>
      <w:r w:rsidRPr="00E85610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E85610">
        <w:rPr>
          <w:rFonts w:ascii="Tahoma" w:hAnsi="Tahoma" w:cs="Tahoma"/>
        </w:rPr>
        <w:t xml:space="preserve">σύμφωνα με </w:t>
      </w:r>
      <w:r w:rsidR="005E4010" w:rsidRPr="00D572ED">
        <w:rPr>
          <w:sz w:val="24"/>
          <w:szCs w:val="24"/>
        </w:rPr>
        <w:t>την</w:t>
      </w:r>
      <w:r w:rsidR="005E4010" w:rsidRPr="005E4010">
        <w:rPr>
          <w:sz w:val="24"/>
          <w:szCs w:val="24"/>
        </w:rPr>
        <w:t xml:space="preserve"> </w:t>
      </w:r>
      <w:r w:rsidR="005E4010" w:rsidRPr="00D572ED">
        <w:rPr>
          <w:sz w:val="24"/>
          <w:szCs w:val="24"/>
        </w:rPr>
        <w:t>33120/ΓΔ4/28-02-2017 υπουργική απόφαση που δημοσιεύτηκε στο ΦΕΚ 681/τ.Β’/06-03-2017</w:t>
      </w:r>
      <w:r w:rsidR="0087537E" w:rsidRPr="00E85610">
        <w:rPr>
          <w:rFonts w:ascii="Tahoma" w:hAnsi="Tahoma" w:cs="Tahoma"/>
        </w:rPr>
        <w:t>, για την κατάθεση κλειστών προσφορών από τα ενδιαφερόμενα τουριστικά – ταξιδιωτικά πρακτορεία σχετικά με τριήμερη εκδρομή</w:t>
      </w:r>
      <w:r w:rsidR="0087537E" w:rsidRPr="00E85610">
        <w:rPr>
          <w:rFonts w:ascii="Tahoma" w:hAnsi="Tahoma" w:cs="Tahoma"/>
          <w:bCs/>
        </w:rPr>
        <w:t xml:space="preserve"> </w:t>
      </w:r>
      <w:r w:rsidR="00E85610" w:rsidRPr="00E85610">
        <w:rPr>
          <w:rFonts w:ascii="Tahoma" w:hAnsi="Tahoma" w:cs="Tahoma"/>
        </w:rPr>
        <w:t xml:space="preserve">των μαθητών της Γ΄ Γυμνασίου στην </w:t>
      </w:r>
      <w:r w:rsidR="0016542B">
        <w:rPr>
          <w:rFonts w:ascii="Tahoma" w:hAnsi="Tahoma" w:cs="Tahoma"/>
        </w:rPr>
        <w:t>Κέρκυρα</w:t>
      </w:r>
      <w:r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5E40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="0016542B">
        <w:rPr>
          <w:rFonts w:ascii="Tahoma" w:hAnsi="Tahoma" w:cs="Tahoma"/>
          <w:b/>
        </w:rPr>
        <w:t>Κέρκυρα</w:t>
      </w:r>
      <w:r w:rsidR="000D6882" w:rsidRPr="00E85610">
        <w:rPr>
          <w:rFonts w:ascii="Tahoma" w:hAnsi="Tahoma" w:cs="Tahoma"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16542B" w:rsidRPr="0016542B">
        <w:rPr>
          <w:rFonts w:ascii="Tahoma" w:hAnsi="Tahoma" w:cs="Tahoma"/>
          <w:b/>
        </w:rPr>
        <w:t>Πέμπτη 19-Σάββατο 21 Απριλίου 2018</w:t>
      </w:r>
      <w:r w:rsidRPr="00E85610">
        <w:rPr>
          <w:rFonts w:ascii="Tahoma" w:hAnsi="Tahoma" w:cs="Tahoma"/>
          <w:b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Διάρκεια: 3 ημέρες-2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FF05EB">
        <w:rPr>
          <w:rFonts w:ascii="Tahoma" w:hAnsi="Tahoma" w:cs="Tahoma"/>
          <w:b/>
        </w:rPr>
        <w:t>5</w:t>
      </w:r>
      <w:r w:rsidR="002C1707" w:rsidRPr="002C1707">
        <w:rPr>
          <w:rFonts w:ascii="Tahoma" w:hAnsi="Tahoma" w:cs="Tahoma"/>
          <w:b/>
        </w:rPr>
        <w:t>3</w:t>
      </w:r>
      <w:r w:rsidR="00FF05EB">
        <w:rPr>
          <w:rFonts w:ascii="Tahoma" w:hAnsi="Tahoma" w:cs="Tahoma"/>
          <w:b/>
        </w:rPr>
        <w:t>-5</w:t>
      </w:r>
      <w:r w:rsidR="002C1707" w:rsidRPr="005E4010">
        <w:rPr>
          <w:rFonts w:ascii="Tahoma" w:hAnsi="Tahoma" w:cs="Tahoma"/>
          <w:b/>
        </w:rPr>
        <w:t>5</w:t>
      </w:r>
      <w:r w:rsidRPr="00E85610">
        <w:rPr>
          <w:rFonts w:ascii="Tahoma" w:hAnsi="Tahoma" w:cs="Tahoma"/>
          <w:b/>
        </w:rPr>
        <w:t xml:space="preserve"> μαθητές και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8728F6" w:rsidRPr="00E85610" w:rsidRDefault="00FF05EB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Μέσον: Λεωφορείο και πλοίο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0D6882" w:rsidRPr="00E85610">
        <w:rPr>
          <w:rFonts w:ascii="Tahoma" w:hAnsi="Tahoma" w:cs="Tahoma"/>
        </w:rPr>
        <w:t xml:space="preserve">4*, </w:t>
      </w:r>
      <w:r w:rsidRPr="00E85610">
        <w:rPr>
          <w:rFonts w:ascii="Tahoma" w:hAnsi="Tahoma" w:cs="Tahoma"/>
        </w:rPr>
        <w:t>στο κέντρο της πόλης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δίκλινα-τρίκλινα  </w:t>
      </w:r>
    </w:p>
    <w:p w:rsidR="008728F6" w:rsidRPr="00E85610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Διατροφή: πρωινό</w:t>
      </w:r>
      <w:r w:rsidR="00FF05EB">
        <w:rPr>
          <w:rFonts w:ascii="Tahoma" w:hAnsi="Tahoma" w:cs="Tahoma"/>
        </w:rPr>
        <w:t xml:space="preserve"> και ημιδιατροφή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F25F45" w:rsidRDefault="00F25F45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Να συμπεριλαμβάνουν</w:t>
      </w:r>
      <w:r w:rsidR="00F45EDE">
        <w:rPr>
          <w:rFonts w:ascii="Tahoma" w:hAnsi="Tahoma" w:cs="Tahoma"/>
        </w:rPr>
        <w:t xml:space="preserve"> </w:t>
      </w:r>
      <w:r w:rsidRPr="00F25F45">
        <w:rPr>
          <w:rFonts w:ascii="Tahoma" w:hAnsi="Tahoma" w:cs="Tahoma"/>
          <w:b/>
        </w:rPr>
        <w:t>τα ναύλα για τ</w:t>
      </w:r>
      <w:r w:rsidR="00F45EDE">
        <w:rPr>
          <w:rFonts w:ascii="Tahoma" w:hAnsi="Tahoma" w:cs="Tahoma"/>
          <w:b/>
        </w:rPr>
        <w:t>ο πλοίο</w:t>
      </w:r>
      <w:r>
        <w:rPr>
          <w:rFonts w:ascii="Tahoma" w:hAnsi="Tahoma" w:cs="Tahoma"/>
        </w:rPr>
        <w:t xml:space="preserve"> και όλα τα κόστη μεταφοράς και μετακίνησης των μαθητών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720DC2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10.2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F25F45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Παρασκευή </w:t>
                  </w:r>
                  <w:r w:rsidR="002C1707">
                    <w:rPr>
                      <w:rFonts w:ascii="Book Antiqua" w:hAnsi="Book Antiqua"/>
                      <w:b/>
                      <w:lang w:val="en-US"/>
                    </w:rPr>
                    <w:t>26</w:t>
                  </w:r>
                  <w:r>
                    <w:rPr>
                      <w:rFonts w:ascii="Book Antiqua" w:hAnsi="Book Antiqua"/>
                      <w:b/>
                    </w:rPr>
                    <w:t xml:space="preserve"> Ιανουαρίου 2018, 14:00</w:t>
                  </w:r>
                </w:p>
              </w:txbxContent>
            </v:textbox>
            <w10:wrap type="square"/>
          </v:shape>
        </w:pict>
      </w:r>
      <w:r w:rsidR="00436BB2" w:rsidRPr="00E85610">
        <w:rPr>
          <w:rFonts w:ascii="Tahoma" w:hAnsi="Tahoma" w:cs="Tahoma"/>
        </w:rPr>
        <w:t>Ο Διευθυντής</w:t>
      </w:r>
    </w:p>
    <w:p w:rsidR="004A063E" w:rsidRPr="00E85610" w:rsidRDefault="004A063E" w:rsidP="004A063E">
      <w:pPr>
        <w:jc w:val="right"/>
        <w:rPr>
          <w:rFonts w:ascii="Tahoma" w:hAnsi="Tahoma" w:cs="Tahoma"/>
        </w:rPr>
      </w:pPr>
    </w:p>
    <w:p w:rsidR="0087537E" w:rsidRPr="00E85610" w:rsidRDefault="0087537E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7CAE"/>
    <w:rsid w:val="000C2DC8"/>
    <w:rsid w:val="000D6882"/>
    <w:rsid w:val="0016542B"/>
    <w:rsid w:val="00175654"/>
    <w:rsid w:val="001D48AA"/>
    <w:rsid w:val="0021446D"/>
    <w:rsid w:val="002C1707"/>
    <w:rsid w:val="0034059B"/>
    <w:rsid w:val="003F2C41"/>
    <w:rsid w:val="0040589A"/>
    <w:rsid w:val="00436BB2"/>
    <w:rsid w:val="004A063E"/>
    <w:rsid w:val="004A3315"/>
    <w:rsid w:val="004C0983"/>
    <w:rsid w:val="004C33DD"/>
    <w:rsid w:val="004C75CE"/>
    <w:rsid w:val="005250DA"/>
    <w:rsid w:val="0054311C"/>
    <w:rsid w:val="005C10EE"/>
    <w:rsid w:val="005E4010"/>
    <w:rsid w:val="006C4898"/>
    <w:rsid w:val="00713EA0"/>
    <w:rsid w:val="00720080"/>
    <w:rsid w:val="00720DC2"/>
    <w:rsid w:val="008728F6"/>
    <w:rsid w:val="0087537E"/>
    <w:rsid w:val="00944AA8"/>
    <w:rsid w:val="009A2B44"/>
    <w:rsid w:val="00A023A9"/>
    <w:rsid w:val="00A14269"/>
    <w:rsid w:val="00AF0849"/>
    <w:rsid w:val="00B31CF2"/>
    <w:rsid w:val="00BA619B"/>
    <w:rsid w:val="00C35D6F"/>
    <w:rsid w:val="00D0371D"/>
    <w:rsid w:val="00D1188F"/>
    <w:rsid w:val="00D643CC"/>
    <w:rsid w:val="00D82E20"/>
    <w:rsid w:val="00E23C5E"/>
    <w:rsid w:val="00E4136E"/>
    <w:rsid w:val="00E85610"/>
    <w:rsid w:val="00F25F45"/>
    <w:rsid w:val="00F45EDE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Απόστολος</cp:lastModifiedBy>
  <cp:revision>2</cp:revision>
  <cp:lastPrinted>2017-02-13T11:02:00Z</cp:lastPrinted>
  <dcterms:created xsi:type="dcterms:W3CDTF">2018-01-18T18:16:00Z</dcterms:created>
  <dcterms:modified xsi:type="dcterms:W3CDTF">2018-01-18T18:16:00Z</dcterms:modified>
</cp:coreProperties>
</file>