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656ACB" w:rsidTr="002F3A1D">
        <w:trPr>
          <w:trHeight w:val="5217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ACB" w:rsidRPr="0050653F" w:rsidRDefault="00656ACB" w:rsidP="002F3A1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500933" cy="491314"/>
                  <wp:effectExtent l="1905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48" cy="49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ΕΛΛΗΝΙΚΗ ΔΗΜΟΚΡΑΤΙΑ</w:t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ΥΠΟΥΡΓΕΙΟ ΠΑΙΔΕΙΑΣ</w:t>
            </w:r>
            <w:r w:rsidR="00600D10">
              <w:rPr>
                <w:rFonts w:ascii="Comic Sans MS" w:hAnsi="Comic Sans MS"/>
                <w:sz w:val="20"/>
                <w:szCs w:val="20"/>
              </w:rPr>
              <w:t>,</w:t>
            </w:r>
            <w:r w:rsidRPr="00656A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ΕΡΕΥΝΑΣ ΚΑΙ </w:t>
            </w:r>
            <w:r w:rsidRPr="00656ACB">
              <w:rPr>
                <w:rFonts w:ascii="Comic Sans MS" w:hAnsi="Comic Sans MS"/>
                <w:sz w:val="20"/>
                <w:szCs w:val="20"/>
              </w:rPr>
              <w:t xml:space="preserve"> ΘΡΗΣΚΕΥΜΑΤΩΝ</w:t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ΠΕΡΙΦΕΡΕΙΑΚΗ ΔΙΕΥΘΥΝΣΗ</w:t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ΠΡΩΤ/ΘΜΙΑΣ &amp; ΔΕΥΤ/ΘΜΙΑΣ ΕΚΠ/ΣΗΣ</w:t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ΚΕΝΤΡΙΚΗΣ ΜΑΚΕΔΟΝΙΑΣ</w:t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ΔΙΕΥΘΥΝΣΗ ΔΕΥΤΕΡΟΒΑΘΜΙΑΣ ΕΚΠ/ΣΗΣ ΔΥΤΙΚΗΣ ΘΕΣΣΑΛΟΝΙΚΗΣ</w:t>
            </w:r>
          </w:p>
          <w:p w:rsidR="00656ACB" w:rsidRPr="00656ACB" w:rsidRDefault="00656ACB" w:rsidP="00656ACB">
            <w:pPr>
              <w:spacing w:after="0" w:line="240" w:lineRule="auto"/>
              <w:rPr>
                <w:rFonts w:ascii="Comic Sans MS" w:hAnsi="Comic Sans MS"/>
                <w:spacing w:val="10"/>
                <w:sz w:val="20"/>
                <w:szCs w:val="20"/>
              </w:rPr>
            </w:pP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6</w:t>
            </w:r>
            <w:r w:rsidRPr="00656ACB">
              <w:rPr>
                <w:rFonts w:ascii="Comic Sans MS" w:hAnsi="Comic Sans MS"/>
                <w:spacing w:val="10"/>
                <w:sz w:val="20"/>
                <w:szCs w:val="20"/>
                <w:vertAlign w:val="superscript"/>
              </w:rPr>
              <w:t>ο</w:t>
            </w: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 xml:space="preserve"> Γυμνάσιο Εύοσμου</w:t>
            </w:r>
          </w:p>
          <w:p w:rsidR="00656ACB" w:rsidRPr="00656ACB" w:rsidRDefault="00656ACB" w:rsidP="00656ACB">
            <w:pPr>
              <w:spacing w:after="0" w:line="240" w:lineRule="auto"/>
              <w:rPr>
                <w:rFonts w:ascii="Comic Sans MS" w:hAnsi="Comic Sans MS"/>
                <w:spacing w:val="10"/>
                <w:sz w:val="20"/>
                <w:szCs w:val="20"/>
              </w:rPr>
            </w:pPr>
            <w:proofErr w:type="spellStart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Ταχ</w:t>
            </w:r>
            <w:proofErr w:type="spellEnd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. Δ/</w:t>
            </w:r>
            <w:proofErr w:type="spellStart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νση</w:t>
            </w:r>
            <w:proofErr w:type="spellEnd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: Παπάγου 45 και Θεοδώρας</w:t>
            </w:r>
          </w:p>
          <w:p w:rsidR="00656ACB" w:rsidRPr="00656ACB" w:rsidRDefault="00656ACB" w:rsidP="00656ACB">
            <w:pPr>
              <w:spacing w:after="0" w:line="240" w:lineRule="auto"/>
              <w:rPr>
                <w:rFonts w:ascii="Comic Sans MS" w:hAnsi="Comic Sans MS"/>
                <w:spacing w:val="10"/>
                <w:sz w:val="20"/>
                <w:szCs w:val="20"/>
              </w:rPr>
            </w:pPr>
            <w:proofErr w:type="spellStart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Ταχ</w:t>
            </w:r>
            <w:proofErr w:type="spellEnd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 xml:space="preserve">. </w:t>
            </w:r>
            <w:proofErr w:type="spellStart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Κώδ</w:t>
            </w:r>
            <w:proofErr w:type="spellEnd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.  : 56224</w:t>
            </w:r>
          </w:p>
          <w:p w:rsidR="00656ACB" w:rsidRPr="00656ACB" w:rsidRDefault="00656ACB" w:rsidP="00656ACB">
            <w:pPr>
              <w:spacing w:after="0" w:line="240" w:lineRule="auto"/>
              <w:rPr>
                <w:rFonts w:ascii="Comic Sans MS" w:hAnsi="Comic Sans MS"/>
                <w:spacing w:val="10"/>
                <w:sz w:val="20"/>
                <w:szCs w:val="20"/>
              </w:rPr>
            </w:pP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Τηλέφωνο  : 2310 587093</w:t>
            </w:r>
          </w:p>
          <w:p w:rsidR="00656ACB" w:rsidRPr="00656ACB" w:rsidRDefault="00656ACB" w:rsidP="00656ACB">
            <w:pPr>
              <w:spacing w:after="0" w:line="240" w:lineRule="auto"/>
              <w:rPr>
                <w:rFonts w:ascii="Comic Sans MS" w:hAnsi="Comic Sans MS"/>
                <w:spacing w:val="10"/>
                <w:sz w:val="20"/>
                <w:szCs w:val="20"/>
              </w:rPr>
            </w:pPr>
            <w:r w:rsidRPr="00656ACB">
              <w:rPr>
                <w:rFonts w:ascii="Comic Sans MS" w:hAnsi="Comic Sans MS"/>
                <w:spacing w:val="10"/>
                <w:sz w:val="20"/>
                <w:szCs w:val="20"/>
                <w:lang w:val="en-US"/>
              </w:rPr>
              <w:t>FAX</w:t>
            </w:r>
            <w:r w:rsidR="00DD7AE7">
              <w:rPr>
                <w:rFonts w:ascii="Comic Sans MS" w:hAnsi="Comic Sans MS"/>
                <w:spacing w:val="10"/>
                <w:sz w:val="20"/>
                <w:szCs w:val="20"/>
              </w:rPr>
              <w:t xml:space="preserve"> : 2311821592</w:t>
            </w: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 xml:space="preserve">                                                                                 </w:t>
            </w:r>
            <w:r w:rsidRPr="00656ACB">
              <w:rPr>
                <w:rFonts w:ascii="Comic Sans MS" w:hAnsi="Comic Sans MS"/>
                <w:bCs/>
                <w:spacing w:val="10"/>
                <w:sz w:val="20"/>
                <w:szCs w:val="20"/>
              </w:rPr>
              <w:t>Πληροφορίες</w:t>
            </w: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: Νικολαΐδης Σωτήριος</w:t>
            </w:r>
          </w:p>
          <w:p w:rsidR="00656ACB" w:rsidRPr="0050653F" w:rsidRDefault="00656ACB" w:rsidP="002F3A1D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56ACB" w:rsidRPr="00147233" w:rsidRDefault="00656ACB" w:rsidP="002F3A1D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656ACB" w:rsidRPr="00E22F9E" w:rsidRDefault="00656ACB" w:rsidP="002F3A1D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656ACB" w:rsidRDefault="00656ACB" w:rsidP="002F3A1D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p w:rsidR="00656ACB" w:rsidRDefault="00656ACB" w:rsidP="002F3A1D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Εύοσμος</w:t>
            </w:r>
          </w:p>
          <w:p w:rsidR="00656ACB" w:rsidRPr="00656ACB" w:rsidRDefault="00B96718" w:rsidP="002F3A1D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0"/>
                <w:szCs w:val="20"/>
              </w:rPr>
            </w:pPr>
            <w:bookmarkStart w:id="1" w:name="_Toc184097329"/>
            <w:bookmarkEnd w:id="0"/>
            <w:r>
              <w:rPr>
                <w:rFonts w:ascii="Comic Sans MS" w:hAnsi="Comic Sans MS"/>
                <w:bCs/>
                <w:spacing w:val="10"/>
                <w:sz w:val="20"/>
                <w:szCs w:val="20"/>
              </w:rPr>
              <w:t>05</w:t>
            </w:r>
            <w:r w:rsidR="00656ACB" w:rsidRPr="00656ACB">
              <w:rPr>
                <w:rFonts w:ascii="Comic Sans MS" w:hAnsi="Comic Sans MS"/>
                <w:bCs/>
                <w:spacing w:val="10"/>
                <w:sz w:val="20"/>
                <w:szCs w:val="20"/>
              </w:rPr>
              <w:t>/</w:t>
            </w:r>
            <w:r w:rsidR="001358A7">
              <w:rPr>
                <w:rFonts w:ascii="Comic Sans MS" w:hAnsi="Comic Sans MS"/>
                <w:bCs/>
                <w:spacing w:val="10"/>
                <w:sz w:val="20"/>
                <w:szCs w:val="20"/>
              </w:rPr>
              <w:t>10</w:t>
            </w:r>
            <w:r w:rsidR="00656ACB" w:rsidRPr="00656ACB">
              <w:rPr>
                <w:rFonts w:ascii="Comic Sans MS" w:hAnsi="Comic Sans MS"/>
                <w:bCs/>
                <w:spacing w:val="10"/>
                <w:sz w:val="20"/>
                <w:szCs w:val="20"/>
              </w:rPr>
              <w:t>/20</w:t>
            </w:r>
            <w:bookmarkEnd w:id="1"/>
            <w:r w:rsidR="001358A7">
              <w:rPr>
                <w:rFonts w:ascii="Comic Sans MS" w:hAnsi="Comic Sans MS"/>
                <w:bCs/>
                <w:spacing w:val="10"/>
                <w:sz w:val="20"/>
                <w:szCs w:val="20"/>
              </w:rPr>
              <w:t>18</w:t>
            </w:r>
          </w:p>
          <w:p w:rsidR="00656ACB" w:rsidRPr="00656ACB" w:rsidRDefault="00656ACB" w:rsidP="002F3A1D">
            <w:pPr>
              <w:pStyle w:val="1"/>
              <w:tabs>
                <w:tab w:val="left" w:pos="473"/>
              </w:tabs>
              <w:rPr>
                <w:rFonts w:ascii="Comic Sans MS" w:hAnsi="Comic Sans MS"/>
                <w:spacing w:val="10"/>
                <w:sz w:val="20"/>
                <w:szCs w:val="20"/>
              </w:rPr>
            </w:pPr>
            <w:bookmarkStart w:id="2" w:name="_Toc184097330"/>
            <w:r w:rsidRPr="00656ACB">
              <w:rPr>
                <w:rFonts w:ascii="Comic Sans MS" w:hAnsi="Comic Sans MS"/>
                <w:bCs/>
                <w:spacing w:val="10"/>
                <w:sz w:val="20"/>
                <w:szCs w:val="20"/>
              </w:rPr>
              <w:t xml:space="preserve">Αρ. </w:t>
            </w:r>
            <w:proofErr w:type="spellStart"/>
            <w:r w:rsidRPr="00656ACB">
              <w:rPr>
                <w:rFonts w:ascii="Comic Sans MS" w:hAnsi="Comic Sans MS"/>
                <w:bCs/>
                <w:spacing w:val="10"/>
                <w:sz w:val="20"/>
                <w:szCs w:val="20"/>
              </w:rPr>
              <w:t>Πρωτ</w:t>
            </w:r>
            <w:proofErr w:type="spellEnd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 xml:space="preserve">.: </w:t>
            </w:r>
            <w:bookmarkEnd w:id="2"/>
            <w:r w:rsidR="007D6924">
              <w:rPr>
                <w:rFonts w:ascii="Comic Sans MS" w:hAnsi="Comic Sans MS"/>
                <w:spacing w:val="10"/>
                <w:sz w:val="20"/>
                <w:szCs w:val="20"/>
              </w:rPr>
              <w:t>585</w:t>
            </w:r>
          </w:p>
          <w:p w:rsidR="00656ACB" w:rsidRPr="00656ACB" w:rsidRDefault="00656ACB" w:rsidP="002F3A1D">
            <w:pPr>
              <w:rPr>
                <w:rFonts w:ascii="Comic Sans MS" w:hAnsi="Comic Sans MS"/>
                <w:spacing w:val="10"/>
                <w:sz w:val="20"/>
                <w:szCs w:val="20"/>
              </w:rPr>
            </w:pPr>
          </w:p>
          <w:p w:rsidR="00656ACB" w:rsidRPr="00E206DC" w:rsidRDefault="00656ACB" w:rsidP="002F3A1D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</w:p>
          <w:p w:rsidR="00656ACB" w:rsidRDefault="00656ACB" w:rsidP="002F3A1D">
            <w:pPr>
              <w:rPr>
                <w:rFonts w:ascii="Comic Sans MS" w:hAnsi="Comic Sans MS"/>
                <w:spacing w:val="10"/>
                <w:sz w:val="20"/>
                <w:szCs w:val="20"/>
              </w:rPr>
            </w:pPr>
            <w:r w:rsidRPr="00656ACB">
              <w:rPr>
                <w:rFonts w:ascii="Comic Sans MS" w:hAnsi="Comic Sans MS"/>
                <w:b/>
                <w:spacing w:val="10"/>
                <w:sz w:val="20"/>
                <w:szCs w:val="20"/>
              </w:rPr>
              <w:t xml:space="preserve">Προς: </w:t>
            </w: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ΔΙΕΥΘΥΝΣΗ ΔΕΥΤΕΡΟΒΑΘΜΙΑΣ ΕΚΠΑΙΔΕΥΣΗΣ ΔΥΤΙΚΗΣ ΘΕΣΣΑΛΟΝΙΚΗΣ</w:t>
            </w:r>
          </w:p>
          <w:p w:rsidR="00A2000C" w:rsidRPr="00A2000C" w:rsidRDefault="00A2000C" w:rsidP="002F3A1D">
            <w:pPr>
              <w:rPr>
                <w:rFonts w:ascii="Comic Sans MS" w:hAnsi="Comic Sans MS"/>
                <w:b/>
                <w:spacing w:val="10"/>
                <w:sz w:val="20"/>
                <w:szCs w:val="20"/>
              </w:rPr>
            </w:pPr>
            <w:r w:rsidRPr="00A2000C">
              <w:rPr>
                <w:rFonts w:ascii="Comic Sans MS" w:hAnsi="Comic Sans MS"/>
                <w:b/>
                <w:spacing w:val="10"/>
                <w:sz w:val="20"/>
                <w:szCs w:val="20"/>
              </w:rPr>
              <w:t>Για ανάρτηση στην ιστοσελίδα</w:t>
            </w:r>
          </w:p>
          <w:p w:rsidR="00A2000C" w:rsidRPr="00A2000C" w:rsidRDefault="00A2000C" w:rsidP="002F3A1D">
            <w:pPr>
              <w:rPr>
                <w:rFonts w:ascii="Comic Sans MS" w:hAnsi="Comic Sans MS"/>
                <w:b/>
                <w:spacing w:val="10"/>
                <w:sz w:val="20"/>
                <w:szCs w:val="20"/>
              </w:rPr>
            </w:pPr>
          </w:p>
          <w:p w:rsidR="00656ACB" w:rsidRPr="00F76D06" w:rsidRDefault="00656ACB" w:rsidP="00656ACB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  <w:r w:rsidRPr="00E206DC">
              <w:rPr>
                <w:rFonts w:ascii="Comic Sans MS" w:hAnsi="Comic Sans MS"/>
                <w:spacing w:val="10"/>
                <w:sz w:val="26"/>
                <w:szCs w:val="26"/>
              </w:rPr>
              <w:t xml:space="preserve"> </w:t>
            </w:r>
          </w:p>
        </w:tc>
      </w:tr>
    </w:tbl>
    <w:p w:rsidR="00D06F72" w:rsidRDefault="00A2000C">
      <w:pPr>
        <w:rPr>
          <w:b/>
        </w:rPr>
      </w:pPr>
      <w:r w:rsidRPr="00A2000C">
        <w:rPr>
          <w:b/>
        </w:rPr>
        <w:t>Θέμα:</w:t>
      </w:r>
      <w:r>
        <w:rPr>
          <w:b/>
        </w:rPr>
        <w:t xml:space="preserve"> « Πρόσκληση εκδήλωσης ενδιαφέροντος για υποβολή πρ</w:t>
      </w:r>
      <w:r w:rsidR="008943DB">
        <w:rPr>
          <w:b/>
        </w:rPr>
        <w:t>οσφορών πολυήμερης εκδρομής σ</w:t>
      </w:r>
      <w:r w:rsidR="001358A7">
        <w:rPr>
          <w:b/>
        </w:rPr>
        <w:t>το ΕΥΡΩΚΟΙΝΟΒΟΥΛΙΟ  στις Βρυξέλλες και στην ελληνική Ορθόδοξη Μητρόπολη στο Παρίσι</w:t>
      </w:r>
      <w:r>
        <w:rPr>
          <w:b/>
        </w:rPr>
        <w:t>»</w:t>
      </w:r>
    </w:p>
    <w:p w:rsidR="00A2000C" w:rsidRDefault="00A2000C">
      <w:r>
        <w:t>Παρακαλούνται τα ενδιαφερόμενα ταξιδιωτικά γραφεία να καταθέσουν οικονομική προσφορά τηρώντας τις παρακάτω προδιαγραφές.</w:t>
      </w:r>
    </w:p>
    <w:p w:rsidR="00A2000C" w:rsidRDefault="00A2000C">
      <w:pPr>
        <w:rPr>
          <w:b/>
        </w:rPr>
      </w:pPr>
      <w:r w:rsidRPr="00A2000C">
        <w:rPr>
          <w:b/>
        </w:rPr>
        <w:t>Προδιαγραφές – Χαρακτηριστικά της εκδρομής</w:t>
      </w:r>
    </w:p>
    <w:p w:rsidR="00A2000C" w:rsidRPr="00A2000C" w:rsidRDefault="00A2000C" w:rsidP="00A2000C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Προορισμός: </w:t>
      </w:r>
      <w:r w:rsidR="001358A7">
        <w:rPr>
          <w:b/>
        </w:rPr>
        <w:t>Βέλγιο - Γαλλία</w:t>
      </w:r>
    </w:p>
    <w:p w:rsidR="00A2000C" w:rsidRPr="00817F2A" w:rsidRDefault="00A2000C" w:rsidP="00A2000C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Χρονική διάρκεια:</w:t>
      </w:r>
      <w:r w:rsidR="001358A7">
        <w:t xml:space="preserve">  5 </w:t>
      </w:r>
      <w:r w:rsidR="008943DB">
        <w:t>ημέρες (</w:t>
      </w:r>
      <w:r w:rsidR="001358A7">
        <w:t xml:space="preserve"> 4</w:t>
      </w:r>
      <w:r w:rsidR="00817F2A">
        <w:t xml:space="preserve"> διανυκτερεύσεις)</w:t>
      </w:r>
    </w:p>
    <w:p w:rsidR="008943DB" w:rsidRDefault="00817F2A" w:rsidP="00A2000C">
      <w:pPr>
        <w:pStyle w:val="a4"/>
        <w:numPr>
          <w:ilvl w:val="0"/>
          <w:numId w:val="2"/>
        </w:numPr>
      </w:pPr>
      <w:r w:rsidRPr="008943DB">
        <w:rPr>
          <w:b/>
        </w:rPr>
        <w:t>Αναχώρηση :</w:t>
      </w:r>
      <w:r w:rsidR="001358A7">
        <w:t xml:space="preserve">03 Δεκεμβρίου </w:t>
      </w:r>
      <w:r>
        <w:t xml:space="preserve"> 201</w:t>
      </w:r>
      <w:r w:rsidR="008943DB">
        <w:t>8</w:t>
      </w:r>
      <w:r>
        <w:t xml:space="preserve">  </w:t>
      </w:r>
    </w:p>
    <w:p w:rsidR="00817F2A" w:rsidRDefault="00817F2A" w:rsidP="00A2000C">
      <w:pPr>
        <w:pStyle w:val="a4"/>
        <w:numPr>
          <w:ilvl w:val="0"/>
          <w:numId w:val="2"/>
        </w:numPr>
      </w:pPr>
      <w:r w:rsidRPr="008943DB">
        <w:rPr>
          <w:b/>
        </w:rPr>
        <w:t xml:space="preserve">Αριθμός συμμετεχόντων: </w:t>
      </w:r>
      <w:r w:rsidR="001358A7">
        <w:rPr>
          <w:b/>
        </w:rPr>
        <w:t>2</w:t>
      </w:r>
      <w:r w:rsidR="00272AD9">
        <w:rPr>
          <w:b/>
          <w:lang w:val="en-US"/>
        </w:rPr>
        <w:t>7</w:t>
      </w:r>
      <w:r w:rsidRPr="00817F2A">
        <w:t xml:space="preserve"> μαθητές </w:t>
      </w:r>
    </w:p>
    <w:p w:rsidR="00817F2A" w:rsidRDefault="00817F2A" w:rsidP="00A2000C">
      <w:pPr>
        <w:pStyle w:val="a4"/>
        <w:numPr>
          <w:ilvl w:val="0"/>
          <w:numId w:val="2"/>
        </w:numPr>
      </w:pPr>
      <w:r>
        <w:rPr>
          <w:b/>
        </w:rPr>
        <w:t>Αριθμός συνοδών :</w:t>
      </w:r>
      <w:r w:rsidR="001358A7">
        <w:t xml:space="preserve"> 3</w:t>
      </w:r>
      <w:r>
        <w:t xml:space="preserve"> καθηγητές</w:t>
      </w:r>
    </w:p>
    <w:p w:rsidR="00817F2A" w:rsidRDefault="006114A9" w:rsidP="001358A7">
      <w:pPr>
        <w:pStyle w:val="a4"/>
        <w:numPr>
          <w:ilvl w:val="0"/>
          <w:numId w:val="2"/>
        </w:numPr>
      </w:pPr>
      <w:r w:rsidRPr="00A446EF">
        <w:rPr>
          <w:b/>
        </w:rPr>
        <w:t>Μεταφορικό μέσο</w:t>
      </w:r>
      <w:r w:rsidR="001358A7">
        <w:t xml:space="preserve">:  Μετάβαση αεροπορικώς στο αεροδρόμιο </w:t>
      </w:r>
      <w:proofErr w:type="spellStart"/>
      <w:r w:rsidR="001358A7">
        <w:t>Σαρλερουά</w:t>
      </w:r>
      <w:proofErr w:type="spellEnd"/>
      <w:r w:rsidR="008943DB">
        <w:t xml:space="preserve"> </w:t>
      </w:r>
      <w:r w:rsidR="001358A7">
        <w:t>του Βελγίου</w:t>
      </w:r>
      <w:r w:rsidR="00A446EF">
        <w:t xml:space="preserve"> 1</w:t>
      </w:r>
      <w:r w:rsidR="001358A7">
        <w:t xml:space="preserve"> </w:t>
      </w:r>
      <w:r w:rsidR="00A446EF">
        <w:t>διανυκτέρευση</w:t>
      </w:r>
      <w:r w:rsidR="00002576">
        <w:t xml:space="preserve"> στη πόλη </w:t>
      </w:r>
      <w:r w:rsidR="00A446EF">
        <w:t xml:space="preserve"> </w:t>
      </w:r>
      <w:proofErr w:type="spellStart"/>
      <w:r w:rsidR="00A446EF">
        <w:t>Σαρλερουά</w:t>
      </w:r>
      <w:proofErr w:type="spellEnd"/>
      <w:r w:rsidR="002953B1">
        <w:t xml:space="preserve"> (3 /12/2018)</w:t>
      </w:r>
      <w:r w:rsidR="00A446EF">
        <w:t xml:space="preserve">. </w:t>
      </w:r>
      <w:r w:rsidR="001358A7">
        <w:t xml:space="preserve"> Με </w:t>
      </w:r>
      <w:r w:rsidR="00BB4271">
        <w:t>τουριστικό λεωφορείο μ</w:t>
      </w:r>
      <w:r w:rsidR="001358A7">
        <w:t>ετάβαση</w:t>
      </w:r>
      <w:r w:rsidR="002953B1">
        <w:t>(4/12/2018)</w:t>
      </w:r>
      <w:r w:rsidR="001358A7">
        <w:t xml:space="preserve"> </w:t>
      </w:r>
      <w:r w:rsidR="00A446EF">
        <w:t xml:space="preserve"> στο Ευρωκοινοβούλιο και   περιήγηση στη πόλη</w:t>
      </w:r>
      <w:r w:rsidR="00BB4271">
        <w:t>.</w:t>
      </w:r>
      <w:r w:rsidR="00A446EF" w:rsidRPr="00A446EF">
        <w:t xml:space="preserve"> </w:t>
      </w:r>
      <w:r w:rsidR="00A446EF">
        <w:t xml:space="preserve">Με τουριστικό λεωφορείο μετάβαση  στο Παρίσι </w:t>
      </w:r>
      <w:r w:rsidR="002953B1">
        <w:t xml:space="preserve"> για 3 διανυκτερεύσεις (4,5,6/12/2018) </w:t>
      </w:r>
      <w:r w:rsidR="00A446EF">
        <w:t>και  περιήγηση στη πόλη .</w:t>
      </w:r>
      <w:r w:rsidR="001358A7">
        <w:t>Αεροπορικώς Παρίσι</w:t>
      </w:r>
      <w:r w:rsidR="008943DB">
        <w:t>-</w:t>
      </w:r>
      <w:r w:rsidRPr="006114A9">
        <w:t xml:space="preserve"> Θεσ</w:t>
      </w:r>
      <w:r w:rsidR="008943DB">
        <w:t>σαλονίκη</w:t>
      </w:r>
      <w:r w:rsidR="002953B1">
        <w:t xml:space="preserve"> (7/12/2018)</w:t>
      </w:r>
      <w:r w:rsidR="008943DB">
        <w:t xml:space="preserve"> </w:t>
      </w:r>
      <w:r w:rsidR="00A446EF">
        <w:t>.</w:t>
      </w:r>
    </w:p>
    <w:p w:rsidR="006114A9" w:rsidRDefault="006114A9" w:rsidP="00A2000C">
      <w:pPr>
        <w:pStyle w:val="a4"/>
        <w:numPr>
          <w:ilvl w:val="0"/>
          <w:numId w:val="2"/>
        </w:numPr>
      </w:pPr>
      <w:r>
        <w:rPr>
          <w:b/>
        </w:rPr>
        <w:t>Κατηγορία καταλύματος</w:t>
      </w:r>
      <w:r w:rsidRPr="006114A9">
        <w:t>:</w:t>
      </w:r>
      <w:r>
        <w:t xml:space="preserve"> Ξενοδοχείο κατηγορίας</w:t>
      </w:r>
      <w:r w:rsidR="00BB4271">
        <w:t xml:space="preserve"> 3* ή</w:t>
      </w:r>
      <w:r>
        <w:t xml:space="preserve"> 4* (</w:t>
      </w:r>
      <w:r w:rsidR="00BB4271">
        <w:t>Ν</w:t>
      </w:r>
      <w:r>
        <w:t xml:space="preserve">α αναφέρονται ρητώς τα ονόματα των ξενοδοχείων και η κατηγορία </w:t>
      </w:r>
      <w:r w:rsidR="008943DB">
        <w:t>τους)</w:t>
      </w:r>
      <w:r>
        <w:t>.</w:t>
      </w:r>
    </w:p>
    <w:p w:rsidR="006114A9" w:rsidRDefault="00DD7AE7" w:rsidP="00A2000C">
      <w:pPr>
        <w:pStyle w:val="a4"/>
        <w:numPr>
          <w:ilvl w:val="0"/>
          <w:numId w:val="2"/>
        </w:numPr>
      </w:pPr>
      <w:r>
        <w:rPr>
          <w:b/>
        </w:rPr>
        <w:t>Τύπος δωματίων</w:t>
      </w:r>
      <w:r w:rsidRPr="00DD7AE7">
        <w:t>:</w:t>
      </w:r>
      <w:r>
        <w:t xml:space="preserve"> τρίκλινα ή τετράκλινα για τους μαθητές &amp; μονόκλινα για τους καθηγητές</w:t>
      </w:r>
    </w:p>
    <w:p w:rsidR="00DD7AE7" w:rsidRDefault="00DD7AE7" w:rsidP="00A2000C">
      <w:pPr>
        <w:pStyle w:val="a4"/>
        <w:numPr>
          <w:ilvl w:val="0"/>
          <w:numId w:val="2"/>
        </w:numPr>
      </w:pPr>
      <w:r>
        <w:rPr>
          <w:b/>
        </w:rPr>
        <w:t>Διατροφή</w:t>
      </w:r>
      <w:r w:rsidRPr="00DD7AE7">
        <w:t>:</w:t>
      </w:r>
      <w:r>
        <w:t xml:space="preserve"> Πρωινό</w:t>
      </w:r>
      <w:r w:rsidR="00820D74">
        <w:t xml:space="preserve"> (και 2</w:t>
      </w:r>
      <w:r w:rsidR="00820D74" w:rsidRPr="00820D74">
        <w:rPr>
          <w:vertAlign w:val="superscript"/>
        </w:rPr>
        <w:t>η</w:t>
      </w:r>
      <w:r w:rsidR="00820D74">
        <w:t xml:space="preserve"> προσφορά με ημιδιατροφή)</w:t>
      </w:r>
    </w:p>
    <w:p w:rsidR="00DD7AE7" w:rsidRDefault="00DD7AE7" w:rsidP="00A2000C">
      <w:pPr>
        <w:pStyle w:val="a4"/>
        <w:numPr>
          <w:ilvl w:val="0"/>
          <w:numId w:val="2"/>
        </w:numPr>
      </w:pPr>
      <w:r>
        <w:rPr>
          <w:b/>
        </w:rPr>
        <w:t xml:space="preserve">Υποχρεωτική ασφάλιση Ευθύνης Διοργανωτή </w:t>
      </w:r>
      <w:r>
        <w:t>σύμφωνα με την κείμενη νομοθεσία</w:t>
      </w:r>
    </w:p>
    <w:p w:rsidR="00DD7AE7" w:rsidRPr="00DD7AE7" w:rsidRDefault="00DD7AE7" w:rsidP="00A2000C">
      <w:pPr>
        <w:pStyle w:val="a4"/>
        <w:numPr>
          <w:ilvl w:val="0"/>
          <w:numId w:val="2"/>
        </w:numPr>
      </w:pPr>
      <w:r>
        <w:rPr>
          <w:b/>
        </w:rPr>
        <w:t>Πλήρης ταξιδιωτική ασφάλιση</w:t>
      </w:r>
    </w:p>
    <w:p w:rsidR="00DD7AE7" w:rsidRDefault="00DD7AE7" w:rsidP="00A2000C">
      <w:pPr>
        <w:pStyle w:val="a4"/>
        <w:numPr>
          <w:ilvl w:val="0"/>
          <w:numId w:val="2"/>
        </w:numPr>
      </w:pPr>
      <w:r>
        <w:rPr>
          <w:b/>
        </w:rPr>
        <w:lastRenderedPageBreak/>
        <w:t xml:space="preserve">Μετακίνηση:  </w:t>
      </w:r>
      <w:r>
        <w:t xml:space="preserve">Επίσκεψη </w:t>
      </w:r>
      <w:r w:rsidR="00A446EF">
        <w:t>σ</w:t>
      </w:r>
      <w:r w:rsidR="009C14C3">
        <w:t>τις Βρ</w:t>
      </w:r>
      <w:r w:rsidR="00C57960">
        <w:t xml:space="preserve">υξέλλες στο </w:t>
      </w:r>
      <w:proofErr w:type="spellStart"/>
      <w:r w:rsidR="00C57960">
        <w:t>Ατόμιουμ</w:t>
      </w:r>
      <w:proofErr w:type="spellEnd"/>
      <w:r w:rsidR="00002576">
        <w:t xml:space="preserve"> </w:t>
      </w:r>
      <w:r w:rsidR="00C57960">
        <w:t xml:space="preserve"> και </w:t>
      </w:r>
      <w:r w:rsidR="00A446EF">
        <w:t xml:space="preserve"> στη κεντρική πλατεία. Επίσκεψη σε ένα από τα δύο μουσεία Λούβρο ή </w:t>
      </w:r>
      <w:proofErr w:type="spellStart"/>
      <w:r w:rsidR="00A446EF">
        <w:t>Ορσέ</w:t>
      </w:r>
      <w:proofErr w:type="spellEnd"/>
      <w:r w:rsidR="00A446EF">
        <w:t xml:space="preserve"> ανάλογα με τη διαθεσιμότητα των συγκεκριμένων ημερών. Περιήγηση στη πόλη, αψίδα θριάμβου, πύργο του </w:t>
      </w:r>
      <w:r w:rsidR="002953B1">
        <w:t>Άιφελ, Παναγία των Παρισίων, πλατεία Βοσγίων, Μονμάρτη, Βερσαλλίες.</w:t>
      </w:r>
      <w:r w:rsidR="00A446EF">
        <w:t xml:space="preserve"> </w:t>
      </w:r>
      <w:r w:rsidR="00C57960">
        <w:t xml:space="preserve"> </w:t>
      </w:r>
      <w:r w:rsidR="00E32883">
        <w:t xml:space="preserve"> </w:t>
      </w:r>
      <w:r>
        <w:t>Το λεωφορείο να είναι διαθέσιμο σε εικοσιτετράωρη βάση, για όλη τη διάρκεια της εκδρομής.</w:t>
      </w:r>
    </w:p>
    <w:p w:rsidR="008943DB" w:rsidRDefault="00DD7AE7" w:rsidP="008943DB">
      <w:r>
        <w:rPr>
          <w:b/>
        </w:rPr>
        <w:t>Ξενάγηση –</w:t>
      </w:r>
      <w:r w:rsidRPr="00DD7AE7">
        <w:rPr>
          <w:b/>
        </w:rPr>
        <w:t xml:space="preserve"> Εκδρομή</w:t>
      </w:r>
      <w:r>
        <w:rPr>
          <w:b/>
        </w:rPr>
        <w:t xml:space="preserve">: </w:t>
      </w:r>
      <w:r w:rsidR="007547DB">
        <w:rPr>
          <w:b/>
        </w:rPr>
        <w:t>Απαραίτητη παρουσία ξεναγού.</w:t>
      </w:r>
      <w:r w:rsidR="00BB4271">
        <w:rPr>
          <w:b/>
        </w:rPr>
        <w:t xml:space="preserve"> </w:t>
      </w:r>
    </w:p>
    <w:p w:rsidR="00513019" w:rsidRDefault="00513019" w:rsidP="00513019">
      <w:r>
        <w:t>Οι οικονομικές προσφορές θα πρέπει να συνοδεύονται από :</w:t>
      </w:r>
    </w:p>
    <w:p w:rsidR="00513019" w:rsidRDefault="00513019" w:rsidP="00513019">
      <w:pPr>
        <w:pStyle w:val="a4"/>
        <w:numPr>
          <w:ilvl w:val="0"/>
          <w:numId w:val="3"/>
        </w:numPr>
      </w:pPr>
      <w:r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513019" w:rsidRDefault="00513019" w:rsidP="00513019">
      <w:pPr>
        <w:pStyle w:val="a4"/>
        <w:numPr>
          <w:ilvl w:val="0"/>
          <w:numId w:val="3"/>
        </w:numPr>
      </w:pPr>
      <w:r>
        <w:t>Εγγυητική επιστολή διεκπεραίωσης της εκδρομής</w:t>
      </w:r>
    </w:p>
    <w:p w:rsidR="003D22A4" w:rsidRDefault="003D22A4" w:rsidP="00513019">
      <w:pPr>
        <w:pStyle w:val="a4"/>
        <w:numPr>
          <w:ilvl w:val="0"/>
          <w:numId w:val="3"/>
        </w:numPr>
      </w:pPr>
      <w:r>
        <w:t>Ασφαλιστική και φορολογική ενημερότητα</w:t>
      </w:r>
    </w:p>
    <w:p w:rsidR="003D22A4" w:rsidRDefault="003D22A4" w:rsidP="00513019">
      <w:pPr>
        <w:pStyle w:val="a4"/>
        <w:numPr>
          <w:ilvl w:val="0"/>
          <w:numId w:val="3"/>
        </w:numPr>
      </w:pPr>
      <w: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 θα καθορίσει το σχολείο)</w:t>
      </w:r>
    </w:p>
    <w:p w:rsidR="003D22A4" w:rsidRDefault="003D22A4" w:rsidP="00513019">
      <w:pPr>
        <w:pStyle w:val="a4"/>
        <w:numPr>
          <w:ilvl w:val="0"/>
          <w:numId w:val="3"/>
        </w:numPr>
      </w:pPr>
      <w:r>
        <w:t>Ασφαλιστήριο συμβόλαιο με παροχές καλύψεων και ποσά (να περιλαμβάνεται και υγειονομική περίθαλψη)</w:t>
      </w:r>
    </w:p>
    <w:p w:rsidR="003D22A4" w:rsidRDefault="003D22A4" w:rsidP="003D22A4">
      <w:pPr>
        <w:pStyle w:val="a4"/>
        <w:ind w:left="398"/>
      </w:pPr>
    </w:p>
    <w:p w:rsidR="003D22A4" w:rsidRDefault="003D22A4" w:rsidP="003D22A4">
      <w:pPr>
        <w:pStyle w:val="a4"/>
        <w:ind w:left="398"/>
        <w:rPr>
          <w:b/>
          <w:sz w:val="24"/>
          <w:szCs w:val="24"/>
        </w:rPr>
      </w:pPr>
      <w:r>
        <w:rPr>
          <w:b/>
          <w:sz w:val="24"/>
          <w:szCs w:val="24"/>
        </w:rPr>
        <w:t>Οι προσφορές θα πρέπει να έχουν κατατεθεί κλει</w:t>
      </w:r>
      <w:r w:rsidR="00820D74">
        <w:rPr>
          <w:b/>
          <w:sz w:val="24"/>
          <w:szCs w:val="24"/>
        </w:rPr>
        <w:t>στ</w:t>
      </w:r>
      <w:r w:rsidR="00B96718">
        <w:rPr>
          <w:b/>
          <w:sz w:val="24"/>
          <w:szCs w:val="24"/>
        </w:rPr>
        <w:t>ές στο σχολείο μέχρι την Παρασκευή 12</w:t>
      </w:r>
      <w:r w:rsidR="004312C6">
        <w:rPr>
          <w:b/>
          <w:sz w:val="24"/>
          <w:szCs w:val="24"/>
        </w:rPr>
        <w:t xml:space="preserve"> Οκτωβρίου</w:t>
      </w:r>
      <w:r w:rsidR="008943DB">
        <w:rPr>
          <w:b/>
          <w:sz w:val="24"/>
          <w:szCs w:val="24"/>
        </w:rPr>
        <w:t xml:space="preserve"> 201</w:t>
      </w:r>
      <w:r w:rsidR="004312C6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 xml:space="preserve">  και ώρα 1</w:t>
      </w:r>
      <w:r w:rsidR="00B9671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:00μμ</w:t>
      </w:r>
    </w:p>
    <w:p w:rsidR="00480331" w:rsidRDefault="00480331" w:rsidP="003D22A4">
      <w:pPr>
        <w:pStyle w:val="a4"/>
        <w:ind w:left="398"/>
        <w:rPr>
          <w:b/>
          <w:sz w:val="24"/>
          <w:szCs w:val="24"/>
        </w:rPr>
      </w:pPr>
    </w:p>
    <w:p w:rsidR="00480331" w:rsidRDefault="00480331" w:rsidP="003D22A4">
      <w:pPr>
        <w:pStyle w:val="a4"/>
        <w:ind w:left="398"/>
        <w:rPr>
          <w:b/>
          <w:sz w:val="24"/>
          <w:szCs w:val="24"/>
        </w:rPr>
      </w:pPr>
    </w:p>
    <w:p w:rsidR="00480331" w:rsidRDefault="00480331" w:rsidP="00480331">
      <w:pPr>
        <w:pStyle w:val="a4"/>
        <w:ind w:left="4320"/>
        <w:rPr>
          <w:sz w:val="24"/>
          <w:szCs w:val="24"/>
        </w:rPr>
      </w:pPr>
      <w:r w:rsidRPr="00480331">
        <w:rPr>
          <w:sz w:val="24"/>
          <w:szCs w:val="24"/>
        </w:rPr>
        <w:t xml:space="preserve">                         Ο Διευθυντής</w:t>
      </w:r>
    </w:p>
    <w:p w:rsidR="00480331" w:rsidRDefault="00480331" w:rsidP="00480331">
      <w:pPr>
        <w:pStyle w:val="a4"/>
        <w:ind w:left="4320"/>
        <w:rPr>
          <w:sz w:val="24"/>
          <w:szCs w:val="24"/>
        </w:rPr>
      </w:pPr>
    </w:p>
    <w:p w:rsidR="00480331" w:rsidRDefault="00480331" w:rsidP="00480331">
      <w:pPr>
        <w:pStyle w:val="a4"/>
        <w:ind w:left="4320"/>
        <w:rPr>
          <w:sz w:val="24"/>
          <w:szCs w:val="24"/>
        </w:rPr>
      </w:pPr>
    </w:p>
    <w:p w:rsidR="00480331" w:rsidRDefault="00480331" w:rsidP="00480331">
      <w:pPr>
        <w:pStyle w:val="a4"/>
        <w:ind w:left="4320"/>
        <w:rPr>
          <w:sz w:val="24"/>
          <w:szCs w:val="24"/>
        </w:rPr>
      </w:pPr>
    </w:p>
    <w:p w:rsidR="00480331" w:rsidRPr="00480331" w:rsidRDefault="00480331" w:rsidP="00480331">
      <w:pPr>
        <w:pStyle w:val="a4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                Νικολαΐδης Σωτήριος</w:t>
      </w:r>
    </w:p>
    <w:sectPr w:rsidR="00480331" w:rsidRPr="00480331" w:rsidSect="00D06F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633"/>
    <w:multiLevelType w:val="hybridMultilevel"/>
    <w:tmpl w:val="DFB249E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78" w:hanging="360"/>
      </w:pPr>
    </w:lvl>
    <w:lvl w:ilvl="2" w:tplc="0408001B" w:tentative="1">
      <w:start w:val="1"/>
      <w:numFmt w:val="lowerRoman"/>
      <w:lvlText w:val="%3."/>
      <w:lvlJc w:val="right"/>
      <w:pPr>
        <w:ind w:left="2198" w:hanging="180"/>
      </w:pPr>
    </w:lvl>
    <w:lvl w:ilvl="3" w:tplc="0408000F" w:tentative="1">
      <w:start w:val="1"/>
      <w:numFmt w:val="decimal"/>
      <w:lvlText w:val="%4."/>
      <w:lvlJc w:val="left"/>
      <w:pPr>
        <w:ind w:left="2918" w:hanging="360"/>
      </w:pPr>
    </w:lvl>
    <w:lvl w:ilvl="4" w:tplc="04080019" w:tentative="1">
      <w:start w:val="1"/>
      <w:numFmt w:val="lowerLetter"/>
      <w:lvlText w:val="%5."/>
      <w:lvlJc w:val="left"/>
      <w:pPr>
        <w:ind w:left="3638" w:hanging="360"/>
      </w:pPr>
    </w:lvl>
    <w:lvl w:ilvl="5" w:tplc="0408001B" w:tentative="1">
      <w:start w:val="1"/>
      <w:numFmt w:val="lowerRoman"/>
      <w:lvlText w:val="%6."/>
      <w:lvlJc w:val="right"/>
      <w:pPr>
        <w:ind w:left="4358" w:hanging="180"/>
      </w:pPr>
    </w:lvl>
    <w:lvl w:ilvl="6" w:tplc="0408000F" w:tentative="1">
      <w:start w:val="1"/>
      <w:numFmt w:val="decimal"/>
      <w:lvlText w:val="%7."/>
      <w:lvlJc w:val="left"/>
      <w:pPr>
        <w:ind w:left="5078" w:hanging="360"/>
      </w:pPr>
    </w:lvl>
    <w:lvl w:ilvl="7" w:tplc="04080019" w:tentative="1">
      <w:start w:val="1"/>
      <w:numFmt w:val="lowerLetter"/>
      <w:lvlText w:val="%8."/>
      <w:lvlJc w:val="left"/>
      <w:pPr>
        <w:ind w:left="5798" w:hanging="360"/>
      </w:pPr>
    </w:lvl>
    <w:lvl w:ilvl="8" w:tplc="0408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4F872A2C"/>
    <w:multiLevelType w:val="hybridMultilevel"/>
    <w:tmpl w:val="082A9F06"/>
    <w:lvl w:ilvl="0" w:tplc="32BE2F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56ACB"/>
    <w:rsid w:val="00002576"/>
    <w:rsid w:val="001358A7"/>
    <w:rsid w:val="001B2555"/>
    <w:rsid w:val="0020772D"/>
    <w:rsid w:val="00272AD9"/>
    <w:rsid w:val="002953B1"/>
    <w:rsid w:val="003C2F75"/>
    <w:rsid w:val="003D22A4"/>
    <w:rsid w:val="00423A15"/>
    <w:rsid w:val="004312C6"/>
    <w:rsid w:val="004540DE"/>
    <w:rsid w:val="0045738D"/>
    <w:rsid w:val="00480331"/>
    <w:rsid w:val="004E4DF0"/>
    <w:rsid w:val="00513019"/>
    <w:rsid w:val="00600D10"/>
    <w:rsid w:val="006114A9"/>
    <w:rsid w:val="00656ACB"/>
    <w:rsid w:val="007547DB"/>
    <w:rsid w:val="007D6924"/>
    <w:rsid w:val="00817F2A"/>
    <w:rsid w:val="00820D74"/>
    <w:rsid w:val="008943DB"/>
    <w:rsid w:val="009533D5"/>
    <w:rsid w:val="009877C2"/>
    <w:rsid w:val="009C14C3"/>
    <w:rsid w:val="009F17DA"/>
    <w:rsid w:val="00A2000C"/>
    <w:rsid w:val="00A446EF"/>
    <w:rsid w:val="00B57006"/>
    <w:rsid w:val="00B96718"/>
    <w:rsid w:val="00BA4F09"/>
    <w:rsid w:val="00BB4271"/>
    <w:rsid w:val="00C57960"/>
    <w:rsid w:val="00D06F72"/>
    <w:rsid w:val="00D46E04"/>
    <w:rsid w:val="00DD7AE7"/>
    <w:rsid w:val="00E32883"/>
    <w:rsid w:val="00F8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72"/>
  </w:style>
  <w:style w:type="paragraph" w:styleId="1">
    <w:name w:val="heading 1"/>
    <w:basedOn w:val="a"/>
    <w:next w:val="a"/>
    <w:link w:val="1Char"/>
    <w:qFormat/>
    <w:rsid w:val="00656A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56AC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5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6AC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20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474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8</cp:revision>
  <dcterms:created xsi:type="dcterms:W3CDTF">2018-10-03T08:36:00Z</dcterms:created>
  <dcterms:modified xsi:type="dcterms:W3CDTF">2018-10-05T05:43:00Z</dcterms:modified>
</cp:coreProperties>
</file>