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9C" w:rsidRPr="0096619C" w:rsidRDefault="0096619C" w:rsidP="005B265D">
      <w:pPr>
        <w:rPr>
          <w:rFonts w:ascii="Calibri" w:hAnsi="Calibri" w:cs="Calibri"/>
          <w:b/>
        </w:rPr>
      </w:pPr>
      <w:r w:rsidRPr="00106833">
        <w:rPr>
          <w:rFonts w:cstheme="minorHAnsi"/>
          <w:b/>
          <w:color w:val="000000"/>
          <w:shd w:val="clear" w:color="auto" w:fill="FFFFFF"/>
        </w:rPr>
        <w:t>ΕΛΛΗΝΙΚΗ ΔΗΜΟΚΡΑΤΙΑ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ΥΠΟΥΡΓΕΙΟ ΠΑΙΔΕΙΑΣ, ΕΡΕΥΝΑΣ ΚΑΙ ΘΡΗΣΚΕΥΜΑΤΩΝ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ΠΕΡ. Δ/ΝΣΗ Π. &amp; Δ. ΕΚΠ/ΣΗΣ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ΚΕΝΤΡΙΚΗΣ ΜΑΚΕΔΟΝΙΑΣ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Δ/ΝΣΗ Δ. Ε. ΔΥΤΙΚΗΣ ΘΕΣ/ΝΙΚΗΣ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</w:rPr>
        <w:br/>
      </w:r>
      <w:r w:rsidRPr="00922991">
        <w:rPr>
          <w:rFonts w:cstheme="minorHAnsi"/>
          <w:b/>
          <w:color w:val="000000"/>
          <w:u w:val="single"/>
          <w:shd w:val="clear" w:color="auto" w:fill="FFFFFF"/>
        </w:rPr>
        <w:t>Σχολείο</w:t>
      </w:r>
      <w:r>
        <w:rPr>
          <w:rFonts w:cstheme="minorHAnsi"/>
          <w:b/>
          <w:color w:val="000000"/>
          <w:u w:val="single"/>
          <w:shd w:val="clear" w:color="auto" w:fill="FFFFFF"/>
        </w:rPr>
        <w:t>:</w:t>
      </w:r>
      <w:r w:rsidRPr="00922991">
        <w:rPr>
          <w:rFonts w:cstheme="minorHAnsi"/>
          <w:b/>
          <w:color w:val="000000"/>
          <w:u w:val="single"/>
          <w:shd w:val="clear" w:color="auto" w:fill="FFFFFF"/>
        </w:rPr>
        <w:t>   2ο ΓΕΛ ΕΧΕΔΩΡΟΥ</w:t>
      </w:r>
      <w:r w:rsidRPr="00106833">
        <w:rPr>
          <w:rFonts w:cstheme="minorHAnsi"/>
          <w:b/>
          <w:color w:val="000000"/>
          <w:shd w:val="clear" w:color="auto" w:fill="FFFFFF"/>
        </w:rPr>
        <w:t xml:space="preserve">                 </w:t>
      </w:r>
      <w:r>
        <w:rPr>
          <w:rFonts w:cstheme="minorHAnsi"/>
          <w:b/>
          <w:color w:val="000000"/>
          <w:shd w:val="clear" w:color="auto" w:fill="FFFFFF"/>
        </w:rPr>
        <w:t>         Νέα Μαγνησία,</w:t>
      </w:r>
      <w:r w:rsidRPr="0029537A">
        <w:rPr>
          <w:rFonts w:cstheme="minorHAnsi"/>
          <w:b/>
          <w:color w:val="000000"/>
          <w:shd w:val="clear" w:color="auto" w:fill="FFFFFF"/>
        </w:rPr>
        <w:t xml:space="preserve"> </w:t>
      </w:r>
      <w:r w:rsidRPr="0096619C">
        <w:rPr>
          <w:rFonts w:cstheme="minorHAnsi"/>
          <w:b/>
          <w:color w:val="000000"/>
          <w:shd w:val="clear" w:color="auto" w:fill="FFFFFF"/>
        </w:rPr>
        <w:t>16-10-2018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</w:rPr>
        <w:br/>
      </w:r>
      <w:r>
        <w:rPr>
          <w:rFonts w:cstheme="minorHAnsi"/>
          <w:b/>
          <w:color w:val="000000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106833">
        <w:rPr>
          <w:rFonts w:cstheme="minorHAnsi"/>
          <w:b/>
          <w:color w:val="000000"/>
          <w:shd w:val="clear" w:color="auto" w:fill="FFFFFF"/>
        </w:rPr>
        <w:t>Αριθμ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 xml:space="preserve">. </w:t>
      </w:r>
      <w:proofErr w:type="spellStart"/>
      <w:r w:rsidRPr="00106833">
        <w:rPr>
          <w:rFonts w:cstheme="minorHAnsi"/>
          <w:b/>
          <w:color w:val="000000"/>
          <w:shd w:val="clear" w:color="auto" w:fill="FFFFFF"/>
        </w:rPr>
        <w:t>Πρωτ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 xml:space="preserve">.: </w:t>
      </w:r>
      <w:r w:rsidRPr="005B265D">
        <w:rPr>
          <w:rFonts w:cstheme="minorHAnsi"/>
          <w:b/>
          <w:color w:val="000000"/>
          <w:shd w:val="clear" w:color="auto" w:fill="FFFFFF"/>
        </w:rPr>
        <w:t>693</w:t>
      </w:r>
      <w:r w:rsidRPr="00106833">
        <w:rPr>
          <w:rFonts w:cstheme="minorHAnsi"/>
          <w:b/>
          <w:color w:val="000000"/>
        </w:rPr>
        <w:br/>
      </w:r>
      <w:proofErr w:type="spellStart"/>
      <w:r>
        <w:rPr>
          <w:rFonts w:cstheme="minorHAnsi"/>
          <w:b/>
          <w:color w:val="000000"/>
          <w:shd w:val="clear" w:color="auto" w:fill="FFFFFF"/>
        </w:rPr>
        <w:t>Ταχ</w:t>
      </w:r>
      <w:proofErr w:type="spellEnd"/>
      <w:r>
        <w:rPr>
          <w:rFonts w:cstheme="minorHAnsi"/>
          <w:b/>
          <w:color w:val="000000"/>
          <w:shd w:val="clear" w:color="auto" w:fill="FFFFFF"/>
        </w:rPr>
        <w:t>. Δ/</w:t>
      </w:r>
      <w:proofErr w:type="spellStart"/>
      <w:r>
        <w:rPr>
          <w:rFonts w:cstheme="minorHAnsi"/>
          <w:b/>
          <w:color w:val="000000"/>
          <w:shd w:val="clear" w:color="auto" w:fill="FFFFFF"/>
        </w:rPr>
        <w:t>νση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>: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106833">
        <w:rPr>
          <w:rFonts w:cstheme="minorHAnsi"/>
          <w:b/>
          <w:color w:val="000000"/>
          <w:shd w:val="clear" w:color="auto" w:fill="FFFFFF"/>
        </w:rPr>
        <w:t>ΚΟΥΝΤΟΥΡΙΩΤΗ 2</w:t>
      </w:r>
      <w:r w:rsidRPr="00106833">
        <w:rPr>
          <w:rFonts w:cstheme="minorHAnsi"/>
          <w:b/>
          <w:color w:val="000000"/>
        </w:rPr>
        <w:br/>
      </w:r>
      <w:proofErr w:type="spellStart"/>
      <w:r w:rsidRPr="00106833">
        <w:rPr>
          <w:rFonts w:cstheme="minorHAnsi"/>
          <w:b/>
          <w:color w:val="000000"/>
          <w:shd w:val="clear" w:color="auto" w:fill="FFFFFF"/>
        </w:rPr>
        <w:t>Ταχ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 xml:space="preserve">. </w:t>
      </w:r>
      <w:proofErr w:type="gramStart"/>
      <w:r w:rsidRPr="00106833">
        <w:rPr>
          <w:rFonts w:cstheme="minorHAnsi"/>
          <w:b/>
          <w:color w:val="000000"/>
          <w:shd w:val="clear" w:color="auto" w:fill="FFFFFF"/>
        </w:rPr>
        <w:t>Κωδ.:</w:t>
      </w:r>
      <w:proofErr w:type="gramEnd"/>
      <w:r w:rsidRPr="00106833">
        <w:rPr>
          <w:rFonts w:cstheme="minorHAnsi"/>
          <w:b/>
          <w:color w:val="000000"/>
          <w:shd w:val="clear" w:color="auto" w:fill="FFFFFF"/>
        </w:rPr>
        <w:t xml:space="preserve"> 57008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Πληροφορίες: Πολίτου Μαρία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Τηλέφωνα: 2310781270</w:t>
      </w:r>
      <w:r w:rsidRPr="00106833">
        <w:rPr>
          <w:rFonts w:cstheme="minorHAnsi"/>
          <w:b/>
          <w:color w:val="000000"/>
        </w:rPr>
        <w:br/>
      </w:r>
      <w:proofErr w:type="spellStart"/>
      <w:r w:rsidRPr="00106833">
        <w:rPr>
          <w:rFonts w:cstheme="minorHAnsi"/>
          <w:b/>
          <w:color w:val="000000"/>
          <w:shd w:val="clear" w:color="auto" w:fill="FFFFFF"/>
        </w:rPr>
        <w:t>Fax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>: 2310782127</w:t>
      </w:r>
      <w:r w:rsidRPr="00106833">
        <w:rPr>
          <w:rFonts w:cstheme="minorHAnsi"/>
          <w:b/>
          <w:color w:val="000000"/>
        </w:rPr>
        <w:br/>
      </w:r>
      <w:r w:rsidRPr="00106833">
        <w:rPr>
          <w:rFonts w:cstheme="minorHAnsi"/>
          <w:b/>
          <w:color w:val="000000"/>
          <w:shd w:val="clear" w:color="auto" w:fill="FFFFFF"/>
        </w:rPr>
        <w:t>E-</w:t>
      </w:r>
      <w:proofErr w:type="spellStart"/>
      <w:r w:rsidRPr="00106833">
        <w:rPr>
          <w:rFonts w:cstheme="minorHAnsi"/>
          <w:b/>
          <w:color w:val="000000"/>
          <w:shd w:val="clear" w:color="auto" w:fill="FFFFFF"/>
        </w:rPr>
        <w:t>mail</w:t>
      </w:r>
      <w:proofErr w:type="spellEnd"/>
      <w:r w:rsidRPr="00106833">
        <w:rPr>
          <w:rFonts w:cstheme="minorHAnsi"/>
          <w:b/>
          <w:color w:val="000000"/>
          <w:shd w:val="clear" w:color="auto" w:fill="FFFFFF"/>
        </w:rPr>
        <w:t>: </w:t>
      </w:r>
      <w:hyperlink r:id="rId5" w:history="1">
        <w:r w:rsidRPr="00106833">
          <w:rPr>
            <w:rStyle w:val="-"/>
            <w:rFonts w:cstheme="minorHAnsi"/>
            <w:b/>
            <w:color w:val="36525D"/>
            <w:u w:val="none"/>
            <w:shd w:val="clear" w:color="auto" w:fill="FFFFFF"/>
          </w:rPr>
          <w:t>mail@lyk-diavat.thess.sch.gr</w:t>
        </w:r>
      </w:hyperlink>
      <w:r w:rsidRPr="00106833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29537A">
        <w:rPr>
          <w:rFonts w:cstheme="minorHAnsi"/>
          <w:b/>
          <w:color w:val="000000"/>
          <w:shd w:val="clear" w:color="auto" w:fill="FFFFFF"/>
        </w:rPr>
        <w:t xml:space="preserve">         </w:t>
      </w:r>
      <w:r>
        <w:rPr>
          <w:rFonts w:cstheme="minorHAnsi"/>
          <w:b/>
          <w:color w:val="000000"/>
          <w:shd w:val="clear" w:color="auto" w:fill="FFFFFF"/>
        </w:rPr>
        <w:t xml:space="preserve">ΠΡΟΣ: </w:t>
      </w:r>
      <w:r>
        <w:rPr>
          <w:rFonts w:ascii="Calibri" w:hAnsi="Calibri" w:cs="Calibri"/>
          <w:b/>
        </w:rPr>
        <w:t>ΔΔΕ Δυτικής Θεσσαλονίκης</w:t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6619C">
        <w:rPr>
          <w:rFonts w:ascii="Calibri" w:hAnsi="Calibri" w:cs="Calibri"/>
        </w:rPr>
        <w:tab/>
      </w:r>
      <w:r w:rsidRPr="00914EB5">
        <w:rPr>
          <w:rFonts w:ascii="Calibri" w:hAnsi="Calibri" w:cs="Calibri"/>
        </w:rPr>
        <w:t>(</w:t>
      </w:r>
      <w:r>
        <w:rPr>
          <w:rFonts w:ascii="Calibri" w:hAnsi="Calibri" w:cs="Calibri"/>
        </w:rPr>
        <w:t>γ</w:t>
      </w:r>
      <w:r w:rsidRPr="00914EB5">
        <w:rPr>
          <w:rFonts w:ascii="Calibri" w:hAnsi="Calibri" w:cs="Calibri"/>
        </w:rPr>
        <w:t xml:space="preserve">ια ανάρτηση </w:t>
      </w:r>
      <w:r>
        <w:rPr>
          <w:rFonts w:ascii="Calibri" w:hAnsi="Calibri" w:cs="Calibri"/>
        </w:rPr>
        <w:t>στο διαδίκτυο</w:t>
      </w:r>
      <w:r w:rsidRPr="00914EB5">
        <w:rPr>
          <w:rFonts w:ascii="Calibri" w:hAnsi="Calibri" w:cs="Calibri"/>
        </w:rPr>
        <w:t>)</w:t>
      </w:r>
    </w:p>
    <w:p w:rsidR="0096619C" w:rsidRPr="0096619C" w:rsidRDefault="0096619C" w:rsidP="005B265D">
      <w:pPr>
        <w:rPr>
          <w:rFonts w:cstheme="minorHAnsi"/>
          <w:b/>
          <w:color w:val="000000"/>
          <w:shd w:val="clear" w:color="auto" w:fill="FFFFFF"/>
        </w:rPr>
      </w:pPr>
    </w:p>
    <w:p w:rsidR="0096619C" w:rsidRPr="005B265D" w:rsidRDefault="0096619C" w:rsidP="008539CC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1040C" w:rsidRPr="0091040C" w:rsidRDefault="0096619C" w:rsidP="008539CC">
      <w:pPr>
        <w:jc w:val="both"/>
        <w:rPr>
          <w:b/>
        </w:rPr>
      </w:pPr>
      <w:r w:rsidRPr="0091040C">
        <w:rPr>
          <w:rFonts w:ascii="Arial Unicode MS" w:eastAsia="Arial Unicode MS" w:hAnsi="Arial Unicode MS" w:cs="Arial Unicode MS"/>
          <w:b/>
          <w:sz w:val="20"/>
          <w:szCs w:val="20"/>
        </w:rPr>
        <w:t>ΘΕΜΑ: «</w:t>
      </w:r>
      <w:r w:rsidR="0091040C" w:rsidRPr="0091040C">
        <w:rPr>
          <w:b/>
        </w:rPr>
        <w:t>ΠΡΟΣΚΛΗΣΗ ΕΚΔΗΛΩΣΗΣ ΕΝΔΙΑΦΕΡΟΝΤΟΣ ΓΙΑ ΕΚΠΑΙΔΕΥΤΙΚΗ ΕΚΔΡΟΜΗ ΣΤΗΝ ΙΤΑΛΙΑ»</w:t>
      </w:r>
    </w:p>
    <w:p w:rsidR="0096619C" w:rsidRPr="0096619C" w:rsidRDefault="0096619C" w:rsidP="008539CC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619C" w:rsidRPr="005B265D" w:rsidRDefault="0096619C" w:rsidP="008539CC">
      <w:pPr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664834">
        <w:rPr>
          <w:rFonts w:ascii="Arial Unicode MS" w:eastAsia="Arial Unicode MS" w:hAnsi="Arial Unicode MS" w:cs="Arial Unicode MS"/>
          <w:sz w:val="20"/>
          <w:szCs w:val="20"/>
        </w:rPr>
        <w:t xml:space="preserve">Σύμφωνα με την υπ’ </w:t>
      </w:r>
      <w:proofErr w:type="spellStart"/>
      <w:r w:rsidRPr="00664834">
        <w:rPr>
          <w:rFonts w:ascii="Arial Unicode MS" w:eastAsia="Arial Unicode MS" w:hAnsi="Arial Unicode MS" w:cs="Arial Unicode MS"/>
          <w:sz w:val="20"/>
          <w:szCs w:val="20"/>
        </w:rPr>
        <w:t>αριθμ</w:t>
      </w:r>
      <w:proofErr w:type="spellEnd"/>
      <w:r w:rsidRPr="00664834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351EA3">
        <w:rPr>
          <w:rFonts w:ascii="Arial Unicode MS" w:eastAsia="Arial Unicode MS" w:hAnsi="Arial Unicode MS" w:cs="Arial Unicode MS"/>
          <w:sz w:val="20"/>
          <w:szCs w:val="20"/>
        </w:rPr>
        <w:t>33120/ΓΔ4/28-02-2017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Υ.Α.</w:t>
      </w:r>
      <w:r w:rsidRPr="00351EA3">
        <w:rPr>
          <w:rFonts w:ascii="Arial Unicode MS" w:eastAsia="Arial Unicode MS" w:hAnsi="Arial Unicode MS" w:cs="Arial Unicode MS"/>
          <w:sz w:val="20"/>
          <w:szCs w:val="20"/>
        </w:rPr>
        <w:t>, ΦΕΚ 681/τ.Β’/06-03-2017 του ΥΠΠΕΘ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64834">
        <w:rPr>
          <w:rFonts w:ascii="Arial Unicode MS" w:eastAsia="Arial Unicode MS" w:hAnsi="Arial Unicode MS" w:cs="Arial Unicode MS"/>
          <w:sz w:val="20"/>
          <w:szCs w:val="20"/>
        </w:rPr>
        <w:t>προκηρύσσεται διαγωνισμός για την κατάθεση κλειστών προσφορών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64834">
        <w:rPr>
          <w:rFonts w:ascii="Arial Unicode MS" w:eastAsia="Arial Unicode MS" w:hAnsi="Arial Unicode MS" w:cs="Arial Unicode MS"/>
          <w:sz w:val="20"/>
          <w:szCs w:val="20"/>
        </w:rPr>
        <w:t>από ενδιαφερόμενα γραφεία ταξιδιών προκειμένου να πραγματοποιηθεί πολυήμερη εκδρομή των μαθητών της Γ΄ Τάξης. Δικαίωμα συμμετοχής έχουν µόνο τα ταξιδιωτικά γραφεία που διαθέτουν άδεια λειτουργίας, σύμφωνα µε την ισχύουσα ν</w:t>
      </w:r>
      <w:r w:rsidR="0091040C">
        <w:rPr>
          <w:rFonts w:ascii="Arial Unicode MS" w:eastAsia="Arial Unicode MS" w:hAnsi="Arial Unicode MS" w:cs="Arial Unicode MS"/>
          <w:sz w:val="20"/>
          <w:szCs w:val="20"/>
        </w:rPr>
        <w:t xml:space="preserve">ομοθεσία, και βρίσκεται σε ισχύ, και καλούνται να αποστείλουν </w:t>
      </w:r>
      <w:r w:rsidR="0091040C" w:rsidRPr="005B265D">
        <w:rPr>
          <w:rFonts w:ascii="Arial Unicode MS" w:eastAsia="Arial Unicode MS" w:hAnsi="Arial Unicode MS" w:cs="Arial Unicode MS"/>
          <w:sz w:val="20"/>
          <w:szCs w:val="20"/>
          <w:u w:val="single"/>
        </w:rPr>
        <w:t>σε σφραγισμένο φάκελο</w:t>
      </w:r>
      <w:r w:rsidR="0091040C">
        <w:rPr>
          <w:rFonts w:ascii="Arial Unicode MS" w:eastAsia="Arial Unicode MS" w:hAnsi="Arial Unicode MS" w:cs="Arial Unicode MS"/>
          <w:sz w:val="20"/>
          <w:szCs w:val="20"/>
        </w:rPr>
        <w:t xml:space="preserve"> την προσφορά τους </w:t>
      </w:r>
      <w:r w:rsidR="0091040C" w:rsidRPr="005B265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έως την Δευτέρα 29 Οκτωβρίου 2018.</w:t>
      </w:r>
      <w:r w:rsidRPr="005B265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 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6F44">
        <w:rPr>
          <w:b/>
          <w:sz w:val="24"/>
          <w:szCs w:val="24"/>
        </w:rPr>
        <w:t>Προορισμός</w:t>
      </w:r>
      <w:r>
        <w:rPr>
          <w:sz w:val="24"/>
          <w:szCs w:val="24"/>
        </w:rPr>
        <w:t xml:space="preserve"> : Ρώμη- Φλωρεντία (να δοθεί- εάν είναι δυνατόν- μια προσφορά και με Βενετία είτε με διανυκτέρευση είτε ως ημερήσια εκδρομή)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6F44">
        <w:rPr>
          <w:b/>
          <w:sz w:val="24"/>
          <w:szCs w:val="24"/>
        </w:rPr>
        <w:t>Ημερομηνίες εκδρομής:</w:t>
      </w:r>
      <w:r w:rsidR="008F113C">
        <w:rPr>
          <w:sz w:val="24"/>
          <w:szCs w:val="24"/>
        </w:rPr>
        <w:t xml:space="preserve"> </w:t>
      </w:r>
      <w:r w:rsidR="001740E9">
        <w:rPr>
          <w:sz w:val="24"/>
          <w:szCs w:val="24"/>
        </w:rPr>
        <w:t xml:space="preserve">α. </w:t>
      </w:r>
      <w:r w:rsidR="008F113C">
        <w:rPr>
          <w:sz w:val="24"/>
          <w:szCs w:val="24"/>
        </w:rPr>
        <w:t>Το τελευταίο δεκαήμερο</w:t>
      </w:r>
      <w:r w:rsidR="005B265D">
        <w:rPr>
          <w:sz w:val="24"/>
          <w:szCs w:val="24"/>
        </w:rPr>
        <w:t>/δεκαπενθήμερο του Φλεβάρη 2019 και</w:t>
      </w:r>
      <w:r w:rsidR="005B265D" w:rsidRPr="005B265D">
        <w:rPr>
          <w:sz w:val="24"/>
          <w:szCs w:val="24"/>
        </w:rPr>
        <w:t xml:space="preserve"> </w:t>
      </w:r>
      <w:r w:rsidR="005B265D">
        <w:rPr>
          <w:sz w:val="24"/>
          <w:szCs w:val="24"/>
        </w:rPr>
        <w:t>β. (εναλλακτικά)</w:t>
      </w:r>
      <w:r w:rsidR="001740E9">
        <w:rPr>
          <w:sz w:val="24"/>
          <w:szCs w:val="24"/>
        </w:rPr>
        <w:t xml:space="preserve"> Δεύτερο δεκαήμερο Μαρτίου (μετά την Καθαρά Δευτέρα). Να δοθούν ξεχωριστές προσφορές για τα παραπάνω χρονικά διαστήματα. </w:t>
      </w:r>
      <w:r w:rsidR="008F113C">
        <w:rPr>
          <w:sz w:val="24"/>
          <w:szCs w:val="24"/>
        </w:rPr>
        <w:t xml:space="preserve"> </w:t>
      </w:r>
      <w:r w:rsidRPr="006377D2">
        <w:rPr>
          <w:sz w:val="24"/>
          <w:szCs w:val="24"/>
        </w:rPr>
        <w:t>Το σύνολο των διανυκτερεύσεων είναι έξι (6).</w:t>
      </w:r>
      <w:r w:rsidR="008539CC">
        <w:rPr>
          <w:sz w:val="24"/>
          <w:szCs w:val="24"/>
        </w:rPr>
        <w:t xml:space="preserve"> Ημέρες </w:t>
      </w:r>
      <w:r w:rsidR="00222C29">
        <w:rPr>
          <w:sz w:val="24"/>
          <w:szCs w:val="24"/>
        </w:rPr>
        <w:t>επτά</w:t>
      </w:r>
      <w:r w:rsidR="008539CC">
        <w:rPr>
          <w:sz w:val="24"/>
          <w:szCs w:val="24"/>
        </w:rPr>
        <w:t xml:space="preserve"> (7)</w:t>
      </w:r>
      <w:r w:rsidR="005B265D">
        <w:rPr>
          <w:sz w:val="24"/>
          <w:szCs w:val="24"/>
        </w:rPr>
        <w:t>.</w:t>
      </w:r>
    </w:p>
    <w:p w:rsidR="00B52282" w:rsidRDefault="00B52282" w:rsidP="008539C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26F44">
        <w:rPr>
          <w:b/>
          <w:sz w:val="24"/>
          <w:szCs w:val="24"/>
        </w:rPr>
        <w:t>Αριθμός συμμετεχόντων</w:t>
      </w:r>
      <w:r>
        <w:rPr>
          <w:b/>
          <w:sz w:val="24"/>
          <w:szCs w:val="24"/>
        </w:rPr>
        <w:t xml:space="preserve"> μαθητών</w:t>
      </w:r>
      <w:r w:rsidRPr="00526F44">
        <w:rPr>
          <w:b/>
          <w:sz w:val="24"/>
          <w:szCs w:val="24"/>
        </w:rPr>
        <w:t xml:space="preserve">: </w:t>
      </w:r>
    </w:p>
    <w:p w:rsidR="00B52282" w:rsidRPr="00876436" w:rsidRDefault="001740E9" w:rsidP="008539CC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67</w:t>
      </w:r>
      <w:r w:rsidR="00B52282">
        <w:rPr>
          <w:sz w:val="24"/>
          <w:szCs w:val="24"/>
        </w:rPr>
        <w:t xml:space="preserve"> (± 3)  μαθητές</w:t>
      </w:r>
    </w:p>
    <w:p w:rsidR="008F113C" w:rsidRPr="008F113C" w:rsidRDefault="008F113C" w:rsidP="008539CC">
      <w:pPr>
        <w:pStyle w:val="a3"/>
        <w:ind w:left="786"/>
        <w:jc w:val="both"/>
        <w:rPr>
          <w:b/>
          <w:sz w:val="24"/>
          <w:szCs w:val="24"/>
        </w:rPr>
      </w:pPr>
    </w:p>
    <w:p w:rsidR="00B52282" w:rsidRPr="005B265D" w:rsidRDefault="00B52282" w:rsidP="008539C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Αριθμός συνοδών καθηγητών: </w:t>
      </w:r>
      <w:r>
        <w:rPr>
          <w:sz w:val="24"/>
          <w:szCs w:val="24"/>
        </w:rPr>
        <w:t>5 καθηγητές</w:t>
      </w:r>
      <w:r w:rsidR="005B265D">
        <w:rPr>
          <w:sz w:val="24"/>
          <w:szCs w:val="24"/>
        </w:rPr>
        <w:t xml:space="preserve"> (δωρεάν)</w:t>
      </w:r>
    </w:p>
    <w:p w:rsidR="005B265D" w:rsidRPr="005B265D" w:rsidRDefault="005B265D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  <w:lang w:val="en-US"/>
        </w:rPr>
        <w:t>free</w:t>
      </w:r>
      <w:r w:rsidRPr="005B26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εισιτήρια </w:t>
      </w:r>
      <w:r w:rsidRPr="005B265D">
        <w:rPr>
          <w:sz w:val="24"/>
          <w:szCs w:val="24"/>
        </w:rPr>
        <w:t xml:space="preserve">για </w:t>
      </w:r>
      <w:r>
        <w:rPr>
          <w:sz w:val="24"/>
          <w:szCs w:val="24"/>
        </w:rPr>
        <w:t>μαθητές που αντιμετωπίζουν σοβαρά οικονομικά προβλήματα.</w:t>
      </w:r>
    </w:p>
    <w:p w:rsidR="008F113C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113C">
        <w:rPr>
          <w:b/>
          <w:sz w:val="24"/>
          <w:szCs w:val="24"/>
        </w:rPr>
        <w:t>Μεταφορικά μέσα:</w:t>
      </w:r>
      <w:r w:rsidR="008F113C">
        <w:rPr>
          <w:sz w:val="24"/>
          <w:szCs w:val="24"/>
        </w:rPr>
        <w:t xml:space="preserve"> α. Αεροπορικώς </w:t>
      </w:r>
      <w:r w:rsidR="005B265D">
        <w:rPr>
          <w:sz w:val="24"/>
          <w:szCs w:val="24"/>
        </w:rPr>
        <w:t xml:space="preserve"> </w:t>
      </w:r>
      <w:r w:rsidR="008F113C">
        <w:rPr>
          <w:sz w:val="24"/>
          <w:szCs w:val="24"/>
        </w:rPr>
        <w:t xml:space="preserve">β. </w:t>
      </w:r>
      <w:proofErr w:type="spellStart"/>
      <w:r w:rsidR="008F113C">
        <w:rPr>
          <w:sz w:val="24"/>
          <w:szCs w:val="24"/>
        </w:rPr>
        <w:t>Οδικοαεροπορικώς</w:t>
      </w:r>
      <w:proofErr w:type="spellEnd"/>
      <w:r w:rsidR="008F113C">
        <w:rPr>
          <w:sz w:val="24"/>
          <w:szCs w:val="24"/>
        </w:rPr>
        <w:t xml:space="preserve"> (από Ελλάδα και από Ιταλία και αντίστροφα) γ. Οδικώς {να δοθούν ξεχωριστές προσφορές για κάθε περίπτωση). Η μετάβαση από και προς το σχολείο από λιμάνια ή αεροδρόμια, καθώς και όλες οι μετακινήσεις στα πλαίσια της εκδρομής θα γίνονται με τουριστικό λεωφορείο του πρακτορείου</w:t>
      </w:r>
      <w:r w:rsidR="008539CC">
        <w:rPr>
          <w:sz w:val="24"/>
          <w:szCs w:val="24"/>
        </w:rPr>
        <w:t>, άρτια εξοπλισμένο,</w:t>
      </w:r>
      <w:r w:rsidR="008F113C">
        <w:rPr>
          <w:sz w:val="24"/>
          <w:szCs w:val="24"/>
        </w:rPr>
        <w:t xml:space="preserve"> που θα πληροί όλες τις νόμιμες προδιαγραφές, με συνοδό</w:t>
      </w:r>
      <w:r w:rsidR="008539CC">
        <w:rPr>
          <w:sz w:val="24"/>
          <w:szCs w:val="24"/>
        </w:rPr>
        <w:t xml:space="preserve"> του πρακτορείου.</w:t>
      </w:r>
      <w:r w:rsidR="008F113C">
        <w:rPr>
          <w:sz w:val="24"/>
          <w:szCs w:val="24"/>
        </w:rPr>
        <w:t xml:space="preserve">  </w:t>
      </w:r>
    </w:p>
    <w:p w:rsidR="00B52282" w:rsidRPr="008F113C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113C">
        <w:rPr>
          <w:b/>
          <w:sz w:val="24"/>
          <w:szCs w:val="24"/>
        </w:rPr>
        <w:t>Κατάλυμα:</w:t>
      </w:r>
      <w:r w:rsidRPr="008F113C">
        <w:rPr>
          <w:sz w:val="24"/>
          <w:szCs w:val="24"/>
        </w:rPr>
        <w:t xml:space="preserve"> σε ξενοδοχεία κατηγορίας 4*</w:t>
      </w:r>
      <w:r w:rsidR="008539CC">
        <w:rPr>
          <w:sz w:val="24"/>
          <w:szCs w:val="24"/>
        </w:rPr>
        <w:t>ή εφάμιλλα.</w:t>
      </w:r>
      <w:r w:rsidR="00834C6B">
        <w:rPr>
          <w:sz w:val="24"/>
          <w:szCs w:val="24"/>
        </w:rPr>
        <w:t xml:space="preserve"> Να υπάρχει δυνατότητα </w:t>
      </w:r>
      <w:r w:rsidR="00834C6B" w:rsidRPr="00834C6B">
        <w:rPr>
          <w:sz w:val="24"/>
          <w:szCs w:val="24"/>
          <w:u w:val="single"/>
        </w:rPr>
        <w:t>δωρεάν</w:t>
      </w:r>
      <w:r w:rsidR="00834C6B">
        <w:rPr>
          <w:sz w:val="24"/>
          <w:szCs w:val="24"/>
        </w:rPr>
        <w:t xml:space="preserve"> χρήσης </w:t>
      </w:r>
      <w:proofErr w:type="spellStart"/>
      <w:r w:rsidR="00834C6B">
        <w:rPr>
          <w:sz w:val="24"/>
          <w:szCs w:val="24"/>
          <w:lang w:val="en-US"/>
        </w:rPr>
        <w:t>wi</w:t>
      </w:r>
      <w:proofErr w:type="spellEnd"/>
      <w:r w:rsidR="00834C6B" w:rsidRPr="00834C6B">
        <w:rPr>
          <w:sz w:val="24"/>
          <w:szCs w:val="24"/>
        </w:rPr>
        <w:t>-</w:t>
      </w:r>
      <w:proofErr w:type="spellStart"/>
      <w:r w:rsidR="00834C6B">
        <w:rPr>
          <w:sz w:val="24"/>
          <w:szCs w:val="24"/>
          <w:lang w:val="en-US"/>
        </w:rPr>
        <w:t>fi</w:t>
      </w:r>
      <w:proofErr w:type="spellEnd"/>
      <w:r w:rsidR="00834C6B" w:rsidRPr="00834C6B">
        <w:rPr>
          <w:sz w:val="24"/>
          <w:szCs w:val="24"/>
        </w:rPr>
        <w:t xml:space="preserve"> </w:t>
      </w:r>
      <w:r w:rsidR="00834C6B">
        <w:rPr>
          <w:sz w:val="24"/>
          <w:szCs w:val="24"/>
        </w:rPr>
        <w:t>τόσο στους κοινόχρηστους χώρους του ξενοδοχείου όσο και στα δωμάτια. Τα δωμάτια των μαθητών να είναι κατά προτίμηση τρίκλινα, ενώ των συνοδών καθηγητών μονόκλινα.</w:t>
      </w:r>
    </w:p>
    <w:p w:rsidR="00B52282" w:rsidRPr="006377D2" w:rsidRDefault="00B52282" w:rsidP="008539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Στις παραπάνω περιπτώσεις να περιλαμβάνονται στην προσφορά ξενοδοχεία που βρίσκονται</w:t>
      </w:r>
      <w:r w:rsidR="008539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377D2">
        <w:rPr>
          <w:sz w:val="24"/>
          <w:szCs w:val="24"/>
        </w:rPr>
        <w:t xml:space="preserve"> </w:t>
      </w:r>
      <w:r w:rsidR="008539CC">
        <w:rPr>
          <w:sz w:val="24"/>
          <w:szCs w:val="24"/>
        </w:rPr>
        <w:t xml:space="preserve">α. </w:t>
      </w:r>
      <w:r w:rsidRPr="006377D2">
        <w:rPr>
          <w:sz w:val="24"/>
          <w:szCs w:val="24"/>
        </w:rPr>
        <w:t>στο κέντρο των πόλεων και</w:t>
      </w:r>
      <w:r w:rsidR="005B265D">
        <w:rPr>
          <w:sz w:val="24"/>
          <w:szCs w:val="24"/>
        </w:rPr>
        <w:t xml:space="preserve"> β. σε προάστια κοντινά (με τις τελικές τιμές ανάλογα με την περίπτωση)</w:t>
      </w:r>
    </w:p>
    <w:p w:rsidR="00B52282" w:rsidRPr="005B265D" w:rsidRDefault="00B52282" w:rsidP="005B2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6F44">
        <w:rPr>
          <w:b/>
          <w:sz w:val="24"/>
          <w:szCs w:val="24"/>
        </w:rPr>
        <w:t>Διατροφή:</w:t>
      </w:r>
      <w:r w:rsidRPr="006377D2">
        <w:rPr>
          <w:sz w:val="24"/>
          <w:szCs w:val="24"/>
        </w:rPr>
        <w:t xml:space="preserve"> να δοθούν προσφορές </w:t>
      </w:r>
      <w:r w:rsidRPr="005B265D">
        <w:rPr>
          <w:sz w:val="24"/>
          <w:szCs w:val="24"/>
        </w:rPr>
        <w:t xml:space="preserve">Α) με ημιδιατροφή (πρωινό και γεύμα) </w:t>
      </w:r>
    </w:p>
    <w:p w:rsidR="00B52282" w:rsidRDefault="00B52282" w:rsidP="008539CC">
      <w:pPr>
        <w:pStyle w:val="a3"/>
        <w:jc w:val="both"/>
        <w:rPr>
          <w:sz w:val="24"/>
          <w:szCs w:val="24"/>
        </w:rPr>
      </w:pPr>
      <w:r w:rsidRPr="006377D2">
        <w:rPr>
          <w:sz w:val="24"/>
          <w:szCs w:val="24"/>
        </w:rPr>
        <w:t>Β) μόνο με πρωινό</w:t>
      </w:r>
      <w:r w:rsidR="005B265D">
        <w:rPr>
          <w:sz w:val="24"/>
          <w:szCs w:val="24"/>
        </w:rPr>
        <w:t>.</w:t>
      </w:r>
    </w:p>
    <w:p w:rsidR="008539CC" w:rsidRPr="006377D2" w:rsidRDefault="008539CC" w:rsidP="008539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Σημειώνουμε ότι είναι επιθυμητός</w:t>
      </w:r>
      <w:r w:rsidR="00222C29">
        <w:rPr>
          <w:sz w:val="24"/>
          <w:szCs w:val="24"/>
        </w:rPr>
        <w:t xml:space="preserve"> </w:t>
      </w:r>
      <w:r>
        <w:rPr>
          <w:sz w:val="24"/>
          <w:szCs w:val="24"/>
        </w:rPr>
        <w:t>μπουφές χωρίς περιορισμό στην κατανάλωση. Όπου</w:t>
      </w:r>
      <w:r w:rsidR="00222C29">
        <w:rPr>
          <w:sz w:val="24"/>
          <w:szCs w:val="24"/>
        </w:rPr>
        <w:t xml:space="preserve"> </w:t>
      </w:r>
      <w:r>
        <w:rPr>
          <w:sz w:val="24"/>
          <w:szCs w:val="24"/>
        </w:rPr>
        <w:t>και εάν δεν είναι δυνατόν</w:t>
      </w:r>
      <w:r w:rsidR="00222C29">
        <w:rPr>
          <w:sz w:val="24"/>
          <w:szCs w:val="24"/>
        </w:rPr>
        <w:t xml:space="preserve"> </w:t>
      </w:r>
      <w:r>
        <w:rPr>
          <w:sz w:val="24"/>
          <w:szCs w:val="24"/>
        </w:rPr>
        <w:t>, να αναφέρονται πόσα πιάτα προσφέρονται και αν υπάρχει η δυνατότητα ένα παιδί να καταναλώσει και δεύτερη μερίδα χωρίς επιπλέον χρέωση βεβαίως.</w:t>
      </w:r>
    </w:p>
    <w:p w:rsidR="00B52282" w:rsidRDefault="00B52282" w:rsidP="008539C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26F44">
        <w:rPr>
          <w:b/>
          <w:sz w:val="24"/>
          <w:szCs w:val="24"/>
        </w:rPr>
        <w:t xml:space="preserve">Ημερήσιες περιηγήσεις - Ξεναγήσεις: </w:t>
      </w:r>
    </w:p>
    <w:p w:rsidR="006431D1" w:rsidRDefault="00B52282" w:rsidP="008539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Ξεναγήσεις με πιστοποιημένο </w:t>
      </w:r>
      <w:r w:rsidR="00222C29">
        <w:rPr>
          <w:sz w:val="24"/>
          <w:szCs w:val="24"/>
        </w:rPr>
        <w:t>ξεναγό.</w:t>
      </w:r>
      <w:r w:rsidR="006431D1">
        <w:rPr>
          <w:sz w:val="24"/>
          <w:szCs w:val="24"/>
        </w:rPr>
        <w:t xml:space="preserve"> Ενδεικτικές τ</w:t>
      </w:r>
      <w:r w:rsidR="005B265D">
        <w:rPr>
          <w:sz w:val="24"/>
          <w:szCs w:val="24"/>
        </w:rPr>
        <w:t xml:space="preserve">ιμές εισόδου στα βασικά μουσεία/ </w:t>
      </w:r>
      <w:r w:rsidR="00DC3516">
        <w:rPr>
          <w:sz w:val="24"/>
          <w:szCs w:val="24"/>
        </w:rPr>
        <w:t>αρχαιολογικούς χώρους.</w:t>
      </w:r>
      <w:r w:rsidR="006431D1">
        <w:rPr>
          <w:sz w:val="24"/>
          <w:szCs w:val="24"/>
        </w:rPr>
        <w:t xml:space="preserve"> </w:t>
      </w:r>
    </w:p>
    <w:p w:rsidR="008539CC" w:rsidRDefault="006431D1" w:rsidP="008539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Προτεινόμενο πρόγραμμα από το ταξιδιωτικό πρακτορείο.</w:t>
      </w:r>
    </w:p>
    <w:p w:rsidR="00B52282" w:rsidRPr="003409F1" w:rsidRDefault="00B52282" w:rsidP="008539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="00222C29">
        <w:rPr>
          <w:sz w:val="24"/>
          <w:szCs w:val="24"/>
        </w:rPr>
        <w:t xml:space="preserve"> τελικό</w:t>
      </w:r>
      <w:r>
        <w:rPr>
          <w:sz w:val="24"/>
          <w:szCs w:val="24"/>
        </w:rPr>
        <w:t xml:space="preserve"> πρόγραμμα της εκδρομής θα </w:t>
      </w:r>
      <w:proofErr w:type="spellStart"/>
      <w:r>
        <w:rPr>
          <w:sz w:val="24"/>
          <w:szCs w:val="24"/>
        </w:rPr>
        <w:t>συνδιαμορφωθεί</w:t>
      </w:r>
      <w:proofErr w:type="spellEnd"/>
      <w:r>
        <w:rPr>
          <w:sz w:val="24"/>
          <w:szCs w:val="24"/>
        </w:rPr>
        <w:t xml:space="preserve"> με τους υπεύθυνους καθηγητές και τον αρχηγό-ξεναγό του ταξιδιωτικού γραφείου. 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77D2">
        <w:rPr>
          <w:sz w:val="24"/>
          <w:szCs w:val="24"/>
        </w:rPr>
        <w:t xml:space="preserve">Μαζί με την προσφορά κάθε τουριστικό γραφείο θα πρέπει να καταθέσει </w:t>
      </w:r>
      <w:r w:rsidRPr="006431D1">
        <w:rPr>
          <w:b/>
          <w:sz w:val="24"/>
          <w:szCs w:val="24"/>
        </w:rPr>
        <w:t>υπεύθυνη δήλωση ότι διαθέτει</w:t>
      </w:r>
      <w:r w:rsidRPr="006377D2">
        <w:rPr>
          <w:sz w:val="24"/>
          <w:szCs w:val="24"/>
        </w:rPr>
        <w:t xml:space="preserve"> </w:t>
      </w:r>
      <w:r w:rsidRPr="006431D1">
        <w:rPr>
          <w:b/>
          <w:sz w:val="24"/>
          <w:szCs w:val="24"/>
        </w:rPr>
        <w:t>ειδικό σήμα λειτουργίας</w:t>
      </w:r>
      <w:r w:rsidRPr="006377D2">
        <w:rPr>
          <w:sz w:val="24"/>
          <w:szCs w:val="24"/>
        </w:rPr>
        <w:t xml:space="preserve"> το οποίο βρίσκεται σε ισχύ.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77D2">
        <w:rPr>
          <w:sz w:val="24"/>
          <w:szCs w:val="24"/>
        </w:rPr>
        <w:t>Η προσφορά να περιλαμβάνει ατομική ταξιδιωτική ασφάλιση για όλη τη διάρκεια της εκδρομής, οποιαδήποτε χρονική στιγμή και σε κάθε χώρο, με καλύψεις ζωής, ατυχήματος, νοσηλείας και ιατροφαρμακευτικών εξόδων καθώς κα</w:t>
      </w:r>
      <w:r w:rsidR="00210FB5">
        <w:rPr>
          <w:sz w:val="24"/>
          <w:szCs w:val="24"/>
        </w:rPr>
        <w:t>ι</w:t>
      </w:r>
      <w:r w:rsidRPr="006377D2">
        <w:rPr>
          <w:sz w:val="24"/>
          <w:szCs w:val="24"/>
        </w:rPr>
        <w:t xml:space="preserve"> επείγουσας αερομεταφοράς.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77D2">
        <w:rPr>
          <w:sz w:val="24"/>
          <w:szCs w:val="24"/>
        </w:rPr>
        <w:t>Να αναφέρεται η ασφαλιστική εταιρεία στην οποία είναι ασφαλισμένο το λεωφορείο και η οποία παρέχει ασφαλιστική κάλυψη στους επιβαίνοντες σε περίπτωση ατυχήματος.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77D2">
        <w:rPr>
          <w:sz w:val="24"/>
          <w:szCs w:val="24"/>
        </w:rPr>
        <w:lastRenderedPageBreak/>
        <w:t>Υποχρεωτικά να αναφέρεται η ασφάλιση ευθύνης διοργανωτή σύμφωνα με την κείμενη νομοθεσία.</w:t>
      </w:r>
    </w:p>
    <w:p w:rsidR="00B52282" w:rsidRPr="00526F44" w:rsidRDefault="00B52282" w:rsidP="008539C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77D2">
        <w:rPr>
          <w:sz w:val="24"/>
          <w:szCs w:val="24"/>
        </w:rPr>
        <w:t xml:space="preserve">Να αναφέρεται το συνολικό κόστος της πραγματοποίησης της εκδρομής καθώς και η οικονομική επιβάρυνση ανά μαθητή. </w:t>
      </w:r>
      <w:r w:rsidRPr="00526F44">
        <w:rPr>
          <w:b/>
          <w:sz w:val="28"/>
          <w:szCs w:val="28"/>
        </w:rPr>
        <w:t xml:space="preserve">Στις προσφερόμενες τιμές πρέπει να συμπεριλαμβάνεται οποιοσδήποτε φόρος, τέλη και κρατήσεις κάθε είδους. </w:t>
      </w:r>
    </w:p>
    <w:p w:rsidR="00B52282" w:rsidRPr="006377D2" w:rsidRDefault="00B52282" w:rsidP="008539C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7D2">
        <w:rPr>
          <w:sz w:val="24"/>
          <w:szCs w:val="24"/>
        </w:rPr>
        <w:t>Στην προσφορά θα πρέπει να συμπερ</w:t>
      </w:r>
      <w:r w:rsidR="005B265D">
        <w:rPr>
          <w:sz w:val="24"/>
          <w:szCs w:val="24"/>
        </w:rPr>
        <w:t>ιλαμβάνονται</w:t>
      </w:r>
      <w:r w:rsidRPr="006377D2">
        <w:rPr>
          <w:sz w:val="24"/>
          <w:szCs w:val="24"/>
        </w:rPr>
        <w:t>:</w:t>
      </w:r>
    </w:p>
    <w:p w:rsidR="00B52282" w:rsidRPr="006377D2" w:rsidRDefault="00B52282" w:rsidP="008539CC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77D2">
        <w:rPr>
          <w:sz w:val="24"/>
          <w:szCs w:val="24"/>
        </w:rPr>
        <w:t>η ονομασία και η διεύθυνση κάθε ξενοδοχείου καθώς και η κατηγορία του.</w:t>
      </w:r>
    </w:p>
    <w:p w:rsidR="00B52282" w:rsidRPr="00210FB5" w:rsidRDefault="00B52282" w:rsidP="008539CC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77D2">
        <w:rPr>
          <w:sz w:val="24"/>
          <w:szCs w:val="24"/>
        </w:rPr>
        <w:t>Η αεροπορική εταιρεία και ο αριθμός πτήσης</w:t>
      </w:r>
      <w:r w:rsidR="006431D1">
        <w:rPr>
          <w:sz w:val="24"/>
          <w:szCs w:val="24"/>
        </w:rPr>
        <w:t xml:space="preserve"> ( αν είναι εφικτό).</w:t>
      </w:r>
    </w:p>
    <w:p w:rsidR="00210FB5" w:rsidRPr="005B265D" w:rsidRDefault="00210FB5" w:rsidP="008539CC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Η ακτοπλοϊκή εταιρία, το πλοίο, καθώς και η κατανομή σε καμπίνες</w:t>
      </w:r>
      <w:r w:rsidR="006431D1">
        <w:rPr>
          <w:sz w:val="24"/>
          <w:szCs w:val="24"/>
        </w:rPr>
        <w:t xml:space="preserve"> (αριθμός ατόμων ανά καμπίνα)</w:t>
      </w:r>
    </w:p>
    <w:p w:rsidR="005B265D" w:rsidRPr="005B265D" w:rsidRDefault="005B265D" w:rsidP="005B265D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265D">
        <w:rPr>
          <w:rFonts w:asciiTheme="minorHAnsi" w:hAnsiTheme="minorHAnsi" w:cstheme="minorHAnsi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</w:t>
      </w:r>
      <w:r>
        <w:rPr>
          <w:rFonts w:asciiTheme="minorHAnsi" w:hAnsiTheme="minorHAnsi" w:cstheme="minorHAnsi"/>
          <w:sz w:val="24"/>
          <w:szCs w:val="24"/>
        </w:rPr>
        <w:t xml:space="preserve"> θα οριστεί σε συνεννόηση με</w:t>
      </w:r>
      <w:r w:rsidRPr="005B265D">
        <w:rPr>
          <w:rFonts w:asciiTheme="minorHAnsi" w:hAnsiTheme="minorHAnsi" w:cstheme="minorHAnsi"/>
          <w:sz w:val="24"/>
          <w:szCs w:val="24"/>
        </w:rPr>
        <w:t xml:space="preserve"> το σχολείο)</w:t>
      </w:r>
    </w:p>
    <w:p w:rsidR="005B265D" w:rsidRPr="005B265D" w:rsidRDefault="005B265D" w:rsidP="005B265D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265D">
        <w:rPr>
          <w:rFonts w:asciiTheme="minorHAnsi" w:hAnsiTheme="minorHAnsi" w:cstheme="minorHAnsi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5B265D" w:rsidRPr="005B265D" w:rsidRDefault="005B265D" w:rsidP="005B265D">
      <w:pPr>
        <w:pStyle w:val="a3"/>
        <w:ind w:lef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2282" w:rsidRPr="005B265D" w:rsidRDefault="00B52282" w:rsidP="008539CC">
      <w:pPr>
        <w:pStyle w:val="a3"/>
        <w:ind w:lef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040C" w:rsidRPr="0091040C" w:rsidRDefault="0091040C" w:rsidP="008539CC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6431D1" w:rsidRDefault="006431D1" w:rsidP="006431D1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διευθύντρια</w:t>
      </w:r>
    </w:p>
    <w:p w:rsidR="006431D1" w:rsidRDefault="006431D1" w:rsidP="006431D1">
      <w:pPr>
        <w:pStyle w:val="a3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431D1" w:rsidRDefault="006431D1" w:rsidP="006431D1">
      <w:pPr>
        <w:pStyle w:val="a3"/>
        <w:ind w:left="4320"/>
        <w:rPr>
          <w:rFonts w:ascii="Arial" w:hAnsi="Arial" w:cs="Arial"/>
          <w:sz w:val="24"/>
          <w:szCs w:val="24"/>
        </w:rPr>
      </w:pPr>
    </w:p>
    <w:p w:rsidR="006431D1" w:rsidRDefault="006431D1" w:rsidP="006431D1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Πολίτου Μαρία</w:t>
      </w:r>
    </w:p>
    <w:p w:rsidR="006431D1" w:rsidRPr="00AC1213" w:rsidRDefault="006431D1" w:rsidP="006431D1">
      <w:pPr>
        <w:pStyle w:val="a3"/>
        <w:ind w:left="4320"/>
        <w:rPr>
          <w:rFonts w:ascii="Arial" w:hAnsi="Arial" w:cs="Arial"/>
          <w:sz w:val="24"/>
          <w:szCs w:val="24"/>
          <w:lang w:val="en-US"/>
        </w:rPr>
      </w:pPr>
    </w:p>
    <w:p w:rsidR="0091040C" w:rsidRPr="00664834" w:rsidRDefault="0091040C" w:rsidP="008539CC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B54CD" w:rsidRDefault="003B54CD" w:rsidP="008539CC">
      <w:pPr>
        <w:jc w:val="both"/>
      </w:pPr>
    </w:p>
    <w:sectPr w:rsidR="003B54CD" w:rsidSect="003B5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310"/>
    <w:multiLevelType w:val="hybridMultilevel"/>
    <w:tmpl w:val="DF48662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3A0F"/>
    <w:multiLevelType w:val="hybridMultilevel"/>
    <w:tmpl w:val="2416D85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619C"/>
    <w:rsid w:val="001740E9"/>
    <w:rsid w:val="00210FB5"/>
    <w:rsid w:val="00222C29"/>
    <w:rsid w:val="003B54CD"/>
    <w:rsid w:val="005B265D"/>
    <w:rsid w:val="006431D1"/>
    <w:rsid w:val="00834C6B"/>
    <w:rsid w:val="008539CC"/>
    <w:rsid w:val="008F113C"/>
    <w:rsid w:val="0091040C"/>
    <w:rsid w:val="0096619C"/>
    <w:rsid w:val="00B52282"/>
    <w:rsid w:val="00CA0CE7"/>
    <w:rsid w:val="00DC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6619C"/>
    <w:rPr>
      <w:color w:val="0000FF"/>
      <w:u w:val="single"/>
    </w:rPr>
  </w:style>
  <w:style w:type="paragraph" w:styleId="a3">
    <w:name w:val="List Paragraph"/>
    <w:basedOn w:val="a"/>
    <w:uiPriority w:val="99"/>
    <w:qFormat/>
    <w:rsid w:val="00B522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sch.gr/imp/dynamic.php?page=message&amp;buid=24&amp;mailbox=JkE1RUR3QU8xQThNRHhBT3hBN3NEdkFPdEE3MERzUS0&amp;token=oQkjPLVZFVu25TegTLl7Aeu&amp;uniq=1509964047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6</cp:revision>
  <dcterms:created xsi:type="dcterms:W3CDTF">2018-10-15T09:16:00Z</dcterms:created>
  <dcterms:modified xsi:type="dcterms:W3CDTF">2018-10-17T06:14:00Z</dcterms:modified>
</cp:coreProperties>
</file>