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4" w:rsidRDefault="003D1CA4" w:rsidP="00DD04FB">
      <w:pPr>
        <w:rPr>
          <w:rFonts w:ascii="Arial Narrow" w:hAnsi="Arial Narrow" w:cs="Arial"/>
          <w:sz w:val="20"/>
          <w:szCs w:val="20"/>
        </w:rPr>
      </w:pPr>
    </w:p>
    <w:p w:rsidR="003D1CA4" w:rsidRDefault="003D1CA4" w:rsidP="00DD04FB">
      <w:pPr>
        <w:rPr>
          <w:rFonts w:ascii="Arial Narrow" w:hAnsi="Arial Narrow" w:cs="Arial"/>
          <w:sz w:val="20"/>
          <w:szCs w:val="20"/>
        </w:rPr>
      </w:pPr>
    </w:p>
    <w:p w:rsidR="003D1CA4" w:rsidRDefault="003D1CA4" w:rsidP="00DD04FB">
      <w:pPr>
        <w:rPr>
          <w:rFonts w:ascii="Arial Narrow" w:hAnsi="Arial Narrow" w:cs="Arial"/>
          <w:sz w:val="20"/>
          <w:szCs w:val="20"/>
        </w:rPr>
      </w:pPr>
    </w:p>
    <w:p w:rsidR="003D1CA4" w:rsidRDefault="003D1CA4" w:rsidP="00DD04F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Y="-175"/>
        <w:tblW w:w="9961" w:type="dxa"/>
        <w:tblLayout w:type="fixed"/>
        <w:tblLook w:val="0000"/>
      </w:tblPr>
      <w:tblGrid>
        <w:gridCol w:w="4980"/>
        <w:gridCol w:w="4981"/>
      </w:tblGrid>
      <w:tr w:rsidR="003D1CA4" w:rsidRPr="003D1CA4" w:rsidTr="00864545">
        <w:trPr>
          <w:trHeight w:val="5238"/>
        </w:trPr>
        <w:tc>
          <w:tcPr>
            <w:tcW w:w="4980" w:type="dxa"/>
          </w:tcPr>
          <w:p w:rsidR="003D1CA4" w:rsidRPr="003D1CA4" w:rsidRDefault="00C03E6E" w:rsidP="003D1CA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4" o:spid="_x0000_s1026" type="#_x0000_t202" style="position:absolute;left:0;text-align:left;margin-left:3.6pt;margin-top:3.55pt;width:208.1pt;height:8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" stroked="f" strokeweight="2.25pt">
                  <v:stroke dashstyle="1 1" endcap="round"/>
                  <v:textbox inset="0,0,0,0">
                    <w:txbxContent>
                      <w:p w:rsidR="003D1CA4" w:rsidRPr="006050A2" w:rsidRDefault="003D1CA4" w:rsidP="003D1CA4">
                        <w:pPr>
                          <w:jc w:val="center"/>
                          <w:rPr>
                            <w:rFonts w:ascii="Arial Narrow" w:hAnsi="Arial Narrow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0" t="0" r="9525" b="9525"/>
                              <wp:docPr id="3" name="Εικόνα 3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401341">
                          <w:rPr>
                            <w:rFonts w:ascii="Calibri" w:hAnsi="Calibri" w:cs="Calibri"/>
                          </w:rPr>
                          <w:t>ΕΛΛΗΝΙΚΗ ΔΗΜΟΚΡΑΤΙΑ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ΥΠΟΥΡΓΕΙΟ ΠΑΙΔΕΙΑΣ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ΕΡΕΥΝΑΣ ΚΑΙ ΘΡΗΣΚΕΥΜΑΤΩΝ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3D1CA4" w:rsidRPr="003D1CA4">
              <w:rPr>
                <w:rFonts w:ascii="Arial Narrow" w:hAnsi="Arial Narrow"/>
              </w:rPr>
              <w:t xml:space="preserve">                          </w:t>
            </w:r>
          </w:p>
          <w:p w:rsidR="003D1CA4" w:rsidRPr="003D1CA4" w:rsidRDefault="003D1CA4" w:rsidP="003D1CA4">
            <w:pPr>
              <w:rPr>
                <w:rFonts w:ascii="Arial Narrow" w:hAnsi="Arial Narrow"/>
                <w:b/>
                <w:spacing w:val="60"/>
              </w:rPr>
            </w:pPr>
          </w:p>
          <w:p w:rsidR="003D1CA4" w:rsidRPr="003D1CA4" w:rsidRDefault="003D1CA4" w:rsidP="003D1CA4">
            <w:pPr>
              <w:rPr>
                <w:rFonts w:ascii="Arial Narrow" w:hAnsi="Arial Narrow"/>
                <w:b/>
                <w:spacing w:val="60"/>
              </w:rPr>
            </w:pPr>
            <w:r w:rsidRPr="003D1CA4">
              <w:rPr>
                <w:rFonts w:ascii="Arial Narrow" w:hAnsi="Arial Narrow"/>
                <w:b/>
                <w:spacing w:val="60"/>
                <w:sz w:val="22"/>
              </w:rPr>
              <w:t xml:space="preserve">   </w:t>
            </w:r>
          </w:p>
          <w:p w:rsidR="003D1CA4" w:rsidRPr="003D1CA4" w:rsidRDefault="003D1CA4" w:rsidP="003D1CA4">
            <w:pPr>
              <w:rPr>
                <w:rFonts w:ascii="Arial Narrow" w:hAnsi="Arial Narrow"/>
                <w:b/>
                <w:spacing w:val="60"/>
              </w:rPr>
            </w:pPr>
            <w:r w:rsidRPr="003D1CA4">
              <w:rPr>
                <w:rFonts w:ascii="Arial Narrow" w:hAnsi="Arial Narrow"/>
                <w:b/>
                <w:spacing w:val="60"/>
                <w:sz w:val="22"/>
              </w:rPr>
              <w:t xml:space="preserve">     </w:t>
            </w:r>
          </w:p>
          <w:p w:rsidR="003D1CA4" w:rsidRPr="003D1CA4" w:rsidRDefault="003D1CA4" w:rsidP="003D1CA4">
            <w:pPr>
              <w:jc w:val="center"/>
              <w:rPr>
                <w:rFonts w:ascii="Arial Narrow" w:hAnsi="Arial Narrow"/>
                <w:b/>
              </w:rPr>
            </w:pPr>
          </w:p>
          <w:p w:rsidR="003D1CA4" w:rsidRPr="003D1CA4" w:rsidRDefault="003D1CA4" w:rsidP="003D1CA4">
            <w:pPr>
              <w:jc w:val="center"/>
              <w:rPr>
                <w:rFonts w:ascii="Arial Narrow" w:hAnsi="Arial Narrow"/>
                <w:b/>
              </w:rPr>
            </w:pPr>
          </w:p>
          <w:p w:rsidR="003D1CA4" w:rsidRPr="003D1CA4" w:rsidRDefault="00C03E6E" w:rsidP="003D1CA4">
            <w:pPr>
              <w:jc w:val="center"/>
              <w:rPr>
                <w:rFonts w:ascii="Arial Narrow" w:hAnsi="Arial Narrow"/>
                <w:b/>
              </w:rPr>
            </w:pPr>
            <w:r w:rsidRPr="00C03E6E">
              <w:rPr>
                <w:rFonts w:ascii="Arial Narrow" w:hAnsi="Arial Narrow"/>
                <w:noProof/>
              </w:rPr>
              <w:pict>
                <v:shape id="Πλαίσιο κειμένου 2" o:spid="_x0000_s1027" type="#_x0000_t202" style="position:absolute;left:0;text-align:left;margin-left:-3.15pt;margin-top:.25pt;width:224pt;height:67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" stroked="f" strokeweight="2.25pt">
                  <v:stroke dashstyle="1 1" endcap="round"/>
                  <v:textbox>
                    <w:txbxContent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ΠΕΡΙΦΕΡΕΙΑΚΗ Δ/ΝΣΗ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Π/ΘΜΙΑΣ &amp;  Δ/ΘΜΙΑΣ ΕΚΠ/ΣΗΣ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Δ/ΝΣΗ  Δ/ΘΜΙΑΣ ΕΚΠ/ΣΗΣ ΔΥΤΙΚΗΣ ΘΕΣ/ΝΙΚΗΣ</w:t>
                        </w:r>
                      </w:p>
                      <w:p w:rsidR="003D1CA4" w:rsidRPr="00401341" w:rsidRDefault="003D1CA4" w:rsidP="003D1CA4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</w:t>
                        </w: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40134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ΓΕΛ ΕΥΟΣΜΟΥ</w:t>
                        </w:r>
                      </w:p>
                    </w:txbxContent>
                  </v:textbox>
                </v:shape>
              </w:pict>
            </w:r>
          </w:p>
          <w:p w:rsidR="003D1CA4" w:rsidRPr="003D1CA4" w:rsidRDefault="003D1CA4" w:rsidP="003D1CA4">
            <w:pPr>
              <w:jc w:val="center"/>
              <w:rPr>
                <w:rFonts w:ascii="Arial Narrow" w:hAnsi="Arial Narrow"/>
                <w:b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b/>
                <w:lang w:val="de-DE"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  <w:p w:rsidR="003D1CA4" w:rsidRPr="003D1CA4" w:rsidRDefault="00C03E6E" w:rsidP="003D1CA4">
            <w:pPr>
              <w:rPr>
                <w:rFonts w:ascii="Arial Narrow" w:hAnsi="Arial Narrow" w:cs="Arial"/>
                <w:lang w:val="de-DE"/>
              </w:rPr>
            </w:pPr>
            <w:r w:rsidRPr="00C03E6E">
              <w:rPr>
                <w:rFonts w:ascii="Arial Narrow" w:hAnsi="Arial Narrow"/>
                <w:noProof/>
              </w:rPr>
              <w:pict>
                <v:shape id="Πλαίσιο κειμένου 1" o:spid="_x0000_s1028" type="#_x0000_t202" style="position:absolute;margin-left:-3.15pt;margin-top:2.3pt;width:224pt;height:12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" stroked="f" strokeweight="2.25pt">
                  <v:stroke dashstyle="1 1" endcap="round"/>
                  <v:textbox>
                    <w:txbxContent>
                      <w:p w:rsidR="003D1CA4" w:rsidRDefault="003D1CA4" w:rsidP="003D1CA4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6050A2"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  <w:t>-----</w:t>
                        </w:r>
                      </w:p>
                      <w:p w:rsidR="003D1CA4" w:rsidRPr="006050A2" w:rsidRDefault="003D1CA4" w:rsidP="003D1CA4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437"/>
                          <w:gridCol w:w="2924"/>
                        </w:tblGrid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Ταχ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 Δ/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Παπάγου &amp; Θεοδώρας</w:t>
                              </w:r>
                            </w:p>
                          </w:tc>
                        </w:tr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56224 Εύοσμος, Θεσσαλονίκη</w:t>
                              </w:r>
                            </w:p>
                          </w:tc>
                        </w:tr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Πληροφορίες: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Γεώργιος 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Κλαπανάρης</w:t>
                              </w:r>
                              <w:proofErr w:type="spellEnd"/>
                            </w:p>
                          </w:tc>
                        </w:tr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 xml:space="preserve">2310 </w:t>
                              </w: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587691</w:t>
                              </w:r>
                            </w:p>
                          </w:tc>
                        </w:tr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Φαξ: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2310 658618</w:t>
                              </w:r>
                            </w:p>
                          </w:tc>
                        </w:tr>
                        <w:tr w:rsidR="003D1CA4" w:rsidRPr="006050A2"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://3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evosm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thess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  <w:proofErr w:type="spellEnd"/>
                              <w:r w:rsidRPr="00401341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</w:tr>
                        <w:tr w:rsidR="003D1CA4" w:rsidRPr="00E7135B">
                          <w:trPr>
                            <w:trHeight w:val="375"/>
                          </w:trPr>
                          <w:tc>
                            <w:tcPr>
                              <w:tcW w:w="1437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D1CA4" w:rsidRPr="00401341" w:rsidRDefault="003D1CA4" w:rsidP="00B215AC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134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mail@3lyk-evosm.thess.sch.gr</w:t>
                              </w:r>
                            </w:p>
                          </w:tc>
                        </w:tr>
                      </w:tbl>
                      <w:p w:rsidR="003D1CA4" w:rsidRPr="006050A2" w:rsidRDefault="003D1CA4" w:rsidP="003D1CA4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3D1CA4" w:rsidRPr="006050A2" w:rsidRDefault="003D1CA4" w:rsidP="003D1CA4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3D1CA4" w:rsidRPr="006050A2" w:rsidRDefault="003D1CA4" w:rsidP="003D1CA4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3D1CA4" w:rsidRPr="006050A2" w:rsidRDefault="003D1CA4" w:rsidP="003D1CA4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3D1CA4" w:rsidRPr="006050A2" w:rsidRDefault="003D1CA4" w:rsidP="003D1CA4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  <w:p w:rsidR="003D1CA4" w:rsidRPr="003D1CA4" w:rsidRDefault="003D1CA4" w:rsidP="003D1CA4">
            <w:pPr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4981" w:type="dxa"/>
          </w:tcPr>
          <w:p w:rsidR="003D1CA4" w:rsidRPr="003D1CA4" w:rsidRDefault="003D1CA4" w:rsidP="003D1CA4">
            <w:pPr>
              <w:jc w:val="right"/>
              <w:rPr>
                <w:rFonts w:ascii="Arial Narrow" w:hAnsi="Arial Narrow"/>
              </w:rPr>
            </w:pPr>
          </w:p>
          <w:tbl>
            <w:tblPr>
              <w:tblW w:w="4478" w:type="dxa"/>
              <w:tblLayout w:type="fixed"/>
              <w:tblLook w:val="01E0"/>
            </w:tblPr>
            <w:tblGrid>
              <w:gridCol w:w="904"/>
              <w:gridCol w:w="3574"/>
            </w:tblGrid>
            <w:tr w:rsidR="003D1CA4" w:rsidRPr="003D1CA4" w:rsidTr="00864545">
              <w:trPr>
                <w:trHeight w:val="528"/>
              </w:trPr>
              <w:tc>
                <w:tcPr>
                  <w:tcW w:w="4478" w:type="dxa"/>
                  <w:gridSpan w:val="2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b/>
                      <w:sz w:val="20"/>
                    </w:rPr>
                  </w:pPr>
                </w:p>
              </w:tc>
            </w:tr>
            <w:tr w:rsidR="003D1CA4" w:rsidRPr="003D1CA4" w:rsidTr="00864545">
              <w:trPr>
                <w:trHeight w:val="528"/>
              </w:trPr>
              <w:tc>
                <w:tcPr>
                  <w:tcW w:w="4478" w:type="dxa"/>
                  <w:gridSpan w:val="2"/>
                </w:tcPr>
                <w:p w:rsidR="003D1CA4" w:rsidRPr="00E7135B" w:rsidRDefault="003D1CA4" w:rsidP="00246565">
                  <w:pPr>
                    <w:framePr w:hSpace="180" w:wrap="around" w:vAnchor="text" w:hAnchor="margin" w:y="-175"/>
                    <w:jc w:val="center"/>
                    <w:rPr>
                      <w:rFonts w:ascii="Calibri" w:hAnsi="Calibri" w:cs="Calibri"/>
                      <w:sz w:val="20"/>
                      <w:lang w:val="en-US"/>
                    </w:rPr>
                  </w:pPr>
                  <w:r w:rsidRPr="003D1CA4">
                    <w:rPr>
                      <w:rFonts w:ascii="Calibri" w:hAnsi="Calibri" w:cs="Calibri"/>
                      <w:sz w:val="20"/>
                      <w:szCs w:val="22"/>
                    </w:rPr>
                    <w:t xml:space="preserve">Θεσσαλονίκη: </w:t>
                  </w:r>
                  <w:r w:rsidR="00E7135B">
                    <w:rPr>
                      <w:rFonts w:ascii="Calibri" w:hAnsi="Calibri" w:cs="Calibri"/>
                      <w:sz w:val="20"/>
                      <w:szCs w:val="22"/>
                      <w:lang w:val="en-US"/>
                    </w:rPr>
                    <w:t>8-2-2019</w:t>
                  </w: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jc w:val="right"/>
                    <w:rPr>
                      <w:rFonts w:ascii="Calibri" w:hAnsi="Calibri" w:cs="Calibri"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jc w:val="center"/>
                    <w:rPr>
                      <w:rFonts w:ascii="Calibri" w:hAnsi="Calibri" w:cs="Calibri"/>
                      <w:b/>
                      <w:sz w:val="20"/>
                    </w:rPr>
                  </w:pPr>
                  <w:proofErr w:type="spellStart"/>
                  <w:r w:rsidRPr="003D1CA4">
                    <w:rPr>
                      <w:rFonts w:ascii="Calibri" w:hAnsi="Calibri" w:cs="Calibri"/>
                      <w:sz w:val="20"/>
                      <w:szCs w:val="22"/>
                    </w:rPr>
                    <w:t>Αριθμ</w:t>
                  </w:r>
                  <w:proofErr w:type="spellEnd"/>
                  <w:r w:rsidRPr="003D1CA4">
                    <w:rPr>
                      <w:rFonts w:ascii="Calibri" w:hAnsi="Calibri" w:cs="Calibri"/>
                      <w:sz w:val="20"/>
                      <w:szCs w:val="22"/>
                    </w:rPr>
                    <w:t xml:space="preserve">. </w:t>
                  </w:r>
                  <w:proofErr w:type="spellStart"/>
                  <w:r w:rsidRPr="003D1CA4">
                    <w:rPr>
                      <w:rFonts w:ascii="Calibri" w:hAnsi="Calibri" w:cs="Calibri"/>
                      <w:sz w:val="20"/>
                      <w:szCs w:val="22"/>
                    </w:rPr>
                    <w:t>Πρωτ</w:t>
                  </w:r>
                  <w:proofErr w:type="spellEnd"/>
                  <w:r w:rsidRPr="003D1CA4">
                    <w:rPr>
                      <w:rFonts w:ascii="Calibri" w:hAnsi="Calibri" w:cs="Calibri"/>
                      <w:sz w:val="20"/>
                      <w:szCs w:val="22"/>
                    </w:rPr>
                    <w:t>.:</w:t>
                  </w:r>
                  <w:r w:rsidRPr="003D1CA4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 xml:space="preserve"> </w:t>
                  </w:r>
                  <w:r w:rsidRPr="003D1CA4">
                    <w:rPr>
                      <w:rFonts w:ascii="Calibri" w:hAnsi="Calibri" w:cs="Calibri"/>
                      <w:b/>
                      <w:sz w:val="20"/>
                      <w:szCs w:val="22"/>
                      <w:lang w:val="en-US"/>
                    </w:rPr>
                    <w:t xml:space="preserve"> </w:t>
                  </w:r>
                  <w:r w:rsidR="00E7135B">
                    <w:rPr>
                      <w:rFonts w:ascii="Calibri" w:hAnsi="Calibri" w:cs="Calibri"/>
                      <w:b/>
                      <w:sz w:val="20"/>
                      <w:szCs w:val="22"/>
                      <w:lang w:val="en-US"/>
                    </w:rPr>
                    <w:t>55</w:t>
                  </w:r>
                </w:p>
              </w:tc>
            </w:tr>
            <w:tr w:rsidR="003D1CA4" w:rsidRPr="003D1CA4" w:rsidTr="00864545">
              <w:tc>
                <w:tcPr>
                  <w:tcW w:w="4478" w:type="dxa"/>
                  <w:gridSpan w:val="2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4478" w:type="dxa"/>
                  <w:gridSpan w:val="2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90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jc w:val="right"/>
                    <w:rPr>
                      <w:rFonts w:ascii="Calibri" w:hAnsi="Calibri" w:cs="Calibri"/>
                    </w:rPr>
                  </w:pPr>
                  <w:r w:rsidRPr="003D1CA4">
                    <w:rPr>
                      <w:rFonts w:ascii="Calibri" w:hAnsi="Calibri" w:cs="Calibri"/>
                      <w:sz w:val="22"/>
                      <w:szCs w:val="22"/>
                    </w:rPr>
                    <w:t>ΠΡΟΣ:</w:t>
                  </w:r>
                </w:p>
              </w:tc>
              <w:tc>
                <w:tcPr>
                  <w:tcW w:w="357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spacing w:line="298" w:lineRule="auto"/>
                    <w:rPr>
                      <w:rFonts w:ascii="Calibri" w:hAnsi="Calibri" w:cs="Calibri"/>
                      <w:b/>
                      <w:sz w:val="20"/>
                    </w:rPr>
                  </w:pPr>
                  <w:r w:rsidRPr="003D1CA4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Δ.Δ.Ε. ΔΥΤΙΚΗΣ ΘΕΣΣΑΛΟΝΙΚΗΣ</w:t>
                  </w:r>
                  <w:r w:rsidRPr="003D1CA4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br/>
                    <w:t>(για ανάρτηση στην ιστοσελίδα)</w:t>
                  </w: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spacing w:line="298" w:lineRule="auto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spacing w:line="298" w:lineRule="auto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3D1CA4" w:rsidRPr="003D1CA4" w:rsidRDefault="003D1CA4" w:rsidP="00246565">
                  <w:pPr>
                    <w:framePr w:hSpace="180" w:wrap="around" w:vAnchor="text" w:hAnchor="margin" w:y="-175"/>
                    <w:spacing w:line="298" w:lineRule="auto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90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tabs>
                      <w:tab w:val="center" w:pos="6300"/>
                    </w:tabs>
                    <w:jc w:val="right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357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90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jc w:val="right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357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3D1CA4" w:rsidRPr="003D1CA4" w:rsidTr="00864545">
              <w:trPr>
                <w:trHeight w:val="203"/>
              </w:trPr>
              <w:tc>
                <w:tcPr>
                  <w:tcW w:w="90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jc w:val="right"/>
                    <w:rPr>
                      <w:rFonts w:ascii="Arial Narrow" w:hAnsi="Arial Narrow" w:cs="Arial"/>
                      <w:sz w:val="20"/>
                    </w:rPr>
                  </w:pPr>
                </w:p>
              </w:tc>
              <w:tc>
                <w:tcPr>
                  <w:tcW w:w="3574" w:type="dxa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4478" w:type="dxa"/>
                  <w:gridSpan w:val="2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</w:rPr>
                  </w:pPr>
                </w:p>
              </w:tc>
            </w:tr>
            <w:tr w:rsidR="003D1CA4" w:rsidRPr="003D1CA4" w:rsidTr="00864545">
              <w:tc>
                <w:tcPr>
                  <w:tcW w:w="4478" w:type="dxa"/>
                  <w:gridSpan w:val="2"/>
                </w:tcPr>
                <w:p w:rsidR="003D1CA4" w:rsidRPr="003D1CA4" w:rsidRDefault="003D1CA4" w:rsidP="00246565">
                  <w:pPr>
                    <w:framePr w:hSpace="180" w:wrap="around" w:vAnchor="text" w:hAnchor="margin" w:y="-175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3D1CA4" w:rsidRPr="003D1CA4" w:rsidRDefault="003D1CA4" w:rsidP="003D1CA4">
            <w:pPr>
              <w:rPr>
                <w:rFonts w:ascii="Arial Narrow" w:hAnsi="Arial Narrow"/>
              </w:rPr>
            </w:pPr>
          </w:p>
        </w:tc>
      </w:tr>
    </w:tbl>
    <w:p w:rsidR="003D1CA4" w:rsidRDefault="003D1CA4" w:rsidP="003D1CA4">
      <w:pPr>
        <w:spacing w:line="298" w:lineRule="auto"/>
        <w:ind w:right="-142"/>
        <w:jc w:val="both"/>
        <w:rPr>
          <w:rFonts w:ascii="Calibri" w:hAnsi="Calibri" w:cs="Calibri"/>
          <w:u w:val="single"/>
        </w:rPr>
      </w:pPr>
      <w:r w:rsidRPr="003D1CA4">
        <w:rPr>
          <w:rFonts w:ascii="Calibri" w:hAnsi="Calibri" w:cs="Calibri"/>
          <w:b/>
          <w:color w:val="000000"/>
          <w:u w:val="single"/>
        </w:rPr>
        <w:t>Θέμα:</w:t>
      </w:r>
      <w:r w:rsidRPr="003D1CA4">
        <w:rPr>
          <w:rFonts w:ascii="Calibri" w:hAnsi="Calibri" w:cs="Calibri"/>
          <w:color w:val="000000"/>
          <w:u w:val="single"/>
        </w:rPr>
        <w:t xml:space="preserve"> «</w:t>
      </w:r>
      <w:r w:rsidRPr="003D1CA4">
        <w:rPr>
          <w:rFonts w:ascii="Calibri" w:hAnsi="Calibri" w:cs="Calibri"/>
          <w:u w:val="single"/>
        </w:rPr>
        <w:t>Πρόσκληση κατάθεσης οικ</w:t>
      </w:r>
      <w:r w:rsidR="00F246D6" w:rsidRPr="00E6461D">
        <w:rPr>
          <w:rFonts w:ascii="Calibri" w:hAnsi="Calibri" w:cs="Calibri"/>
          <w:u w:val="single"/>
        </w:rPr>
        <w:t>ονομικής προσφοράς για τρι</w:t>
      </w:r>
      <w:r w:rsidRPr="003D1CA4">
        <w:rPr>
          <w:rFonts w:ascii="Calibri" w:hAnsi="Calibri" w:cs="Calibri"/>
          <w:u w:val="single"/>
        </w:rPr>
        <w:t>ήμερ</w:t>
      </w:r>
      <w:r w:rsidR="00F246D6" w:rsidRPr="00E6461D">
        <w:rPr>
          <w:rFonts w:ascii="Calibri" w:hAnsi="Calibri" w:cs="Calibri"/>
          <w:u w:val="single"/>
        </w:rPr>
        <w:t>η εκδρομή στην Φλώρινα</w:t>
      </w:r>
      <w:r w:rsidRPr="003D1CA4">
        <w:rPr>
          <w:rFonts w:ascii="Calibri" w:hAnsi="Calibri" w:cs="Calibri"/>
          <w:u w:val="single"/>
        </w:rPr>
        <w:t xml:space="preserve"> »</w:t>
      </w:r>
    </w:p>
    <w:p w:rsidR="00E6461D" w:rsidRPr="00E6461D" w:rsidRDefault="00E6461D" w:rsidP="003D1CA4">
      <w:pPr>
        <w:spacing w:line="298" w:lineRule="auto"/>
        <w:ind w:right="-142"/>
        <w:jc w:val="both"/>
        <w:rPr>
          <w:rFonts w:ascii="Calibri" w:hAnsi="Calibri" w:cs="Calibri"/>
          <w:u w:val="single"/>
        </w:rPr>
      </w:pPr>
    </w:p>
    <w:p w:rsidR="00F246D6" w:rsidRPr="00246565" w:rsidRDefault="00F246D6" w:rsidP="00F246D6">
      <w:pPr>
        <w:spacing w:line="298" w:lineRule="auto"/>
        <w:ind w:right="-142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F246D6">
        <w:rPr>
          <w:rFonts w:ascii="Calibri" w:hAnsi="Calibri" w:cs="Calibri"/>
          <w:sz w:val="22"/>
          <w:szCs w:val="22"/>
        </w:rPr>
        <w:t>Το 3ο ΓΕΛ Ευόσμου ζητά κατάθεση ενσφράγιστων προσφορών, σύμφωνα με την Υ.Α. 33120/ΓΔ4/28-02-2017 (</w:t>
      </w:r>
      <w:proofErr w:type="spellStart"/>
      <w:r w:rsidRPr="00F246D6">
        <w:rPr>
          <w:rFonts w:ascii="Calibri" w:hAnsi="Calibri" w:cs="Calibri"/>
          <w:sz w:val="22"/>
          <w:szCs w:val="22"/>
        </w:rPr>
        <w:t>άρθρο3</w:t>
      </w:r>
      <w:proofErr w:type="spellEnd"/>
      <w:r w:rsidRPr="00F246D6">
        <w:rPr>
          <w:rFonts w:ascii="Calibri" w:hAnsi="Calibri" w:cs="Calibri"/>
          <w:sz w:val="22"/>
          <w:szCs w:val="22"/>
        </w:rPr>
        <w:t>), ΦΕΚ 681/τ.Β΄/06-03-2017, για την πραγμα</w:t>
      </w:r>
      <w:r>
        <w:rPr>
          <w:rFonts w:ascii="Calibri" w:hAnsi="Calibri" w:cs="Calibri"/>
          <w:sz w:val="22"/>
          <w:szCs w:val="22"/>
        </w:rPr>
        <w:t>τοποίηση μετακίνησης στην Φλώρινα στο πλαίσιο δύο περιβαλλοντικών προγραμμάτων</w:t>
      </w:r>
      <w:r w:rsidRPr="00F246D6">
        <w:rPr>
          <w:rFonts w:ascii="Calibri" w:hAnsi="Calibri" w:cs="Calibri"/>
          <w:sz w:val="22"/>
          <w:szCs w:val="22"/>
        </w:rPr>
        <w:t xml:space="preserve">. Αντικείμενο του διαγωνισμού είναι η ανάδειξη της καλύτερης οικονομικά και ποιοτικά προσφοράς ταξιδιωτικού γραφείου. Παρακαλούμε να μας αποστείλετε προσφορά, έως την </w:t>
      </w:r>
      <w:r w:rsidR="00246565" w:rsidRPr="00246565">
        <w:rPr>
          <w:rFonts w:ascii="Calibri" w:hAnsi="Calibri" w:cs="Calibri"/>
          <w:b/>
          <w:sz w:val="22"/>
          <w:szCs w:val="22"/>
        </w:rPr>
        <w:t>Πέμπτη 14/2/2019</w:t>
      </w:r>
      <w:r w:rsidRPr="00246565">
        <w:rPr>
          <w:rFonts w:ascii="Calibri" w:hAnsi="Calibri" w:cs="Calibri"/>
          <w:b/>
          <w:sz w:val="22"/>
          <w:szCs w:val="22"/>
        </w:rPr>
        <w:t xml:space="preserve"> και ώρα 10:00.</w:t>
      </w:r>
      <w:r w:rsidRPr="00246565">
        <w:rPr>
          <w:rFonts w:ascii="Calibri" w:hAnsi="Calibri" w:cs="Calibri"/>
          <w:sz w:val="22"/>
          <w:szCs w:val="22"/>
        </w:rPr>
        <w:t xml:space="preserve"> </w:t>
      </w:r>
      <w:r w:rsidRPr="00F246D6">
        <w:rPr>
          <w:rFonts w:ascii="Calibri" w:hAnsi="Calibri" w:cs="Calibri"/>
          <w:sz w:val="22"/>
          <w:szCs w:val="22"/>
        </w:rPr>
        <w:t xml:space="preserve">Η μετακίνηση θα πραγματοποιηθεί </w:t>
      </w:r>
      <w:r>
        <w:rPr>
          <w:rFonts w:ascii="Calibri" w:hAnsi="Calibri" w:cs="Calibri"/>
          <w:sz w:val="22"/>
          <w:szCs w:val="22"/>
        </w:rPr>
        <w:t xml:space="preserve">στο διάστημα </w:t>
      </w:r>
      <w:r w:rsidRPr="00246565">
        <w:rPr>
          <w:rFonts w:ascii="Calibri" w:hAnsi="Calibri" w:cs="Calibri"/>
          <w:b/>
          <w:sz w:val="22"/>
          <w:szCs w:val="22"/>
        </w:rPr>
        <w:t xml:space="preserve">09/05/2019 μέχρι 11/05/2019, με τη συμμετοχή </w:t>
      </w:r>
      <w:r w:rsidR="00246565">
        <w:rPr>
          <w:rFonts w:ascii="Calibri" w:hAnsi="Calibri" w:cs="Calibri"/>
          <w:b/>
          <w:sz w:val="22"/>
          <w:szCs w:val="22"/>
        </w:rPr>
        <w:t>3 εκπαιδευτικών και 33(±2)</w:t>
      </w:r>
      <w:r w:rsidRPr="00246565">
        <w:rPr>
          <w:rFonts w:ascii="Calibri" w:hAnsi="Calibri" w:cs="Calibri"/>
          <w:b/>
          <w:sz w:val="22"/>
          <w:szCs w:val="22"/>
        </w:rPr>
        <w:t xml:space="preserve"> μαθητών. </w:t>
      </w:r>
    </w:p>
    <w:p w:rsidR="00F246D6" w:rsidRPr="00F246D6" w:rsidRDefault="00F246D6" w:rsidP="00F246D6">
      <w:pPr>
        <w:spacing w:line="298" w:lineRule="auto"/>
        <w:ind w:right="-142"/>
        <w:jc w:val="both"/>
        <w:rPr>
          <w:rFonts w:ascii="Calibri" w:hAnsi="Calibri" w:cs="Calibri"/>
          <w:sz w:val="22"/>
          <w:szCs w:val="22"/>
        </w:rPr>
      </w:pPr>
      <w:r w:rsidRPr="00F246D6">
        <w:rPr>
          <w:rFonts w:ascii="Calibri" w:hAnsi="Calibri" w:cs="Calibri"/>
          <w:sz w:val="22"/>
          <w:szCs w:val="22"/>
        </w:rPr>
        <w:t>Βασικά χαρακτηριστικά. Όροι και προϋποθέσεις εκδρομής:</w:t>
      </w:r>
    </w:p>
    <w:p w:rsidR="00F246D6" w:rsidRPr="003D1CA4" w:rsidRDefault="00F246D6" w:rsidP="00F246D6">
      <w:pPr>
        <w:spacing w:line="298" w:lineRule="auto"/>
        <w:ind w:right="-142"/>
        <w:jc w:val="both"/>
        <w:rPr>
          <w:rFonts w:ascii="Calibri" w:hAnsi="Calibri" w:cs="Calibri"/>
          <w:sz w:val="22"/>
          <w:szCs w:val="22"/>
        </w:rPr>
      </w:pPr>
      <w:r w:rsidRPr="00F246D6">
        <w:rPr>
          <w:rFonts w:ascii="Calibri" w:hAnsi="Calibri" w:cs="Calibri"/>
          <w:sz w:val="22"/>
          <w:szCs w:val="22"/>
        </w:rPr>
        <w:t>Προδιαγραφές:</w:t>
      </w:r>
    </w:p>
    <w:p w:rsidR="003D1CA4" w:rsidRPr="003D1CA4" w:rsidRDefault="003D1CA4" w:rsidP="003D1CA4">
      <w:pPr>
        <w:spacing w:line="298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1CA4" w:rsidRPr="003D1CA4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>ΠΡΟΟΡΙΣΜΟΣ ΕΚΔΡΟΜΗΣ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F246D6">
        <w:rPr>
          <w:rFonts w:ascii="Calibri" w:hAnsi="Calibri" w:cs="Calibri"/>
          <w:b/>
          <w:sz w:val="22"/>
          <w:szCs w:val="22"/>
          <w:shd w:val="clear" w:color="auto" w:fill="FFFFFF"/>
        </w:rPr>
        <w:t>Φλώρινα</w:t>
      </w:r>
    </w:p>
    <w:p w:rsidR="003D1CA4" w:rsidRPr="003D1CA4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>ΔΙΑΡΚΕΙΑ</w:t>
      </w:r>
      <w:r w:rsidRPr="003D1CA4">
        <w:rPr>
          <w:rFonts w:ascii="Calibri" w:hAnsi="Calibri" w:cs="Calibri"/>
          <w:i/>
          <w:sz w:val="22"/>
          <w:szCs w:val="22"/>
          <w:shd w:val="clear" w:color="auto" w:fill="FFFFFF"/>
        </w:rPr>
        <w:t>:</w:t>
      </w:r>
      <w:r w:rsidRPr="003D1CA4">
        <w:rPr>
          <w:rFonts w:ascii="Calibri" w:hAnsi="Calibri" w:cs="Calibri"/>
          <w:i/>
          <w:sz w:val="22"/>
          <w:szCs w:val="22"/>
          <w:shd w:val="clear" w:color="auto" w:fill="FFFFFF"/>
        </w:rPr>
        <w:tab/>
      </w:r>
      <w:r w:rsidRPr="003D1CA4">
        <w:rPr>
          <w:rFonts w:ascii="Calibri" w:hAnsi="Calibri" w:cs="Calibri"/>
          <w:i/>
          <w:sz w:val="22"/>
          <w:szCs w:val="22"/>
          <w:shd w:val="clear" w:color="auto" w:fill="FFFFFF"/>
        </w:rPr>
        <w:tab/>
      </w:r>
      <w:r w:rsidRPr="003D1CA4">
        <w:rPr>
          <w:rFonts w:ascii="Calibri" w:hAnsi="Calibri" w:cs="Calibri"/>
          <w:i/>
          <w:sz w:val="22"/>
          <w:szCs w:val="22"/>
          <w:shd w:val="clear" w:color="auto" w:fill="FFFFFF"/>
        </w:rPr>
        <w:tab/>
      </w:r>
      <w:r w:rsidRPr="003D1CA4">
        <w:rPr>
          <w:rFonts w:ascii="Calibri" w:hAnsi="Calibri" w:cs="Calibri"/>
          <w:i/>
          <w:sz w:val="22"/>
          <w:szCs w:val="22"/>
          <w:shd w:val="clear" w:color="auto" w:fill="FFFFFF"/>
        </w:rPr>
        <w:tab/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 xml:space="preserve">3 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>ημέρες (</w:t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 xml:space="preserve">2 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διανυκτερεύσεις </w:t>
      </w:r>
      <w:r w:rsidR="00E6461D">
        <w:rPr>
          <w:rFonts w:ascii="Calibri" w:hAnsi="Calibri" w:cs="Calibri"/>
          <w:sz w:val="22"/>
          <w:szCs w:val="22"/>
          <w:shd w:val="clear" w:color="auto" w:fill="FFFFFF"/>
        </w:rPr>
        <w:t xml:space="preserve">στη </w:t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>Φλώρινα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 )</w:t>
      </w:r>
    </w:p>
    <w:p w:rsidR="003D1CA4" w:rsidRPr="003D1CA4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>ΧΡΟΝΟΣ ΥΛΟΠΟΙΗΣΗΣ:</w:t>
      </w: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>09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>/0</w:t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/2019 έως </w:t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>11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>/0</w:t>
      </w:r>
      <w:r w:rsidR="00F246D6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>/2019</w:t>
      </w:r>
    </w:p>
    <w:p w:rsidR="003D1CA4" w:rsidRPr="00246565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>ΣΥΜΜΕΤΕΧΟΝΤΕΣ ΜΑΘΗΤΕΣ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46565" w:rsidRPr="00246565">
        <w:rPr>
          <w:rFonts w:ascii="Calibri" w:hAnsi="Calibri" w:cs="Calibri"/>
          <w:sz w:val="22"/>
          <w:szCs w:val="22"/>
        </w:rPr>
        <w:t xml:space="preserve">33(±2) </w:t>
      </w:r>
      <w:r w:rsidR="00246565">
        <w:rPr>
          <w:rFonts w:ascii="Calibri" w:hAnsi="Calibri" w:cs="Calibri"/>
          <w:sz w:val="22"/>
          <w:szCs w:val="22"/>
        </w:rPr>
        <w:t>μαθητές/</w:t>
      </w:r>
      <w:proofErr w:type="spellStart"/>
      <w:r w:rsidR="00246565">
        <w:rPr>
          <w:rFonts w:ascii="Calibri" w:hAnsi="Calibri" w:cs="Calibri"/>
          <w:sz w:val="22"/>
          <w:szCs w:val="22"/>
        </w:rPr>
        <w:t>τριες</w:t>
      </w:r>
      <w:proofErr w:type="spellEnd"/>
    </w:p>
    <w:p w:rsidR="003D1CA4" w:rsidRPr="00246565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246565">
        <w:rPr>
          <w:rFonts w:ascii="Calibri" w:hAnsi="Calibri" w:cs="Calibri"/>
          <w:b/>
          <w:sz w:val="22"/>
          <w:szCs w:val="22"/>
          <w:shd w:val="clear" w:color="auto" w:fill="FFFFFF"/>
        </w:rPr>
        <w:t>ΣΥΝΟΔΟΙ ΚΑΘΗΓΗΤΕΣ:</w:t>
      </w:r>
      <w:r w:rsidRPr="00246565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Pr="00246565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246565">
        <w:rPr>
          <w:rFonts w:ascii="Calibri" w:hAnsi="Calibri" w:cs="Calibri"/>
          <w:sz w:val="22"/>
          <w:szCs w:val="22"/>
          <w:shd w:val="clear" w:color="auto" w:fill="FFFFFF"/>
        </w:rPr>
        <w:t xml:space="preserve">3 </w:t>
      </w:r>
      <w:r w:rsidRPr="00246565">
        <w:rPr>
          <w:rFonts w:ascii="Calibri" w:hAnsi="Calibri" w:cs="Calibri"/>
          <w:sz w:val="22"/>
          <w:szCs w:val="22"/>
          <w:shd w:val="clear" w:color="auto" w:fill="FFFFFF"/>
        </w:rPr>
        <w:t xml:space="preserve">Συνοδοί  </w:t>
      </w:r>
    </w:p>
    <w:p w:rsidR="00E6461D" w:rsidRPr="00E6461D" w:rsidRDefault="003D1CA4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ΜΕΤΑΚΙΝΗΣΗ - ΜΕΤΑΦΟΡΙΚΑ ΜΕΣΑ</w:t>
      </w:r>
      <w:r w:rsidRPr="003D1CA4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3D1CA4">
        <w:rPr>
          <w:rFonts w:asciiTheme="minorHAnsi" w:hAnsiTheme="minorHAnsi" w:cs="Calibri"/>
          <w:bCs/>
          <w:sz w:val="22"/>
          <w:szCs w:val="22"/>
          <w:shd w:val="clear" w:color="auto" w:fill="FFFFFF"/>
        </w:rPr>
        <w:t xml:space="preserve">: </w:t>
      </w:r>
      <w:r w:rsidR="00552023" w:rsidRPr="00552023">
        <w:rPr>
          <w:rFonts w:asciiTheme="minorHAnsi" w:hAnsiTheme="minorHAnsi" w:cs="Calibri"/>
          <w:bCs/>
          <w:sz w:val="22"/>
          <w:szCs w:val="22"/>
        </w:rPr>
        <w:t xml:space="preserve">Μετακίνηση </w:t>
      </w:r>
      <w:r w:rsidR="00552023">
        <w:rPr>
          <w:rFonts w:asciiTheme="minorHAnsi" w:hAnsiTheme="minorHAnsi" w:cs="Calibri"/>
          <w:bCs/>
          <w:sz w:val="22"/>
          <w:szCs w:val="22"/>
        </w:rPr>
        <w:t>με λεωφορείο (Θεσσαλονίκη-Νυμφαίο-</w:t>
      </w:r>
      <w:proofErr w:type="spellStart"/>
      <w:r w:rsidR="00552023">
        <w:rPr>
          <w:rFonts w:asciiTheme="minorHAnsi" w:hAnsiTheme="minorHAnsi" w:cs="Calibri"/>
          <w:bCs/>
          <w:sz w:val="22"/>
          <w:szCs w:val="22"/>
        </w:rPr>
        <w:t>Φλώριν</w:t>
      </w:r>
      <w:proofErr w:type="spellEnd"/>
      <w:r w:rsidR="00552023">
        <w:rPr>
          <w:rFonts w:asciiTheme="minorHAnsi" w:hAnsiTheme="minorHAnsi" w:cs="Calibri"/>
          <w:bCs/>
          <w:sz w:val="22"/>
          <w:szCs w:val="22"/>
        </w:rPr>
        <w:t xml:space="preserve">α, </w:t>
      </w:r>
      <w:r w:rsidR="00552023" w:rsidRPr="00552023">
        <w:rPr>
          <w:rFonts w:asciiTheme="minorHAnsi" w:hAnsiTheme="minorHAnsi" w:cs="Calibri"/>
          <w:bCs/>
          <w:sz w:val="22"/>
          <w:szCs w:val="22"/>
        </w:rPr>
        <w:t xml:space="preserve">περιηγήσεις, </w:t>
      </w:r>
      <w:proofErr w:type="spellStart"/>
      <w:r w:rsidR="00552023">
        <w:rPr>
          <w:rFonts w:asciiTheme="minorHAnsi" w:hAnsiTheme="minorHAnsi" w:cs="Calibri"/>
          <w:bCs/>
          <w:sz w:val="22"/>
          <w:szCs w:val="22"/>
        </w:rPr>
        <w:t>Πρέσπες</w:t>
      </w:r>
      <w:proofErr w:type="spellEnd"/>
      <w:r w:rsidR="00552023">
        <w:rPr>
          <w:rFonts w:asciiTheme="minorHAnsi" w:hAnsiTheme="minorHAnsi" w:cs="Calibri"/>
          <w:bCs/>
          <w:sz w:val="22"/>
          <w:szCs w:val="22"/>
        </w:rPr>
        <w:t xml:space="preserve">, Καστοριά </w:t>
      </w:r>
      <w:r w:rsidR="00552023" w:rsidRPr="00552023">
        <w:rPr>
          <w:rFonts w:asciiTheme="minorHAnsi" w:hAnsiTheme="minorHAnsi" w:cs="Calibri"/>
          <w:bCs/>
          <w:sz w:val="22"/>
          <w:szCs w:val="22"/>
        </w:rPr>
        <w:t>-Θεσσαλονίκη)</w:t>
      </w:r>
      <w:r w:rsidR="00552023">
        <w:rPr>
          <w:rFonts w:cs="Calibri"/>
          <w:bCs/>
          <w:sz w:val="20"/>
        </w:rPr>
        <w:t>.</w:t>
      </w:r>
    </w:p>
    <w:p w:rsidR="003D1CA4" w:rsidRPr="003D1CA4" w:rsidRDefault="00E6461D" w:rsidP="003D1CA4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E6461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ΑΡΧΗΓΟΣ</w:t>
      </w:r>
      <w:r w:rsidRPr="00E6461D">
        <w:rPr>
          <w:rFonts w:cs="Calibri"/>
          <w:b/>
          <w:bCs/>
          <w:sz w:val="20"/>
        </w:rPr>
        <w:t>-ΞΕΝΑΓΟΣ:</w:t>
      </w:r>
      <w:r w:rsidR="00552023" w:rsidRPr="00E6461D">
        <w:rPr>
          <w:rFonts w:cs="Calibri"/>
          <w:b/>
          <w:bCs/>
          <w:sz w:val="20"/>
        </w:rPr>
        <w:t xml:space="preserve"> </w:t>
      </w:r>
      <w:r w:rsidRPr="00246565">
        <w:rPr>
          <w:rFonts w:asciiTheme="minorHAnsi" w:hAnsiTheme="minorHAnsi" w:cs="Calibri"/>
          <w:b/>
          <w:bCs/>
          <w:sz w:val="22"/>
          <w:szCs w:val="22"/>
          <w:u w:val="single"/>
        </w:rPr>
        <w:t>δεν επιθυμούμε συνοδό-αρχηγό ή ξεναγό από το γραφείο, καθώς οι μαθητές θα συμμετέχουν σε περιβαλλοντικά προγράμματα στα οποία περιλαμβάνονται και ξεναγήσεις.</w:t>
      </w:r>
    </w:p>
    <w:p w:rsidR="00552023" w:rsidRPr="00552023" w:rsidRDefault="003D1CA4" w:rsidP="00552023">
      <w:pPr>
        <w:pStyle w:val="2"/>
        <w:numPr>
          <w:ilvl w:val="0"/>
          <w:numId w:val="6"/>
        </w:numPr>
        <w:shd w:val="clear" w:color="auto" w:fill="auto"/>
        <w:spacing w:before="0" w:after="0" w:line="276" w:lineRule="auto"/>
        <w:rPr>
          <w:rFonts w:cs="Calibri"/>
          <w:bCs/>
          <w:i/>
          <w:sz w:val="22"/>
        </w:rPr>
      </w:pPr>
      <w:r w:rsidRPr="003D1CA4">
        <w:rPr>
          <w:rFonts w:cs="Calibri"/>
          <w:b/>
          <w:bCs/>
          <w:sz w:val="22"/>
          <w:shd w:val="clear" w:color="auto" w:fill="FFFFFF"/>
        </w:rPr>
        <w:t xml:space="preserve">ΕΠΙΘΥΜΗΤΟ ΚΑΤΑΛΥΜΑ: </w:t>
      </w:r>
      <w:r w:rsidRPr="003D1CA4">
        <w:rPr>
          <w:rFonts w:cs="Calibri"/>
          <w:bCs/>
          <w:sz w:val="22"/>
          <w:shd w:val="clear" w:color="auto" w:fill="FFFFFF"/>
        </w:rPr>
        <w:t>Ξενοδοχείο</w:t>
      </w:r>
      <w:r w:rsidRPr="003D1CA4">
        <w:rPr>
          <w:rFonts w:cs="Calibri"/>
          <w:b/>
          <w:bCs/>
          <w:sz w:val="22"/>
          <w:shd w:val="clear" w:color="auto" w:fill="FFFFFF"/>
        </w:rPr>
        <w:t xml:space="preserve"> </w:t>
      </w:r>
      <w:r w:rsidR="00552023" w:rsidRPr="00552023">
        <w:rPr>
          <w:rFonts w:cs="Calibri"/>
          <w:b/>
          <w:bCs/>
          <w:sz w:val="22"/>
          <w:shd w:val="clear" w:color="auto" w:fill="FFFFFF"/>
        </w:rPr>
        <w:t xml:space="preserve">3 ή </w:t>
      </w:r>
      <w:r w:rsidRPr="003D1CA4">
        <w:rPr>
          <w:rFonts w:cs="Calibri"/>
          <w:b/>
          <w:bCs/>
          <w:sz w:val="22"/>
          <w:shd w:val="clear" w:color="auto" w:fill="FFFFFF"/>
        </w:rPr>
        <w:t>4</w:t>
      </w:r>
      <w:r w:rsidRPr="003D1CA4">
        <w:rPr>
          <w:rFonts w:cs="Calibri"/>
          <w:bCs/>
          <w:sz w:val="22"/>
          <w:shd w:val="clear" w:color="auto" w:fill="FFFFFF"/>
        </w:rPr>
        <w:t xml:space="preserve"> αστέρων</w:t>
      </w:r>
      <w:r w:rsidR="00246565" w:rsidRPr="00220705">
        <w:rPr>
          <w:rFonts w:cs="Calibri"/>
          <w:b/>
          <w:bCs/>
          <w:sz w:val="22"/>
          <w:shd w:val="clear" w:color="auto" w:fill="FFFFFF"/>
        </w:rPr>
        <w:t>( με πρωινό)</w:t>
      </w:r>
      <w:r w:rsidRPr="00220705">
        <w:rPr>
          <w:rFonts w:cs="Calibri"/>
          <w:b/>
          <w:bCs/>
          <w:sz w:val="22"/>
          <w:shd w:val="clear" w:color="auto" w:fill="FFFFFF"/>
        </w:rPr>
        <w:t>.</w:t>
      </w:r>
      <w:r w:rsidRPr="003D1CA4">
        <w:rPr>
          <w:rFonts w:cs="Calibri"/>
          <w:bCs/>
          <w:sz w:val="22"/>
          <w:shd w:val="clear" w:color="auto" w:fill="FFFFFF"/>
        </w:rPr>
        <w:t xml:space="preserve"> </w:t>
      </w:r>
      <w:r w:rsidRPr="003D1CA4">
        <w:rPr>
          <w:rFonts w:cs="Calibri"/>
          <w:sz w:val="22"/>
          <w:shd w:val="clear" w:color="auto" w:fill="FFFFFF"/>
        </w:rPr>
        <w:t>Τα δωμάτια να είναι κατά βάση δίκλινα, τρίκλινα ή τετράκλινα (με κανονικά κρεβάτια και όχι ράντζα) για τους μαθητές και μονόκλινα για τους καθηγητές.</w:t>
      </w:r>
      <w:r w:rsidR="00552023" w:rsidRPr="00552023">
        <w:rPr>
          <w:rFonts w:cs="Calibri"/>
          <w:b/>
          <w:bCs/>
          <w:sz w:val="20"/>
        </w:rPr>
        <w:t xml:space="preserve"> </w:t>
      </w:r>
      <w:bookmarkStart w:id="0" w:name="_GoBack"/>
      <w:bookmarkEnd w:id="0"/>
    </w:p>
    <w:p w:rsidR="00552023" w:rsidRPr="00552023" w:rsidRDefault="00552023" w:rsidP="00552023">
      <w:pPr>
        <w:pStyle w:val="2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rFonts w:cs="Calibri"/>
          <w:bCs/>
          <w:i/>
          <w:sz w:val="22"/>
        </w:rPr>
      </w:pPr>
      <w:r w:rsidRPr="00552023">
        <w:rPr>
          <w:rFonts w:cs="Calibri"/>
          <w:b/>
          <w:bCs/>
          <w:sz w:val="22"/>
        </w:rPr>
        <w:t>ΗΜΕΡΟΜΗΝΙΑ ΚΑΙ</w:t>
      </w:r>
      <w:r w:rsidRPr="00552023">
        <w:rPr>
          <w:rFonts w:cs="Calibri"/>
          <w:bCs/>
          <w:sz w:val="22"/>
        </w:rPr>
        <w:t xml:space="preserve"> </w:t>
      </w:r>
      <w:r w:rsidRPr="00552023">
        <w:rPr>
          <w:rFonts w:cs="Calibri"/>
          <w:b/>
          <w:bCs/>
          <w:sz w:val="22"/>
        </w:rPr>
        <w:t>ΩΡΑ ΑΝΑΧΩΡΗΣΗΣ</w:t>
      </w:r>
      <w:r>
        <w:rPr>
          <w:rFonts w:cs="Calibri"/>
          <w:bCs/>
          <w:sz w:val="22"/>
        </w:rPr>
        <w:t>: Πέμπτη 09 Μαΐου  2019 7:00</w:t>
      </w:r>
      <w:r w:rsidRPr="00552023">
        <w:rPr>
          <w:rFonts w:cs="Calibri"/>
          <w:bCs/>
          <w:sz w:val="22"/>
        </w:rPr>
        <w:t xml:space="preserve"> </w:t>
      </w:r>
      <w:proofErr w:type="spellStart"/>
      <w:r w:rsidRPr="00552023">
        <w:rPr>
          <w:rFonts w:cs="Calibri"/>
          <w:bCs/>
          <w:sz w:val="22"/>
        </w:rPr>
        <w:t>π.μ</w:t>
      </w:r>
      <w:proofErr w:type="spellEnd"/>
      <w:r w:rsidRPr="00552023">
        <w:rPr>
          <w:rFonts w:cs="Calibri"/>
          <w:bCs/>
          <w:sz w:val="22"/>
        </w:rPr>
        <w:t xml:space="preserve">. από το χώρο του σχολείου, </w:t>
      </w:r>
    </w:p>
    <w:p w:rsidR="003D1CA4" w:rsidRPr="00E6461D" w:rsidRDefault="00552023" w:rsidP="00CA3D8C">
      <w:pPr>
        <w:pStyle w:val="2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rFonts w:cs="Calibri"/>
          <w:bCs/>
          <w:i/>
          <w:sz w:val="22"/>
        </w:rPr>
      </w:pPr>
      <w:r w:rsidRPr="00552023">
        <w:rPr>
          <w:rFonts w:cs="Calibri"/>
          <w:b/>
          <w:bCs/>
          <w:sz w:val="22"/>
        </w:rPr>
        <w:t>ΗΜΕΡΟΜΗΝΙΑ ΚΑΙ ΩΡΑ ΕΠΙΣΤΡΟΦΗΣ</w:t>
      </w:r>
      <w:r>
        <w:rPr>
          <w:rFonts w:cs="Calibri"/>
          <w:bCs/>
          <w:sz w:val="22"/>
        </w:rPr>
        <w:t>: Σάββατο 11 Μαΐου 2019</w:t>
      </w:r>
      <w:r w:rsidRPr="00552023">
        <w:rPr>
          <w:rFonts w:cs="Calibri"/>
          <w:bCs/>
          <w:sz w:val="22"/>
        </w:rPr>
        <w:t xml:space="preserve"> 22:00 </w:t>
      </w:r>
      <w:proofErr w:type="spellStart"/>
      <w:r w:rsidRPr="00552023">
        <w:rPr>
          <w:rFonts w:cs="Calibri"/>
          <w:bCs/>
          <w:sz w:val="22"/>
        </w:rPr>
        <w:t>μ.μ</w:t>
      </w:r>
      <w:proofErr w:type="spellEnd"/>
      <w:r w:rsidRPr="00552023">
        <w:rPr>
          <w:rFonts w:cs="Calibri"/>
          <w:bCs/>
          <w:sz w:val="22"/>
        </w:rPr>
        <w:t>.  στο χώρο του σχολείου.</w:t>
      </w:r>
    </w:p>
    <w:p w:rsidR="00E6461D" w:rsidRDefault="00E6461D" w:rsidP="00CA3D8C">
      <w:pPr>
        <w:pStyle w:val="2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rFonts w:cs="Calibri"/>
          <w:bCs/>
          <w:i/>
          <w:sz w:val="22"/>
        </w:rPr>
      </w:pPr>
      <w:r>
        <w:rPr>
          <w:rFonts w:cs="Calibri"/>
          <w:b/>
          <w:bCs/>
          <w:sz w:val="22"/>
        </w:rPr>
        <w:t>ΠΡΟΓΡΑΜΜΑ ΕΚΔΡΟΜΗΣ</w:t>
      </w:r>
    </w:p>
    <w:p w:rsid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ΠΕΜΠΤΗ 9 ΜΑΪΟΥ</w:t>
      </w:r>
    </w:p>
    <w:p w:rsid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lastRenderedPageBreak/>
        <w:t>Θεσσαλονίκη-Νυμφαίο-</w:t>
      </w:r>
      <w:proofErr w:type="spellStart"/>
      <w:r>
        <w:rPr>
          <w:rFonts w:cs="Calibri"/>
          <w:bCs/>
          <w:sz w:val="22"/>
        </w:rPr>
        <w:t>Σκλήθρο</w:t>
      </w:r>
      <w:proofErr w:type="spellEnd"/>
      <w:r>
        <w:rPr>
          <w:rFonts w:cs="Calibri"/>
          <w:bCs/>
          <w:sz w:val="22"/>
        </w:rPr>
        <w:t>-Φλώρινα</w:t>
      </w:r>
    </w:p>
    <w:p w:rsid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ΠΑΡΑΣΚΕΥΗ 10 ΜΑΪΟΥ</w:t>
      </w:r>
    </w:p>
    <w:p w:rsid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Φλώρινα</w:t>
      </w:r>
    </w:p>
    <w:p w:rsid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ΣΑΒΒΑΤΟ  11 ΜΑΪΟΥ</w:t>
      </w:r>
    </w:p>
    <w:p w:rsidR="00E6461D" w:rsidRPr="00E6461D" w:rsidRDefault="00E6461D" w:rsidP="00E6461D">
      <w:pPr>
        <w:pStyle w:val="2"/>
        <w:shd w:val="clear" w:color="auto" w:fill="auto"/>
        <w:spacing w:before="0" w:after="0" w:line="276" w:lineRule="auto"/>
        <w:ind w:left="426" w:firstLine="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Φλώρινα- </w:t>
      </w:r>
      <w:proofErr w:type="spellStart"/>
      <w:r>
        <w:rPr>
          <w:rFonts w:cs="Calibri"/>
          <w:bCs/>
          <w:sz w:val="22"/>
        </w:rPr>
        <w:t>Πρέσπες</w:t>
      </w:r>
      <w:proofErr w:type="spellEnd"/>
      <w:r>
        <w:rPr>
          <w:rFonts w:cs="Calibri"/>
          <w:bCs/>
          <w:sz w:val="22"/>
        </w:rPr>
        <w:t>-Καστοριά-</w:t>
      </w:r>
      <w:proofErr w:type="spellStart"/>
      <w:r>
        <w:rPr>
          <w:rFonts w:cs="Calibri"/>
          <w:bCs/>
          <w:sz w:val="22"/>
        </w:rPr>
        <w:t>Θεσσαλονίκ</w:t>
      </w:r>
      <w:proofErr w:type="spellEnd"/>
      <w:r>
        <w:rPr>
          <w:rFonts w:cs="Calibri"/>
          <w:bCs/>
          <w:sz w:val="22"/>
        </w:rPr>
        <w:t>η</w:t>
      </w:r>
    </w:p>
    <w:p w:rsidR="003D1CA4" w:rsidRPr="003D1CA4" w:rsidRDefault="003D1CA4" w:rsidP="003D1CA4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ΑΣΦΑΛΕΙΕΣ: α) 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Ασφάλιση Ευθύνης Διοργανωτή, σύμφωνα με την κείμενη νομοθεσία και </w:t>
      </w: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β) 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</w:t>
      </w:r>
      <w:proofErr w:type="spellStart"/>
      <w:r w:rsidRPr="003D1CA4">
        <w:rPr>
          <w:rFonts w:ascii="Calibri" w:hAnsi="Calibri" w:cs="Calibri"/>
          <w:sz w:val="22"/>
          <w:szCs w:val="22"/>
          <w:shd w:val="clear" w:color="auto" w:fill="FFFFFF"/>
        </w:rPr>
        <w:t>β΄</w:t>
      </w:r>
      <w:proofErr w:type="spellEnd"/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 περίπτωση πρέπει να κατατεθεί στο σχολείο τουλάχιστον 15 ημέρες πριν την αναχώρηση.</w:t>
      </w:r>
    </w:p>
    <w:p w:rsidR="003D1CA4" w:rsidRPr="003D1CA4" w:rsidRDefault="003D1CA4" w:rsidP="003D1CA4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3D1CA4">
        <w:rPr>
          <w:rFonts w:ascii="Calibri" w:hAnsi="Calibri" w:cs="Calibri"/>
          <w:b/>
          <w:sz w:val="22"/>
          <w:szCs w:val="22"/>
          <w:shd w:val="clear" w:color="auto" w:fill="FFFFFF"/>
        </w:rPr>
        <w:t>ΟΙΚΟΝΟΜΙΚΗ ΠΡΟΣΦΟΡΑ</w:t>
      </w:r>
      <w:r w:rsidRPr="003D1CA4">
        <w:rPr>
          <w:rFonts w:ascii="Calibri" w:hAnsi="Calibri" w:cs="Calibri"/>
          <w:sz w:val="22"/>
          <w:szCs w:val="22"/>
          <w:shd w:val="clear" w:color="auto" w:fill="FFFFFF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3D1CA4" w:rsidRPr="003D1CA4" w:rsidRDefault="003D1CA4" w:rsidP="003D1CA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Όλα τα μεταφορικά και έξοδα διαμονής καθ’ όλη τη διάρκεια της εκδρομής, διόδια, ΦΠΑ και οποιοσδήποτε άλλος φόρος ή επιβάρυνση.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 xml:space="preserve">Στην συνολική τιμή και την τιμή ανά μαθητή, </w:t>
      </w:r>
      <w:r w:rsidRPr="003D1CA4">
        <w:rPr>
          <w:rFonts w:ascii="Calibri" w:hAnsi="Calibri" w:cs="Calibri"/>
          <w:b/>
          <w:sz w:val="22"/>
          <w:szCs w:val="22"/>
        </w:rPr>
        <w:t xml:space="preserve">δεν θα περιλαμβάνονται </w:t>
      </w:r>
      <w:r w:rsidRPr="003D1CA4">
        <w:rPr>
          <w:rFonts w:ascii="Calibri" w:hAnsi="Calibri" w:cs="Calibri"/>
          <w:sz w:val="22"/>
          <w:szCs w:val="22"/>
        </w:rPr>
        <w:t xml:space="preserve">τυχόν παροχές του γραφείου σας. Εφόσον καταθέσετε κάποιες παροχές αυτές θα εκτιμηθούν από την επιτροπή και θα αφαιρεθούν από το  προτεινόμενο από εσάς συνολικό ποσό. 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 xml:space="preserve">Να αναφέρεται ρητώς πως τα λεωφορεία θα είναι διαθέσιμα όλες τις ώρες της ημέρας και για όλους τους προορισμούς.  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  <w:shd w:val="clear" w:color="auto" w:fill="FFFFFF"/>
        </w:rPr>
        <w:t>Ασφαλιστική και φορολογική ενημερότητα εν ισχύ μέχρι το πέρας της εκδρομής.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ποιότητας-τιμής.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3D1CA4" w:rsidRPr="003D1CA4" w:rsidRDefault="003D1CA4" w:rsidP="003D1CA4">
      <w:pPr>
        <w:numPr>
          <w:ilvl w:val="0"/>
          <w:numId w:val="5"/>
        </w:numPr>
        <w:tabs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3D1CA4" w:rsidRPr="003D1CA4" w:rsidRDefault="003D1CA4" w:rsidP="003D1CA4">
      <w:pPr>
        <w:jc w:val="right"/>
        <w:rPr>
          <w:rFonts w:ascii="Calibri" w:hAnsi="Calibri" w:cs="Calibri"/>
          <w:sz w:val="22"/>
          <w:szCs w:val="22"/>
        </w:rPr>
      </w:pPr>
    </w:p>
    <w:p w:rsidR="003D1CA4" w:rsidRPr="003D1CA4" w:rsidRDefault="003D1CA4" w:rsidP="003D1CA4">
      <w:pPr>
        <w:jc w:val="right"/>
        <w:rPr>
          <w:rFonts w:ascii="Calibri" w:hAnsi="Calibri" w:cs="Calibri"/>
          <w:sz w:val="22"/>
          <w:szCs w:val="22"/>
        </w:rPr>
      </w:pPr>
      <w:r w:rsidRPr="003D1CA4">
        <w:rPr>
          <w:rFonts w:ascii="Calibri" w:hAnsi="Calibri" w:cs="Calibri"/>
          <w:sz w:val="22"/>
          <w:szCs w:val="22"/>
        </w:rPr>
        <w:t>Ο Διευθυντής</w:t>
      </w:r>
    </w:p>
    <w:p w:rsidR="003D1CA4" w:rsidRPr="003D1CA4" w:rsidRDefault="003D1CA4" w:rsidP="003D1CA4">
      <w:pPr>
        <w:jc w:val="right"/>
        <w:rPr>
          <w:rFonts w:ascii="Calibri" w:hAnsi="Calibri" w:cs="Calibri"/>
          <w:sz w:val="22"/>
          <w:szCs w:val="22"/>
        </w:rPr>
      </w:pPr>
    </w:p>
    <w:p w:rsidR="003D1CA4" w:rsidRPr="003D1CA4" w:rsidRDefault="003D1CA4" w:rsidP="003D1CA4">
      <w:pPr>
        <w:jc w:val="right"/>
        <w:rPr>
          <w:rFonts w:ascii="Calibri" w:hAnsi="Calibri" w:cs="Calibri"/>
          <w:sz w:val="22"/>
          <w:szCs w:val="22"/>
        </w:rPr>
      </w:pPr>
    </w:p>
    <w:p w:rsidR="003D1CA4" w:rsidRPr="003D1CA4" w:rsidRDefault="003D1CA4" w:rsidP="003D1CA4">
      <w:pPr>
        <w:jc w:val="right"/>
        <w:rPr>
          <w:rFonts w:ascii="Calibri" w:hAnsi="Calibri" w:cs="Calibri"/>
          <w:sz w:val="22"/>
          <w:szCs w:val="22"/>
        </w:rPr>
      </w:pPr>
      <w:proofErr w:type="spellStart"/>
      <w:r w:rsidRPr="003D1CA4">
        <w:rPr>
          <w:rFonts w:ascii="Calibri" w:hAnsi="Calibri" w:cs="Calibri"/>
          <w:sz w:val="22"/>
          <w:szCs w:val="22"/>
        </w:rPr>
        <w:t>Κλαπανάρης</w:t>
      </w:r>
      <w:proofErr w:type="spellEnd"/>
      <w:r w:rsidRPr="003D1CA4">
        <w:rPr>
          <w:rFonts w:ascii="Calibri" w:hAnsi="Calibri" w:cs="Calibri"/>
          <w:sz w:val="22"/>
          <w:szCs w:val="22"/>
        </w:rPr>
        <w:t xml:space="preserve"> Γεώργιος</w:t>
      </w:r>
    </w:p>
    <w:p w:rsidR="003D1CA4" w:rsidRPr="003D1CA4" w:rsidRDefault="003D1CA4" w:rsidP="003D1CA4">
      <w:pPr>
        <w:rPr>
          <w:rFonts w:ascii="Calibri" w:hAnsi="Calibri" w:cs="Calibri"/>
        </w:rPr>
      </w:pPr>
    </w:p>
    <w:p w:rsidR="003D1CA4" w:rsidRDefault="003D1CA4" w:rsidP="00DD04FB"/>
    <w:sectPr w:rsidR="003D1CA4" w:rsidSect="00F93065">
      <w:pgSz w:w="11906" w:h="16838"/>
      <w:pgMar w:top="851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310"/>
    <w:multiLevelType w:val="hybridMultilevel"/>
    <w:tmpl w:val="9F8C2452"/>
    <w:lvl w:ilvl="0" w:tplc="ACB63A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3A0F"/>
    <w:multiLevelType w:val="hybridMultilevel"/>
    <w:tmpl w:val="2416D85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E6D"/>
    <w:rsid w:val="000C456A"/>
    <w:rsid w:val="001B47D4"/>
    <w:rsid w:val="001B7CF2"/>
    <w:rsid w:val="00220705"/>
    <w:rsid w:val="00246565"/>
    <w:rsid w:val="00313E6D"/>
    <w:rsid w:val="003D1CA4"/>
    <w:rsid w:val="00552023"/>
    <w:rsid w:val="00887E3E"/>
    <w:rsid w:val="008B36A1"/>
    <w:rsid w:val="008B5EAE"/>
    <w:rsid w:val="00C03E6E"/>
    <w:rsid w:val="00C924DF"/>
    <w:rsid w:val="00CA3D8C"/>
    <w:rsid w:val="00DD04FB"/>
    <w:rsid w:val="00E6461D"/>
    <w:rsid w:val="00E7135B"/>
    <w:rsid w:val="00F2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FB"/>
    <w:pPr>
      <w:ind w:left="720"/>
      <w:contextualSpacing/>
    </w:pPr>
  </w:style>
  <w:style w:type="character" w:customStyle="1" w:styleId="a4">
    <w:name w:val="Σώμα κειμένου_"/>
    <w:link w:val="2"/>
    <w:locked/>
    <w:rsid w:val="00DD04FB"/>
    <w:rPr>
      <w:rFonts w:ascii="Calibri" w:hAnsi="Calibri"/>
      <w:sz w:val="21"/>
      <w:shd w:val="clear" w:color="auto" w:fill="FFFFFF"/>
    </w:rPr>
  </w:style>
  <w:style w:type="paragraph" w:customStyle="1" w:styleId="2">
    <w:name w:val="Σώμα κειμένου2"/>
    <w:basedOn w:val="a"/>
    <w:link w:val="a4"/>
    <w:rsid w:val="00DD04FB"/>
    <w:pPr>
      <w:shd w:val="clear" w:color="auto" w:fill="FFFFFF"/>
      <w:spacing w:before="60" w:after="240" w:line="269" w:lineRule="exact"/>
      <w:ind w:hanging="420"/>
    </w:pPr>
    <w:rPr>
      <w:rFonts w:ascii="Calibri" w:eastAsiaTheme="minorHAnsi" w:hAnsi="Calibri" w:cstheme="minorBidi"/>
      <w:sz w:val="21"/>
      <w:szCs w:val="22"/>
      <w:lang w:eastAsia="en-US"/>
    </w:rPr>
  </w:style>
  <w:style w:type="paragraph" w:customStyle="1" w:styleId="1">
    <w:name w:val="Παράγραφος λίστας1"/>
    <w:basedOn w:val="a"/>
    <w:rsid w:val="00DD04FB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D1C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D1CA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FB"/>
    <w:pPr>
      <w:ind w:left="720"/>
      <w:contextualSpacing/>
    </w:pPr>
  </w:style>
  <w:style w:type="character" w:customStyle="1" w:styleId="a4">
    <w:name w:val="Σώμα κειμένου_"/>
    <w:link w:val="2"/>
    <w:locked/>
    <w:rsid w:val="00DD04FB"/>
    <w:rPr>
      <w:rFonts w:ascii="Calibri" w:hAnsi="Calibri"/>
      <w:sz w:val="21"/>
      <w:shd w:val="clear" w:color="auto" w:fill="FFFFFF"/>
    </w:rPr>
  </w:style>
  <w:style w:type="paragraph" w:customStyle="1" w:styleId="2">
    <w:name w:val="Σώμα κειμένου2"/>
    <w:basedOn w:val="a"/>
    <w:link w:val="a4"/>
    <w:rsid w:val="00DD04FB"/>
    <w:pPr>
      <w:shd w:val="clear" w:color="auto" w:fill="FFFFFF"/>
      <w:spacing w:before="60" w:after="240" w:line="269" w:lineRule="exact"/>
      <w:ind w:hanging="420"/>
    </w:pPr>
    <w:rPr>
      <w:rFonts w:ascii="Calibri" w:eastAsiaTheme="minorHAnsi" w:hAnsi="Calibri" w:cstheme="minorBidi"/>
      <w:sz w:val="21"/>
      <w:szCs w:val="22"/>
      <w:lang w:eastAsia="en-US"/>
    </w:rPr>
  </w:style>
  <w:style w:type="paragraph" w:customStyle="1" w:styleId="1">
    <w:name w:val="Παράγραφος λίστας1"/>
    <w:basedOn w:val="a"/>
    <w:rsid w:val="00DD04FB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D1C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D1CA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Sxoleio</dc:creator>
  <cp:keywords/>
  <dc:description/>
  <cp:lastModifiedBy>Gaga</cp:lastModifiedBy>
  <cp:revision>6</cp:revision>
  <dcterms:created xsi:type="dcterms:W3CDTF">2019-02-02T17:00:00Z</dcterms:created>
  <dcterms:modified xsi:type="dcterms:W3CDTF">2019-02-08T07:27:00Z</dcterms:modified>
</cp:coreProperties>
</file>