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3260"/>
        <w:gridCol w:w="3969"/>
      </w:tblGrid>
      <w:tr w:rsidR="00BC1652" w:rsidRPr="003010E4" w:rsidTr="007C39E1">
        <w:tc>
          <w:tcPr>
            <w:tcW w:w="4786" w:type="dxa"/>
            <w:gridSpan w:val="2"/>
          </w:tcPr>
          <w:p w:rsidR="00BC1652" w:rsidRPr="003010E4" w:rsidRDefault="00BC1652" w:rsidP="003010E4">
            <w:pPr>
              <w:jc w:val="center"/>
            </w:pPr>
            <w:r w:rsidRPr="003010E4">
              <w:rPr>
                <w:noProof/>
              </w:rPr>
              <w:drawing>
                <wp:inline distT="0" distB="0" distL="0" distR="0">
                  <wp:extent cx="52387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ΕΛΛΗΝΙΚΗ ΔΗΜΟΚΡΑΤΙΑ</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ΥΠΟΥΡΓΕΙΟ ΠΑΙΔΕΙΑΣ, ΕΡΕΥΝΑΣ</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ΚΑΙ ΘΡΗΣΚΕΥΜΑΤΩΝ</w:t>
            </w:r>
          </w:p>
        </w:tc>
        <w:tc>
          <w:tcPr>
            <w:tcW w:w="3969" w:type="dxa"/>
          </w:tcPr>
          <w:p w:rsidR="00BC1652" w:rsidRPr="003010E4" w:rsidRDefault="00BC1652" w:rsidP="003010E4"/>
        </w:tc>
      </w:tr>
      <w:tr w:rsidR="003010E4" w:rsidRPr="003010E4" w:rsidTr="007C39E1">
        <w:trPr>
          <w:trHeight w:val="121"/>
        </w:trPr>
        <w:tc>
          <w:tcPr>
            <w:tcW w:w="4786" w:type="dxa"/>
            <w:gridSpan w:val="2"/>
          </w:tcPr>
          <w:p w:rsidR="003010E4" w:rsidRPr="003010E4" w:rsidRDefault="003010E4" w:rsidP="003010E4">
            <w:pPr>
              <w:jc w:val="center"/>
              <w:rPr>
                <w:b/>
                <w:sz w:val="16"/>
                <w:szCs w:val="16"/>
              </w:rPr>
            </w:pPr>
            <w:r>
              <w:rPr>
                <w:b/>
                <w:sz w:val="16"/>
                <w:szCs w:val="16"/>
              </w:rPr>
              <w:t>-----</w:t>
            </w:r>
          </w:p>
        </w:tc>
        <w:tc>
          <w:tcPr>
            <w:tcW w:w="3969" w:type="dxa"/>
          </w:tcPr>
          <w:p w:rsidR="003010E4" w:rsidRPr="003010E4" w:rsidRDefault="003010E4" w:rsidP="003010E4">
            <w:pPr>
              <w:rPr>
                <w:b/>
                <w:sz w:val="16"/>
                <w:szCs w:val="16"/>
              </w:rPr>
            </w:pPr>
          </w:p>
        </w:tc>
      </w:tr>
      <w:tr w:rsidR="00BC1652" w:rsidRPr="003010E4" w:rsidTr="007C39E1">
        <w:tc>
          <w:tcPr>
            <w:tcW w:w="4786" w:type="dxa"/>
            <w:gridSpan w:val="2"/>
          </w:tcPr>
          <w:p w:rsidR="00BC1652" w:rsidRPr="003010E4" w:rsidRDefault="00BC1652" w:rsidP="003010E4">
            <w:pPr>
              <w:jc w:val="center"/>
            </w:pPr>
            <w:r w:rsidRPr="003010E4">
              <w:rPr>
                <w:b/>
              </w:rPr>
              <w:t>ΠΕΡΙΦΕΡΕΙΑΚΗ ΔΙΕΥΘΥΝΣΗ Π.Ε. &amp; Δ.Ε.</w:t>
            </w:r>
          </w:p>
        </w:tc>
        <w:tc>
          <w:tcPr>
            <w:tcW w:w="3969" w:type="dxa"/>
          </w:tcPr>
          <w:p w:rsidR="00BC1652" w:rsidRPr="003010E4" w:rsidRDefault="003C4DC0" w:rsidP="00DE3510">
            <w:pPr>
              <w:ind w:left="317"/>
              <w:rPr>
                <w:b/>
              </w:rPr>
            </w:pPr>
            <w:r w:rsidRPr="003010E4">
              <w:rPr>
                <w:b/>
              </w:rPr>
              <w:t xml:space="preserve">Μενεμένη, </w:t>
            </w:r>
            <w:r w:rsidR="00892D1E">
              <w:rPr>
                <w:b/>
              </w:rPr>
              <w:t>14</w:t>
            </w:r>
            <w:r w:rsidR="00061B2B">
              <w:rPr>
                <w:b/>
              </w:rPr>
              <w:t xml:space="preserve"> – 03 – 2019</w:t>
            </w:r>
          </w:p>
        </w:tc>
      </w:tr>
      <w:tr w:rsidR="00BC1652" w:rsidRPr="003010E4" w:rsidTr="007C39E1">
        <w:tc>
          <w:tcPr>
            <w:tcW w:w="4786" w:type="dxa"/>
            <w:gridSpan w:val="2"/>
          </w:tcPr>
          <w:p w:rsidR="00BC1652" w:rsidRPr="003010E4" w:rsidRDefault="00BC1652" w:rsidP="003010E4">
            <w:pPr>
              <w:jc w:val="center"/>
            </w:pPr>
            <w:r w:rsidRPr="003010E4">
              <w:rPr>
                <w:b/>
              </w:rPr>
              <w:t>ΚΕΝΤΡΙΚΗΣ ΜΑΚΕΔΟΝΙΑΣ</w:t>
            </w:r>
          </w:p>
        </w:tc>
        <w:tc>
          <w:tcPr>
            <w:tcW w:w="3969" w:type="dxa"/>
          </w:tcPr>
          <w:p w:rsidR="00BC1652" w:rsidRPr="003010E4" w:rsidRDefault="00BC1652" w:rsidP="003010E4">
            <w:pPr>
              <w:rPr>
                <w:b/>
              </w:rPr>
            </w:pPr>
          </w:p>
        </w:tc>
      </w:tr>
      <w:tr w:rsidR="003010E4" w:rsidRPr="003010E4" w:rsidTr="007C39E1">
        <w:tc>
          <w:tcPr>
            <w:tcW w:w="4786" w:type="dxa"/>
            <w:gridSpan w:val="2"/>
          </w:tcPr>
          <w:p w:rsidR="003010E4" w:rsidRPr="003010E4" w:rsidRDefault="003010E4" w:rsidP="003010E4">
            <w:pPr>
              <w:jc w:val="center"/>
              <w:rPr>
                <w:b/>
                <w:sz w:val="16"/>
                <w:szCs w:val="16"/>
              </w:rPr>
            </w:pPr>
            <w:r>
              <w:rPr>
                <w:b/>
                <w:sz w:val="16"/>
                <w:szCs w:val="16"/>
              </w:rPr>
              <w:t>-----</w:t>
            </w:r>
          </w:p>
        </w:tc>
        <w:tc>
          <w:tcPr>
            <w:tcW w:w="3969" w:type="dxa"/>
          </w:tcPr>
          <w:p w:rsidR="003010E4" w:rsidRPr="003010E4" w:rsidRDefault="003010E4" w:rsidP="003010E4">
            <w:pPr>
              <w:rPr>
                <w:sz w:val="16"/>
                <w:szCs w:val="16"/>
              </w:rPr>
            </w:pPr>
          </w:p>
        </w:tc>
      </w:tr>
      <w:tr w:rsidR="00BC1652" w:rsidRPr="003010E4" w:rsidTr="007C39E1">
        <w:tc>
          <w:tcPr>
            <w:tcW w:w="4786" w:type="dxa"/>
            <w:gridSpan w:val="2"/>
          </w:tcPr>
          <w:p w:rsidR="00BC1652" w:rsidRPr="003010E4" w:rsidRDefault="00BC1652" w:rsidP="003010E4">
            <w:pPr>
              <w:jc w:val="center"/>
            </w:pPr>
            <w:r w:rsidRPr="003010E4">
              <w:rPr>
                <w:b/>
              </w:rPr>
              <w:t>Δ/ΝΣΗ Δ.Ε. ΔΥΤΙΚΗΣ ΘΕΣ/ΝΙΚΗΣ</w:t>
            </w:r>
          </w:p>
        </w:tc>
        <w:tc>
          <w:tcPr>
            <w:tcW w:w="3969" w:type="dxa"/>
          </w:tcPr>
          <w:p w:rsidR="00BC1652" w:rsidRPr="003010E4" w:rsidRDefault="00BC1652" w:rsidP="003010E4"/>
        </w:tc>
      </w:tr>
      <w:tr w:rsidR="00BC1652" w:rsidRPr="003010E4" w:rsidTr="007C39E1">
        <w:tc>
          <w:tcPr>
            <w:tcW w:w="4786" w:type="dxa"/>
            <w:gridSpan w:val="2"/>
          </w:tcPr>
          <w:p w:rsidR="00BC1652" w:rsidRPr="003010E4" w:rsidRDefault="00BC1652" w:rsidP="003010E4">
            <w:pPr>
              <w:jc w:val="center"/>
            </w:pPr>
            <w:r w:rsidRPr="003010E4">
              <w:rPr>
                <w:b/>
              </w:rPr>
              <w:t>1</w:t>
            </w:r>
            <w:r w:rsidRPr="003010E4">
              <w:rPr>
                <w:b/>
                <w:vertAlign w:val="superscript"/>
              </w:rPr>
              <w:t>ο</w:t>
            </w:r>
            <w:r w:rsidRPr="003010E4">
              <w:rPr>
                <w:b/>
              </w:rPr>
              <w:t xml:space="preserve"> ΓΕΝΙΚΟ ΛΥΚΕΙΟ ΜΕΝΕΜΕΝΗΣ</w:t>
            </w:r>
          </w:p>
        </w:tc>
        <w:tc>
          <w:tcPr>
            <w:tcW w:w="3969" w:type="dxa"/>
          </w:tcPr>
          <w:p w:rsidR="00BC1652" w:rsidRPr="003010E4" w:rsidRDefault="003C4DC0" w:rsidP="00DE3510">
            <w:pPr>
              <w:ind w:left="317"/>
            </w:pPr>
            <w:proofErr w:type="spellStart"/>
            <w:r w:rsidRPr="003010E4">
              <w:rPr>
                <w:b/>
              </w:rPr>
              <w:t>Αριθμ</w:t>
            </w:r>
            <w:proofErr w:type="spellEnd"/>
            <w:r w:rsidRPr="003010E4">
              <w:rPr>
                <w:b/>
              </w:rPr>
              <w:t xml:space="preserve">. </w:t>
            </w:r>
            <w:proofErr w:type="spellStart"/>
            <w:r w:rsidRPr="003010E4">
              <w:rPr>
                <w:b/>
              </w:rPr>
              <w:t>Πρωτ</w:t>
            </w:r>
            <w:proofErr w:type="spellEnd"/>
            <w:r w:rsidRPr="003010E4">
              <w:rPr>
                <w:b/>
              </w:rPr>
              <w:t>. :</w:t>
            </w:r>
            <w:r w:rsidR="00521638">
              <w:rPr>
                <w:b/>
              </w:rPr>
              <w:t xml:space="preserve"> </w:t>
            </w:r>
            <w:r w:rsidR="00892D1E">
              <w:rPr>
                <w:b/>
              </w:rPr>
              <w:t>82</w:t>
            </w:r>
          </w:p>
        </w:tc>
      </w:tr>
      <w:tr w:rsidR="003C4DC0" w:rsidRPr="003010E4" w:rsidTr="007C39E1">
        <w:tc>
          <w:tcPr>
            <w:tcW w:w="1526" w:type="dxa"/>
          </w:tcPr>
          <w:p w:rsidR="003C4DC0" w:rsidRPr="003010E4" w:rsidRDefault="003C4DC0" w:rsidP="003010E4"/>
        </w:tc>
        <w:tc>
          <w:tcPr>
            <w:tcW w:w="3260" w:type="dxa"/>
          </w:tcPr>
          <w:p w:rsidR="003C4DC0" w:rsidRPr="003010E4" w:rsidRDefault="003C4DC0" w:rsidP="003010E4"/>
        </w:tc>
        <w:tc>
          <w:tcPr>
            <w:tcW w:w="3969" w:type="dxa"/>
          </w:tcPr>
          <w:p w:rsidR="003C4DC0" w:rsidRPr="003010E4" w:rsidRDefault="003C4DC0" w:rsidP="003010E4"/>
        </w:tc>
      </w:tr>
      <w:tr w:rsidR="00BC1652" w:rsidRPr="003010E4" w:rsidTr="007C39E1">
        <w:tc>
          <w:tcPr>
            <w:tcW w:w="1526" w:type="dxa"/>
          </w:tcPr>
          <w:p w:rsidR="00BC1652" w:rsidRPr="003010E4" w:rsidRDefault="00BC1652" w:rsidP="003010E4">
            <w:proofErr w:type="spellStart"/>
            <w:r w:rsidRPr="003010E4">
              <w:t>Ταχ</w:t>
            </w:r>
            <w:proofErr w:type="spellEnd"/>
            <w:r w:rsidRPr="003010E4">
              <w:t xml:space="preserve">. </w:t>
            </w:r>
            <w:r w:rsidR="003C4DC0" w:rsidRPr="003010E4">
              <w:t>Δ/</w:t>
            </w:r>
            <w:proofErr w:type="spellStart"/>
            <w:r w:rsidRPr="003010E4">
              <w:t>νση</w:t>
            </w:r>
            <w:proofErr w:type="spellEnd"/>
            <w:r w:rsidRPr="003010E4">
              <w:t>:</w:t>
            </w:r>
          </w:p>
        </w:tc>
        <w:tc>
          <w:tcPr>
            <w:tcW w:w="3260" w:type="dxa"/>
          </w:tcPr>
          <w:p w:rsidR="00BC1652" w:rsidRPr="003010E4" w:rsidRDefault="00BC1652" w:rsidP="003010E4">
            <w:r w:rsidRPr="003010E4">
              <w:t>Ν. Κουντουριώτου 29</w:t>
            </w:r>
          </w:p>
        </w:tc>
        <w:tc>
          <w:tcPr>
            <w:tcW w:w="3969" w:type="dxa"/>
          </w:tcPr>
          <w:p w:rsidR="00BC1652" w:rsidRPr="003010E4" w:rsidRDefault="00BC1652" w:rsidP="003010E4"/>
        </w:tc>
      </w:tr>
      <w:tr w:rsidR="00BC1652" w:rsidRPr="003010E4" w:rsidTr="007C39E1">
        <w:tc>
          <w:tcPr>
            <w:tcW w:w="1526" w:type="dxa"/>
          </w:tcPr>
          <w:p w:rsidR="00BC1652" w:rsidRPr="003010E4" w:rsidRDefault="00BC1652" w:rsidP="003010E4">
            <w:proofErr w:type="spellStart"/>
            <w:r w:rsidRPr="003010E4">
              <w:t>Ταχ</w:t>
            </w:r>
            <w:proofErr w:type="spellEnd"/>
            <w:r w:rsidRPr="003010E4">
              <w:t>. Κώδικας:</w:t>
            </w:r>
          </w:p>
        </w:tc>
        <w:tc>
          <w:tcPr>
            <w:tcW w:w="3260" w:type="dxa"/>
          </w:tcPr>
          <w:p w:rsidR="00BC1652" w:rsidRPr="003010E4" w:rsidRDefault="00BC1652" w:rsidP="003010E4">
            <w:r w:rsidRPr="003010E4">
              <w:t>56122, Μενεμένη</w:t>
            </w:r>
          </w:p>
        </w:tc>
        <w:tc>
          <w:tcPr>
            <w:tcW w:w="3969" w:type="dxa"/>
          </w:tcPr>
          <w:p w:rsidR="00BC1652" w:rsidRPr="00061B2B" w:rsidRDefault="00DE3510" w:rsidP="00DE3510">
            <w:pPr>
              <w:ind w:left="317"/>
            </w:pPr>
            <w:r>
              <w:rPr>
                <w:b/>
              </w:rPr>
              <w:t>Προς:</w:t>
            </w:r>
            <w:r w:rsidR="00061B2B">
              <w:t xml:space="preserve"> Δ.Δ.Ε. Δυτικής Θεσσαλονίκης</w:t>
            </w:r>
          </w:p>
        </w:tc>
      </w:tr>
      <w:tr w:rsidR="00BC1652" w:rsidRPr="003010E4" w:rsidTr="007C39E1">
        <w:tc>
          <w:tcPr>
            <w:tcW w:w="1526" w:type="dxa"/>
          </w:tcPr>
          <w:p w:rsidR="00BC1652" w:rsidRPr="003010E4" w:rsidRDefault="00BC1652" w:rsidP="003010E4">
            <w:r w:rsidRPr="003010E4">
              <w:t>Πληροφορίες:</w:t>
            </w:r>
          </w:p>
        </w:tc>
        <w:tc>
          <w:tcPr>
            <w:tcW w:w="3260" w:type="dxa"/>
          </w:tcPr>
          <w:p w:rsidR="00BC1652" w:rsidRPr="003010E4" w:rsidRDefault="00BC1652" w:rsidP="003010E4">
            <w:r w:rsidRPr="003010E4">
              <w:t>Νικόλαος Αναγνώστου</w:t>
            </w:r>
          </w:p>
        </w:tc>
        <w:tc>
          <w:tcPr>
            <w:tcW w:w="3969" w:type="dxa"/>
          </w:tcPr>
          <w:p w:rsidR="00BC1652" w:rsidRPr="003010E4" w:rsidRDefault="00061B2B" w:rsidP="003010E4">
            <w:r>
              <w:t xml:space="preserve">                  (Ανάρτηση στην ιστοσελίδα)</w:t>
            </w:r>
          </w:p>
        </w:tc>
      </w:tr>
      <w:tr w:rsidR="00BC1652" w:rsidRPr="003010E4" w:rsidTr="007C39E1">
        <w:tc>
          <w:tcPr>
            <w:tcW w:w="1526" w:type="dxa"/>
          </w:tcPr>
          <w:p w:rsidR="00BC1652" w:rsidRPr="003010E4" w:rsidRDefault="00BC1652" w:rsidP="003010E4">
            <w:r w:rsidRPr="003010E4">
              <w:t>Τηλέφωνο:</w:t>
            </w:r>
          </w:p>
        </w:tc>
        <w:tc>
          <w:tcPr>
            <w:tcW w:w="3260" w:type="dxa"/>
          </w:tcPr>
          <w:p w:rsidR="00BC1652" w:rsidRPr="003010E4" w:rsidRDefault="00BC1652" w:rsidP="003010E4">
            <w:r w:rsidRPr="003010E4">
              <w:t>2310-748430</w:t>
            </w:r>
          </w:p>
        </w:tc>
        <w:tc>
          <w:tcPr>
            <w:tcW w:w="3969" w:type="dxa"/>
          </w:tcPr>
          <w:p w:rsidR="00BC1652" w:rsidRPr="003010E4" w:rsidRDefault="00BC1652" w:rsidP="003010E4"/>
        </w:tc>
      </w:tr>
      <w:tr w:rsidR="00BC1652" w:rsidRPr="003010E4" w:rsidTr="007C39E1">
        <w:tc>
          <w:tcPr>
            <w:tcW w:w="1526" w:type="dxa"/>
          </w:tcPr>
          <w:p w:rsidR="00BC1652" w:rsidRPr="003010E4" w:rsidRDefault="003C4DC0" w:rsidP="003010E4">
            <w:r w:rsidRPr="003010E4">
              <w:rPr>
                <w:lang w:val="en-US"/>
              </w:rPr>
              <w:t>Fax</w:t>
            </w:r>
            <w:r w:rsidRPr="003010E4">
              <w:t>:</w:t>
            </w:r>
          </w:p>
        </w:tc>
        <w:tc>
          <w:tcPr>
            <w:tcW w:w="3260" w:type="dxa"/>
          </w:tcPr>
          <w:p w:rsidR="00BC1652" w:rsidRPr="003010E4" w:rsidRDefault="003C4DC0" w:rsidP="003010E4">
            <w:r w:rsidRPr="003010E4">
              <w:rPr>
                <w:lang w:val="de-DE"/>
              </w:rPr>
              <w:t>2310-720550</w:t>
            </w:r>
          </w:p>
        </w:tc>
        <w:tc>
          <w:tcPr>
            <w:tcW w:w="3969" w:type="dxa"/>
          </w:tcPr>
          <w:p w:rsidR="00BC1652" w:rsidRPr="00DE3510" w:rsidRDefault="00BC1652" w:rsidP="007C39E1">
            <w:pPr>
              <w:rPr>
                <w:b/>
              </w:rPr>
            </w:pPr>
          </w:p>
        </w:tc>
      </w:tr>
      <w:tr w:rsidR="00BC1652" w:rsidRPr="003010E4" w:rsidTr="007C39E1">
        <w:tc>
          <w:tcPr>
            <w:tcW w:w="1526" w:type="dxa"/>
          </w:tcPr>
          <w:p w:rsidR="00BC1652" w:rsidRPr="003010E4" w:rsidRDefault="003C4DC0" w:rsidP="003010E4">
            <w:r w:rsidRPr="003010E4">
              <w:rPr>
                <w:lang w:val="en-US"/>
              </w:rPr>
              <w:t>E</w:t>
            </w:r>
            <w:r w:rsidRPr="00DE3510">
              <w:t>-</w:t>
            </w:r>
            <w:proofErr w:type="spellStart"/>
            <w:r w:rsidRPr="003010E4">
              <w:rPr>
                <w:lang w:val="de-DE"/>
              </w:rPr>
              <w:t>mail</w:t>
            </w:r>
            <w:proofErr w:type="spellEnd"/>
            <w:r w:rsidRPr="003010E4">
              <w:t>:</w:t>
            </w:r>
          </w:p>
        </w:tc>
        <w:tc>
          <w:tcPr>
            <w:tcW w:w="3260" w:type="dxa"/>
          </w:tcPr>
          <w:p w:rsidR="00BC1652" w:rsidRPr="003010E4" w:rsidRDefault="001728CA" w:rsidP="003010E4">
            <w:hyperlink r:id="rId6" w:history="1">
              <w:r w:rsidR="003C4DC0" w:rsidRPr="003010E4">
                <w:rPr>
                  <w:rStyle w:val="-"/>
                  <w:sz w:val="24"/>
                  <w:szCs w:val="24"/>
                  <w:lang w:val="de-DE"/>
                </w:rPr>
                <w:t>mail</w:t>
              </w:r>
              <w:r w:rsidR="003C4DC0" w:rsidRPr="003010E4">
                <w:rPr>
                  <w:rStyle w:val="-"/>
                  <w:sz w:val="24"/>
                  <w:szCs w:val="24"/>
                </w:rPr>
                <w:t>@1</w:t>
              </w:r>
              <w:r w:rsidR="003C4DC0" w:rsidRPr="003010E4">
                <w:rPr>
                  <w:rStyle w:val="-"/>
                  <w:sz w:val="24"/>
                  <w:szCs w:val="24"/>
                  <w:lang w:val="de-DE"/>
                </w:rPr>
                <w:t>lyk</w:t>
              </w:r>
              <w:r w:rsidR="003C4DC0" w:rsidRPr="003010E4">
                <w:rPr>
                  <w:rStyle w:val="-"/>
                  <w:sz w:val="24"/>
                  <w:szCs w:val="24"/>
                </w:rPr>
                <w:t>-</w:t>
              </w:r>
              <w:r w:rsidR="003C4DC0" w:rsidRPr="003010E4">
                <w:rPr>
                  <w:rStyle w:val="-"/>
                  <w:sz w:val="24"/>
                  <w:szCs w:val="24"/>
                  <w:lang w:val="de-DE"/>
                </w:rPr>
                <w:t>menem</w:t>
              </w:r>
              <w:r w:rsidR="003C4DC0" w:rsidRPr="003010E4">
                <w:rPr>
                  <w:rStyle w:val="-"/>
                  <w:sz w:val="24"/>
                  <w:szCs w:val="24"/>
                </w:rPr>
                <w:t>.</w:t>
              </w:r>
              <w:r w:rsidR="003C4DC0" w:rsidRPr="003010E4">
                <w:rPr>
                  <w:rStyle w:val="-"/>
                  <w:sz w:val="24"/>
                  <w:szCs w:val="24"/>
                  <w:lang w:val="de-DE"/>
                </w:rPr>
                <w:t>thess</w:t>
              </w:r>
              <w:r w:rsidR="003C4DC0" w:rsidRPr="003010E4">
                <w:rPr>
                  <w:rStyle w:val="-"/>
                  <w:sz w:val="24"/>
                  <w:szCs w:val="24"/>
                </w:rPr>
                <w:t>.</w:t>
              </w:r>
              <w:r w:rsidR="003C4DC0" w:rsidRPr="003010E4">
                <w:rPr>
                  <w:rStyle w:val="-"/>
                  <w:sz w:val="24"/>
                  <w:szCs w:val="24"/>
                  <w:lang w:val="de-DE"/>
                </w:rPr>
                <w:t>sch</w:t>
              </w:r>
              <w:r w:rsidR="003C4DC0" w:rsidRPr="003010E4">
                <w:rPr>
                  <w:rStyle w:val="-"/>
                  <w:sz w:val="24"/>
                  <w:szCs w:val="24"/>
                </w:rPr>
                <w:t>.</w:t>
              </w:r>
              <w:r w:rsidR="003C4DC0" w:rsidRPr="003010E4">
                <w:rPr>
                  <w:rStyle w:val="-"/>
                  <w:sz w:val="24"/>
                  <w:szCs w:val="24"/>
                  <w:lang w:val="de-DE"/>
                </w:rPr>
                <w:t>gr</w:t>
              </w:r>
            </w:hyperlink>
          </w:p>
        </w:tc>
        <w:tc>
          <w:tcPr>
            <w:tcW w:w="3969" w:type="dxa"/>
          </w:tcPr>
          <w:p w:rsidR="00BC1652" w:rsidRPr="003010E4" w:rsidRDefault="00BC1652" w:rsidP="003010E4"/>
        </w:tc>
      </w:tr>
    </w:tbl>
    <w:p w:rsidR="00872547" w:rsidRDefault="00872547"/>
    <w:p w:rsidR="003C4DC0" w:rsidRPr="00BC1652" w:rsidRDefault="003C4DC0"/>
    <w:p w:rsidR="00EB1CC2" w:rsidRPr="003B2D43" w:rsidRDefault="003C4DC0" w:rsidP="003B2D43">
      <w:pPr>
        <w:jc w:val="both"/>
        <w:rPr>
          <w:b/>
        </w:rPr>
      </w:pPr>
      <w:r w:rsidRPr="003B2D43">
        <w:rPr>
          <w:b/>
        </w:rPr>
        <w:t>Θέμα:</w:t>
      </w:r>
      <w:r w:rsidR="00EB1CC2" w:rsidRPr="003B2D43">
        <w:rPr>
          <w:b/>
        </w:rPr>
        <w:t xml:space="preserve"> «</w:t>
      </w:r>
      <w:r w:rsidR="00EB1CC2" w:rsidRPr="003B2D43">
        <w:t xml:space="preserve">Πρόσκληση εκδήλωσης ενδιαφέροντος για την πραγματοποίηση </w:t>
      </w:r>
      <w:r w:rsidR="003B2D43" w:rsidRPr="003B2D43">
        <w:t>ημερήσιας εκπαιδευτικής επίσκεψης</w:t>
      </w:r>
      <w:r w:rsidR="00892D1E">
        <w:t xml:space="preserve"> μαθητών/τριών της Β΄</w:t>
      </w:r>
      <w:r w:rsidR="00EB1CC2" w:rsidRPr="003B2D43">
        <w:t xml:space="preserve"> τάξης του 1ου Γενικού Λυκείου </w:t>
      </w:r>
      <w:r w:rsidR="00061B2B" w:rsidRPr="003B2D43">
        <w:t>Μενεμένης</w:t>
      </w:r>
      <w:r w:rsidR="003B2D43" w:rsidRPr="003B2D43">
        <w:rPr>
          <w:b/>
        </w:rPr>
        <w:t xml:space="preserve"> στην</w:t>
      </w:r>
      <w:r w:rsidR="00EB1CC2" w:rsidRPr="003B2D43">
        <w:rPr>
          <w:b/>
        </w:rPr>
        <w:t xml:space="preserve"> </w:t>
      </w:r>
      <w:r w:rsidR="00892D1E">
        <w:rPr>
          <w:b/>
        </w:rPr>
        <w:t>Αλεξάνδρεια.</w:t>
      </w:r>
    </w:p>
    <w:p w:rsidR="00EB1CC2" w:rsidRPr="003B2D43" w:rsidRDefault="00EB1CC2" w:rsidP="00EB1CC2">
      <w:pPr>
        <w:ind w:left="360"/>
        <w:jc w:val="center"/>
        <w:rPr>
          <w:b/>
        </w:rPr>
      </w:pPr>
    </w:p>
    <w:p w:rsidR="00EB1CC2" w:rsidRPr="00635CA3" w:rsidRDefault="00635CA3" w:rsidP="00635CA3">
      <w:pPr>
        <w:pStyle w:val="Default"/>
        <w:ind w:right="-483"/>
        <w:jc w:val="both"/>
        <w:rPr>
          <w:rFonts w:ascii="Times New Roman" w:hAnsi="Times New Roman" w:cs="Times New Roman"/>
        </w:rPr>
      </w:pPr>
      <w:r w:rsidRPr="00635CA3">
        <w:rPr>
          <w:rFonts w:ascii="Times New Roman" w:hAnsi="Times New Roman" w:cs="Times New Roman"/>
        </w:rPr>
        <w:t>Το 1</w:t>
      </w:r>
      <w:r w:rsidRPr="00635CA3">
        <w:rPr>
          <w:rFonts w:ascii="Times New Roman" w:hAnsi="Times New Roman" w:cs="Times New Roman"/>
          <w:vertAlign w:val="superscript"/>
        </w:rPr>
        <w:t>ο</w:t>
      </w:r>
      <w:r w:rsidRPr="00635CA3">
        <w:rPr>
          <w:rFonts w:ascii="Times New Roman" w:hAnsi="Times New Roman" w:cs="Times New Roman"/>
        </w:rPr>
        <w:t xml:space="preserve"> Γενικό Λύκειο Μενεμένης προτίθεται να πραγματοποιήσει ημερήσια εκδρομή στην </w:t>
      </w:r>
      <w:r w:rsidR="00892D1E">
        <w:rPr>
          <w:rFonts w:ascii="Times New Roman" w:hAnsi="Times New Roman" w:cs="Times New Roman"/>
        </w:rPr>
        <w:t>Αλεξάνδρεια στις 10</w:t>
      </w:r>
      <w:r w:rsidR="00636AC7">
        <w:rPr>
          <w:rFonts w:ascii="Times New Roman" w:hAnsi="Times New Roman" w:cs="Times New Roman"/>
        </w:rPr>
        <w:t xml:space="preserve"> – </w:t>
      </w:r>
      <w:r w:rsidR="00892D1E">
        <w:rPr>
          <w:rFonts w:ascii="Times New Roman" w:hAnsi="Times New Roman" w:cs="Times New Roman"/>
        </w:rPr>
        <w:t>05</w:t>
      </w:r>
      <w:r w:rsidR="00636AC7">
        <w:rPr>
          <w:rFonts w:ascii="Times New Roman" w:hAnsi="Times New Roman" w:cs="Times New Roman"/>
        </w:rPr>
        <w:t xml:space="preserve"> – </w:t>
      </w:r>
      <w:r w:rsidRPr="00635CA3">
        <w:rPr>
          <w:rFonts w:ascii="Times New Roman" w:hAnsi="Times New Roman" w:cs="Times New Roman"/>
        </w:rPr>
        <w:t xml:space="preserve">2019, σύμφωνα με τα προβλεπόμενα στην </w:t>
      </w:r>
      <w:r w:rsidRPr="00635CA3">
        <w:rPr>
          <w:rFonts w:ascii="Times New Roman" w:hAnsi="Times New Roman" w:cs="Times New Roman"/>
          <w:b/>
        </w:rPr>
        <w:t>Υ.Α</w:t>
      </w:r>
      <w:r w:rsidRPr="00635CA3">
        <w:rPr>
          <w:rFonts w:ascii="Times New Roman" w:hAnsi="Times New Roman" w:cs="Times New Roman"/>
        </w:rPr>
        <w:t xml:space="preserve">. </w:t>
      </w:r>
      <w:r w:rsidRPr="00635CA3">
        <w:rPr>
          <w:rFonts w:ascii="Times New Roman" w:hAnsi="Times New Roman" w:cs="Times New Roman"/>
          <w:b/>
        </w:rPr>
        <w:t>33120/ΓΔ4/28-02-2017, ΦΕΚ 681/τ.Β’/06-03-2017</w:t>
      </w:r>
      <w:r>
        <w:rPr>
          <w:rFonts w:ascii="Times New Roman" w:hAnsi="Times New Roman" w:cs="Times New Roman"/>
        </w:rPr>
        <w:t xml:space="preserve"> και</w:t>
      </w:r>
      <w:r w:rsidR="003B2D43" w:rsidRPr="00635CA3">
        <w:rPr>
          <w:rFonts w:ascii="Times New Roman" w:hAnsi="Times New Roman" w:cs="Times New Roman"/>
        </w:rPr>
        <w:t xml:space="preserve"> </w:t>
      </w:r>
      <w:r w:rsidR="00EB1CC2" w:rsidRPr="00635CA3">
        <w:rPr>
          <w:rFonts w:ascii="Times New Roman" w:hAnsi="Times New Roman" w:cs="Times New Roman"/>
        </w:rPr>
        <w:t>βάσει των εξής προδιαγραφών για τον παρακάτω προορισμό.</w:t>
      </w:r>
    </w:p>
    <w:p w:rsidR="00EB1CC2" w:rsidRPr="003B2D43" w:rsidRDefault="00EB1CC2" w:rsidP="00EB1CC2">
      <w:pPr>
        <w:jc w:val="both"/>
      </w:pPr>
    </w:p>
    <w:p w:rsidR="00EB1CC2" w:rsidRPr="003B2D43" w:rsidRDefault="00EB1CC2" w:rsidP="00EB1CC2">
      <w:pPr>
        <w:jc w:val="center"/>
        <w:rPr>
          <w:b/>
        </w:rPr>
      </w:pPr>
      <w:bookmarkStart w:id="0" w:name="_Hlk495140604"/>
      <w:r w:rsidRPr="003B2D43">
        <w:rPr>
          <w:b/>
        </w:rPr>
        <w:t xml:space="preserve">Θεσσαλονίκη - </w:t>
      </w:r>
      <w:bookmarkEnd w:id="0"/>
      <w:r w:rsidR="00892D1E">
        <w:rPr>
          <w:b/>
        </w:rPr>
        <w:t>Αλεξάνδρεια</w:t>
      </w:r>
      <w:r w:rsidRPr="003B2D43">
        <w:rPr>
          <w:b/>
        </w:rPr>
        <w:t xml:space="preserve"> - Θεσσαλονίκη</w:t>
      </w:r>
    </w:p>
    <w:p w:rsidR="00EB1CC2" w:rsidRPr="003B2D43" w:rsidRDefault="00EB1CC2" w:rsidP="00EB1CC2">
      <w:pPr>
        <w:jc w:val="both"/>
      </w:pPr>
    </w:p>
    <w:p w:rsidR="00EB1CC2" w:rsidRPr="003B2D43" w:rsidRDefault="00EB1CC2" w:rsidP="00EB1CC2">
      <w:pPr>
        <w:jc w:val="both"/>
      </w:pPr>
      <w:r w:rsidRPr="003B2D43">
        <w:t xml:space="preserve">1) Χρονική περίοδος υλοποίησης της εκδρομής: </w:t>
      </w:r>
      <w:r w:rsidR="00892D1E">
        <w:rPr>
          <w:b/>
        </w:rPr>
        <w:t>10</w:t>
      </w:r>
      <w:r w:rsidRPr="003B2D43">
        <w:rPr>
          <w:b/>
        </w:rPr>
        <w:t xml:space="preserve"> </w:t>
      </w:r>
      <w:r w:rsidR="00892D1E">
        <w:rPr>
          <w:b/>
        </w:rPr>
        <w:t>Μαΐου</w:t>
      </w:r>
      <w:r w:rsidRPr="003B2D43">
        <w:rPr>
          <w:b/>
        </w:rPr>
        <w:t xml:space="preserve"> 2019</w:t>
      </w:r>
    </w:p>
    <w:p w:rsidR="00EB1CC2" w:rsidRPr="003B2D43" w:rsidRDefault="00EB1CC2" w:rsidP="00EB1CC2">
      <w:pPr>
        <w:jc w:val="both"/>
      </w:pPr>
    </w:p>
    <w:p w:rsidR="00EB1CC2" w:rsidRPr="003B2D43" w:rsidRDefault="00EB1CC2" w:rsidP="00EB1CC2">
      <w:pPr>
        <w:jc w:val="both"/>
        <w:rPr>
          <w:b/>
        </w:rPr>
      </w:pPr>
      <w:r w:rsidRPr="003B2D43">
        <w:t>2</w:t>
      </w:r>
      <w:r w:rsidR="00521638">
        <w:t xml:space="preserve">) Προβλεπόμενος αριθμός μαθητών: </w:t>
      </w:r>
      <w:r w:rsidR="00892D1E">
        <w:rPr>
          <w:b/>
        </w:rPr>
        <w:t>48</w:t>
      </w:r>
    </w:p>
    <w:p w:rsidR="00EB1CC2" w:rsidRPr="003B2D43" w:rsidRDefault="00EB1CC2" w:rsidP="00EB1CC2">
      <w:pPr>
        <w:jc w:val="both"/>
        <w:rPr>
          <w:b/>
        </w:rPr>
      </w:pPr>
    </w:p>
    <w:p w:rsidR="003B2D43" w:rsidRDefault="00EB1CC2" w:rsidP="00EB1CC2">
      <w:pPr>
        <w:jc w:val="both"/>
      </w:pPr>
      <w:r w:rsidRPr="003B2D43">
        <w:t xml:space="preserve">3) Συνοδοί: </w:t>
      </w:r>
      <w:r w:rsidR="00892D1E">
        <w:rPr>
          <w:b/>
        </w:rPr>
        <w:t>3</w:t>
      </w:r>
      <w:r w:rsidR="00521638">
        <w:t xml:space="preserve"> καθηγητές</w:t>
      </w:r>
    </w:p>
    <w:p w:rsidR="00EB1CC2" w:rsidRPr="003B2D43" w:rsidRDefault="00EB1CC2" w:rsidP="00EB1CC2">
      <w:pPr>
        <w:jc w:val="both"/>
      </w:pPr>
    </w:p>
    <w:p w:rsidR="00EB1CC2" w:rsidRPr="003B2D43" w:rsidRDefault="00EB1CC2" w:rsidP="00EB1CC2">
      <w:pPr>
        <w:jc w:val="both"/>
      </w:pPr>
      <w:r w:rsidRPr="003B2D43">
        <w:t xml:space="preserve">4) Υποχρεωτική ασφάλιση αστικής και επαγγελματικής ευθύνης διοργανωτή σύμφωνα με την κείμενη νομοθεσία. </w:t>
      </w:r>
    </w:p>
    <w:p w:rsidR="00EB1CC2" w:rsidRPr="003B2D43" w:rsidRDefault="00EB1CC2" w:rsidP="00EB1CC2">
      <w:pPr>
        <w:jc w:val="both"/>
      </w:pPr>
    </w:p>
    <w:p w:rsidR="00EB1CC2" w:rsidRPr="003B2D43" w:rsidRDefault="00EB1CC2" w:rsidP="00EB1CC2">
      <w:pPr>
        <w:jc w:val="both"/>
      </w:pPr>
      <w:r w:rsidRPr="003B2D43">
        <w:t>5) Υπεύθυνη δήλωση του ταξιδιωτικού γραφείου ότι διαθέτει ειδικό σήμα και ότι βρίσκεται  σε ισχύ. Εγγυητική επιστολή διεκπεραίωσης της εκδρομής.</w:t>
      </w:r>
    </w:p>
    <w:p w:rsidR="00EB1CC2" w:rsidRPr="003B2D43" w:rsidRDefault="00EB1CC2" w:rsidP="00EB1CC2">
      <w:pPr>
        <w:jc w:val="both"/>
      </w:pPr>
    </w:p>
    <w:p w:rsidR="00EB1CC2" w:rsidRPr="003B2D43" w:rsidRDefault="00EB1CC2" w:rsidP="00EB1CC2">
      <w:pPr>
        <w:jc w:val="both"/>
      </w:pPr>
      <w:r w:rsidRPr="003B2D43">
        <w:t>6) 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w:t>
      </w:r>
      <w:r w:rsidR="00892D1E">
        <w:t>ίπτωση, φόροι καθώς και ο ΦΠΑ.</w:t>
      </w:r>
    </w:p>
    <w:p w:rsidR="00EB1CC2" w:rsidRDefault="00EB1CC2" w:rsidP="00EB1CC2">
      <w:pPr>
        <w:jc w:val="both"/>
      </w:pPr>
    </w:p>
    <w:p w:rsidR="00635CA3" w:rsidRPr="003B2D43" w:rsidRDefault="00635CA3" w:rsidP="00635CA3">
      <w:pPr>
        <w:jc w:val="both"/>
      </w:pPr>
      <w:r>
        <w:t>7</w:t>
      </w:r>
      <w:r w:rsidRPr="003B2D43">
        <w:t xml:space="preserve">) 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w:t>
      </w:r>
      <w:r w:rsidRPr="003B2D43">
        <w:lastRenderedPageBreak/>
        <w:t>συνοδών καθηγητών. Το ασφαλιστήριο συμβόλαιο πρέπει να κατατεθεί στο σχολείο τουλάχιστον 15 ημέρες πριν την αναχώρηση.</w:t>
      </w:r>
    </w:p>
    <w:p w:rsidR="00635CA3" w:rsidRDefault="00635CA3" w:rsidP="00635CA3">
      <w:pPr>
        <w:jc w:val="both"/>
      </w:pPr>
    </w:p>
    <w:p w:rsidR="00EB1CC2" w:rsidRPr="003B2D43" w:rsidRDefault="00EB1CC2" w:rsidP="00EB1CC2">
      <w:pPr>
        <w:jc w:val="both"/>
        <w:rPr>
          <w:b/>
        </w:rPr>
      </w:pPr>
      <w:r w:rsidRPr="003B2D43">
        <w:rPr>
          <w:b/>
          <w:u w:val="single"/>
        </w:rPr>
        <w:t>Αναχώρηση:</w:t>
      </w:r>
      <w:bookmarkStart w:id="1" w:name="_Hlk2097860"/>
      <w:r w:rsidR="003B2D43">
        <w:rPr>
          <w:b/>
          <w:u w:val="single"/>
        </w:rPr>
        <w:t xml:space="preserve"> </w:t>
      </w:r>
      <w:r w:rsidR="00892D1E">
        <w:rPr>
          <w:b/>
        </w:rPr>
        <w:t>Παρασκευή 10 /05</w:t>
      </w:r>
      <w:r w:rsidRPr="003B2D43">
        <w:rPr>
          <w:b/>
        </w:rPr>
        <w:t xml:space="preserve"> /2019 </w:t>
      </w:r>
      <w:bookmarkEnd w:id="1"/>
      <w:r w:rsidR="003B2D43">
        <w:rPr>
          <w:b/>
        </w:rPr>
        <w:t>στις 08:0</w:t>
      </w:r>
      <w:r w:rsidRPr="003B2D43">
        <w:rPr>
          <w:b/>
        </w:rPr>
        <w:t xml:space="preserve">0π.μ. </w:t>
      </w:r>
      <w:r w:rsidR="003B2D43" w:rsidRPr="003B2D43">
        <w:t>στο χώρο του σχολείου</w:t>
      </w:r>
      <w:r w:rsidR="003B2D43" w:rsidRPr="003B2D43">
        <w:rPr>
          <w:b/>
        </w:rPr>
        <w:t xml:space="preserve"> </w:t>
      </w:r>
      <w:r w:rsidRPr="003B2D43">
        <w:rPr>
          <w:b/>
        </w:rPr>
        <w:t>και</w:t>
      </w:r>
    </w:p>
    <w:p w:rsidR="00EB1CC2" w:rsidRPr="003B2D43" w:rsidRDefault="00EB1CC2" w:rsidP="00EB1CC2">
      <w:pPr>
        <w:jc w:val="both"/>
      </w:pPr>
      <w:r w:rsidRPr="003B2D43">
        <w:rPr>
          <w:b/>
          <w:u w:val="single"/>
        </w:rPr>
        <w:t>Επιστροφή:</w:t>
      </w:r>
      <w:r w:rsidR="003B2D43" w:rsidRPr="003B2D43">
        <w:rPr>
          <w:b/>
        </w:rPr>
        <w:t xml:space="preserve"> </w:t>
      </w:r>
      <w:r w:rsidR="00892D1E">
        <w:rPr>
          <w:b/>
        </w:rPr>
        <w:t>Παρασκευή 10 /05</w:t>
      </w:r>
      <w:r w:rsidR="003B2D43" w:rsidRPr="003B2D43">
        <w:rPr>
          <w:b/>
        </w:rPr>
        <w:t xml:space="preserve"> /2019 </w:t>
      </w:r>
      <w:r w:rsidR="00892D1E">
        <w:rPr>
          <w:b/>
        </w:rPr>
        <w:t>στις 14:3</w:t>
      </w:r>
      <w:r w:rsidR="003B2D43">
        <w:rPr>
          <w:b/>
        </w:rPr>
        <w:t xml:space="preserve">0 </w:t>
      </w:r>
      <w:r w:rsidRPr="003B2D43">
        <w:t>στο χώρο του σχολείου</w:t>
      </w:r>
      <w:r w:rsidR="003B2D43">
        <w:t>.</w:t>
      </w:r>
    </w:p>
    <w:p w:rsidR="00EB1CC2" w:rsidRPr="003B2D43" w:rsidRDefault="00EB1CC2" w:rsidP="00EB1CC2">
      <w:pPr>
        <w:jc w:val="both"/>
        <w:rPr>
          <w:b/>
        </w:rPr>
      </w:pPr>
    </w:p>
    <w:p w:rsidR="00061B2B" w:rsidRPr="00061B2B" w:rsidRDefault="00061B2B" w:rsidP="00061B2B">
      <w:pPr>
        <w:jc w:val="both"/>
      </w:pPr>
      <w:r w:rsidRPr="00061B2B">
        <w:t xml:space="preserve">Όλες οι προσφορές θα είναι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w:t>
      </w:r>
      <w:r w:rsidR="00635CA3">
        <w:t>σύνταξη του πρακτικού επιλογής.</w:t>
      </w:r>
    </w:p>
    <w:p w:rsidR="00061B2B" w:rsidRPr="00061B2B" w:rsidRDefault="00061B2B" w:rsidP="00061B2B">
      <w:pPr>
        <w:jc w:val="both"/>
        <w:rPr>
          <w:bCs/>
        </w:rPr>
      </w:pPr>
      <w:r w:rsidRPr="00061B2B">
        <w:rPr>
          <w:bCs/>
        </w:rPr>
        <w:t>Με βάση τα ανωτέρω</w:t>
      </w:r>
    </w:p>
    <w:p w:rsidR="00061B2B" w:rsidRPr="00061B2B" w:rsidRDefault="00061B2B" w:rsidP="00061B2B">
      <w:pPr>
        <w:jc w:val="both"/>
        <w:rPr>
          <w:bCs/>
        </w:rPr>
      </w:pPr>
    </w:p>
    <w:p w:rsidR="00061B2B" w:rsidRPr="00061B2B" w:rsidRDefault="00061B2B" w:rsidP="00061B2B">
      <w:pPr>
        <w:jc w:val="center"/>
        <w:rPr>
          <w:b/>
          <w:bCs/>
        </w:rPr>
      </w:pPr>
      <w:r w:rsidRPr="00061B2B">
        <w:rPr>
          <w:b/>
          <w:bCs/>
        </w:rPr>
        <w:t>ΠΡΟΣΚΑΛΟΥΜΕ</w:t>
      </w:r>
    </w:p>
    <w:p w:rsidR="00061B2B" w:rsidRPr="00061B2B" w:rsidRDefault="00061B2B" w:rsidP="00061B2B">
      <w:pPr>
        <w:jc w:val="both"/>
        <w:rPr>
          <w:bCs/>
        </w:rPr>
      </w:pPr>
    </w:p>
    <w:p w:rsidR="00061B2B" w:rsidRPr="00061B2B" w:rsidRDefault="00061B2B" w:rsidP="00061B2B">
      <w:pPr>
        <w:jc w:val="both"/>
      </w:pPr>
      <w:r w:rsidRPr="00061B2B">
        <w:rPr>
          <w:bCs/>
        </w:rPr>
        <w:t xml:space="preserve">Τα ενδιαφερόμενα γραφεία γενικού τουρισμού, που πληρούν τις προβλεπόμενες από τον ΕΟΤ προϋποθέσεις λειτουργίας, να καταθέσουν σε σφραγισμένο φάκελο την προσφορά τους στο σχολείο: Κουντουριώτη 29, Μενεμένη 56122, με εξουσιοδοτημένο εκπρόσωπό τους, </w:t>
      </w:r>
      <w:r w:rsidRPr="00061B2B">
        <w:rPr>
          <w:b/>
          <w:bCs/>
        </w:rPr>
        <w:t xml:space="preserve">από </w:t>
      </w:r>
      <w:r w:rsidR="00892D1E">
        <w:rPr>
          <w:b/>
          <w:bCs/>
        </w:rPr>
        <w:t>Παρασκευή 15</w:t>
      </w:r>
      <w:r w:rsidRPr="00061B2B">
        <w:rPr>
          <w:b/>
          <w:bCs/>
        </w:rPr>
        <w:t>/03/201</w:t>
      </w:r>
      <w:r>
        <w:rPr>
          <w:b/>
          <w:bCs/>
        </w:rPr>
        <w:t>9</w:t>
      </w:r>
      <w:r w:rsidRPr="00061B2B">
        <w:rPr>
          <w:b/>
          <w:bCs/>
        </w:rPr>
        <w:t xml:space="preserve"> μέχρι </w:t>
      </w:r>
      <w:r w:rsidR="00892D1E">
        <w:rPr>
          <w:b/>
          <w:bCs/>
        </w:rPr>
        <w:t>Τετάρτη 20</w:t>
      </w:r>
      <w:r w:rsidRPr="00061B2B">
        <w:rPr>
          <w:b/>
          <w:bCs/>
        </w:rPr>
        <w:t>/03/201</w:t>
      </w:r>
      <w:r>
        <w:rPr>
          <w:b/>
          <w:bCs/>
        </w:rPr>
        <w:t>9</w:t>
      </w:r>
      <w:r w:rsidRPr="00061B2B">
        <w:rPr>
          <w:b/>
          <w:bCs/>
        </w:rPr>
        <w:t xml:space="preserve"> και ώρα 13:00 </w:t>
      </w:r>
      <w:proofErr w:type="spellStart"/>
      <w:r w:rsidRPr="00061B2B">
        <w:rPr>
          <w:b/>
          <w:bCs/>
        </w:rPr>
        <w:t>μ.μ</w:t>
      </w:r>
      <w:proofErr w:type="spellEnd"/>
      <w:r w:rsidRPr="00061B2B">
        <w:rPr>
          <w:b/>
          <w:bCs/>
        </w:rPr>
        <w:t>..</w:t>
      </w:r>
    </w:p>
    <w:p w:rsidR="00061B2B" w:rsidRPr="00061B2B" w:rsidRDefault="00061B2B" w:rsidP="00061B2B">
      <w:pPr>
        <w:jc w:val="both"/>
      </w:pPr>
    </w:p>
    <w:p w:rsidR="003C4DC0" w:rsidRPr="003B2D43" w:rsidRDefault="003C4DC0" w:rsidP="003B2D43">
      <w:pPr>
        <w:pStyle w:val="Default"/>
        <w:spacing w:after="33"/>
        <w:jc w:val="both"/>
        <w:rPr>
          <w:rFonts w:ascii="Times New Roman" w:hAnsi="Times New Roman" w:cs="Times New Roman"/>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3010E4" w:rsidTr="003010E4">
        <w:tc>
          <w:tcPr>
            <w:tcW w:w="4261" w:type="dxa"/>
          </w:tcPr>
          <w:p w:rsidR="003010E4" w:rsidRDefault="003010E4" w:rsidP="00135D48">
            <w:pPr>
              <w:rPr>
                <w:b/>
              </w:rPr>
            </w:pPr>
          </w:p>
        </w:tc>
        <w:tc>
          <w:tcPr>
            <w:tcW w:w="4261" w:type="dxa"/>
          </w:tcPr>
          <w:p w:rsidR="003010E4" w:rsidRDefault="003010E4" w:rsidP="003010E4">
            <w:pPr>
              <w:jc w:val="center"/>
              <w:rPr>
                <w:b/>
              </w:rPr>
            </w:pPr>
            <w:r>
              <w:rPr>
                <w:b/>
              </w:rPr>
              <w:t>Ο Διευθυντής</w:t>
            </w: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135D48">
            <w:pPr>
              <w:rPr>
                <w:b/>
              </w:rPr>
            </w:pPr>
          </w:p>
        </w:tc>
      </w:tr>
      <w:tr w:rsidR="003010E4" w:rsidTr="003010E4">
        <w:tc>
          <w:tcPr>
            <w:tcW w:w="4261" w:type="dxa"/>
          </w:tcPr>
          <w:p w:rsidR="003010E4" w:rsidRDefault="003010E4" w:rsidP="00135D48">
            <w:pPr>
              <w:rPr>
                <w:b/>
              </w:rPr>
            </w:pPr>
          </w:p>
        </w:tc>
        <w:tc>
          <w:tcPr>
            <w:tcW w:w="4261" w:type="dxa"/>
          </w:tcPr>
          <w:p w:rsidR="003010E4" w:rsidRDefault="003010E4" w:rsidP="003010E4">
            <w:pPr>
              <w:jc w:val="center"/>
              <w:rPr>
                <w:b/>
              </w:rPr>
            </w:pPr>
            <w:r>
              <w:rPr>
                <w:b/>
              </w:rPr>
              <w:t>Νικόλαος Αναγνώστου</w:t>
            </w:r>
          </w:p>
        </w:tc>
      </w:tr>
      <w:tr w:rsidR="003010E4" w:rsidTr="003010E4">
        <w:tc>
          <w:tcPr>
            <w:tcW w:w="4261" w:type="dxa"/>
          </w:tcPr>
          <w:p w:rsidR="003010E4" w:rsidRDefault="003010E4" w:rsidP="00135D48">
            <w:pPr>
              <w:rPr>
                <w:b/>
              </w:rPr>
            </w:pPr>
          </w:p>
        </w:tc>
        <w:tc>
          <w:tcPr>
            <w:tcW w:w="4261" w:type="dxa"/>
          </w:tcPr>
          <w:p w:rsidR="003010E4" w:rsidRPr="003010E4" w:rsidRDefault="003010E4" w:rsidP="003010E4">
            <w:pPr>
              <w:jc w:val="center"/>
              <w:rPr>
                <w:b/>
              </w:rPr>
            </w:pPr>
            <w:proofErr w:type="spellStart"/>
            <w:r>
              <w:rPr>
                <w:b/>
                <w:lang w:val="en-US"/>
              </w:rPr>
              <w:t>MSc</w:t>
            </w:r>
            <w:proofErr w:type="spellEnd"/>
            <w:r w:rsidRPr="007C39E1">
              <w:rPr>
                <w:b/>
              </w:rPr>
              <w:t xml:space="preserve"> </w:t>
            </w:r>
            <w:r>
              <w:rPr>
                <w:b/>
              </w:rPr>
              <w:t>Χημείας</w:t>
            </w:r>
          </w:p>
        </w:tc>
      </w:tr>
    </w:tbl>
    <w:p w:rsidR="003C4DC0" w:rsidRPr="003C4DC0" w:rsidRDefault="003C4DC0" w:rsidP="003010E4">
      <w:pPr>
        <w:rPr>
          <w:b/>
        </w:rPr>
      </w:pPr>
    </w:p>
    <w:sectPr w:rsidR="003C4DC0" w:rsidRPr="003C4DC0" w:rsidSect="0087254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C1652"/>
    <w:rsid w:val="00061B2B"/>
    <w:rsid w:val="001728CA"/>
    <w:rsid w:val="0028135E"/>
    <w:rsid w:val="003010E4"/>
    <w:rsid w:val="003B2D43"/>
    <w:rsid w:val="003C4DC0"/>
    <w:rsid w:val="004C78F8"/>
    <w:rsid w:val="00521638"/>
    <w:rsid w:val="00635CA3"/>
    <w:rsid w:val="00636AC7"/>
    <w:rsid w:val="006567DB"/>
    <w:rsid w:val="006B14CA"/>
    <w:rsid w:val="007C39E1"/>
    <w:rsid w:val="00872547"/>
    <w:rsid w:val="00892D1E"/>
    <w:rsid w:val="0094461C"/>
    <w:rsid w:val="00AF10DC"/>
    <w:rsid w:val="00BC1652"/>
    <w:rsid w:val="00DB412C"/>
    <w:rsid w:val="00DE3510"/>
    <w:rsid w:val="00E0528B"/>
    <w:rsid w:val="00EB02B8"/>
    <w:rsid w:val="00EB1C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652"/>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BC1652"/>
    <w:rPr>
      <w:color w:val="0000FF"/>
      <w:u w:val="single"/>
    </w:rPr>
  </w:style>
  <w:style w:type="paragraph" w:styleId="a3">
    <w:name w:val="Balloon Text"/>
    <w:basedOn w:val="a"/>
    <w:link w:val="Char"/>
    <w:uiPriority w:val="99"/>
    <w:semiHidden/>
    <w:unhideWhenUsed/>
    <w:rsid w:val="00BC1652"/>
    <w:rPr>
      <w:rFonts w:ascii="Tahoma" w:hAnsi="Tahoma" w:cs="Tahoma"/>
      <w:sz w:val="16"/>
      <w:szCs w:val="16"/>
    </w:rPr>
  </w:style>
  <w:style w:type="character" w:customStyle="1" w:styleId="Char">
    <w:name w:val="Κείμενο πλαισίου Char"/>
    <w:basedOn w:val="a0"/>
    <w:link w:val="a3"/>
    <w:uiPriority w:val="99"/>
    <w:semiHidden/>
    <w:rsid w:val="00BC1652"/>
    <w:rPr>
      <w:rFonts w:ascii="Tahoma" w:eastAsia="Times New Roman" w:hAnsi="Tahoma" w:cs="Tahoma"/>
      <w:sz w:val="16"/>
      <w:szCs w:val="16"/>
      <w:lang w:eastAsia="el-GR"/>
    </w:rPr>
  </w:style>
  <w:style w:type="table" w:styleId="a4">
    <w:name w:val="Table Grid"/>
    <w:basedOn w:val="a1"/>
    <w:uiPriority w:val="59"/>
    <w:rsid w:val="00BC16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2D43"/>
    <w:pPr>
      <w:autoSpaceDE w:val="0"/>
      <w:autoSpaceDN w:val="0"/>
      <w:adjustRightInd w:val="0"/>
      <w:spacing w:after="0" w:line="240" w:lineRule="auto"/>
    </w:pPr>
    <w:rPr>
      <w:rFonts w:ascii="Calibri" w:eastAsia="Calibri" w:hAnsi="Calibri" w:cs="Calibri"/>
      <w:color w:val="000000"/>
      <w:sz w:val="24"/>
      <w:szCs w:val="24"/>
    </w:rPr>
  </w:style>
  <w:style w:type="paragraph" w:styleId="a5">
    <w:name w:val="List Paragraph"/>
    <w:basedOn w:val="a"/>
    <w:uiPriority w:val="34"/>
    <w:qFormat/>
    <w:rsid w:val="003B2D43"/>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1lyk-menem.thess.sch.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2466</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user</cp:lastModifiedBy>
  <cp:revision>2</cp:revision>
  <cp:lastPrinted>2018-05-22T07:39:00Z</cp:lastPrinted>
  <dcterms:created xsi:type="dcterms:W3CDTF">2019-03-14T12:18:00Z</dcterms:created>
  <dcterms:modified xsi:type="dcterms:W3CDTF">2019-03-14T12:18:00Z</dcterms:modified>
</cp:coreProperties>
</file>