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1A" w:rsidRPr="00DF3F58" w:rsidRDefault="008B1E1A" w:rsidP="00D43748">
      <w:pPr>
        <w:tabs>
          <w:tab w:val="left" w:pos="1204"/>
        </w:tabs>
        <w:ind w:left="7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tbl>
      <w:tblPr>
        <w:tblW w:w="1036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992"/>
        <w:gridCol w:w="3704"/>
      </w:tblGrid>
      <w:tr w:rsidR="008B1E1A" w:rsidRPr="00DF3F58" w:rsidTr="00772EF3">
        <w:trPr>
          <w:trHeight w:val="94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A" w:rsidRPr="00DF3F58" w:rsidRDefault="004D0C1E" w:rsidP="00D43748">
            <w:pPr>
              <w:jc w:val="both"/>
              <w:rPr>
                <w:rFonts w:ascii="Palatino Linotype" w:hAnsi="Palatino Linotype" w:cs="Arial"/>
              </w:rPr>
            </w:pPr>
            <w:r w:rsidRPr="004D0C1E">
              <w:rPr>
                <w:rFonts w:ascii="Palatino Linotype" w:hAnsi="Palatino Linotype"/>
                <w:noProof/>
              </w:rPr>
              <w:pict>
                <v:rect id="_x0000_s1026" style="position:absolute;left:0;text-align:left;margin-left:112.15pt;margin-top:2.65pt;width:33.05pt;height:33.75pt;z-index:251660288;mso-wrap-style:none" filled="f" stroked="f" strokeweight="0">
                  <v:textbox style="mso-next-textbox:#_x0000_s1026;mso-fit-shape-to-text:t" inset="0,0,0,0">
                    <w:txbxContent>
                      <w:p w:rsidR="008B1E1A" w:rsidRDefault="008B1E1A" w:rsidP="008B1E1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428625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 preferRelativeResize="0"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8B1E1A" w:rsidRPr="00DF3F58" w:rsidRDefault="008B1E1A" w:rsidP="00D43748">
            <w:pPr>
              <w:ind w:right="-210"/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ind w:right="-210"/>
              <w:jc w:val="both"/>
              <w:rPr>
                <w:rFonts w:ascii="Palatino Linotype" w:hAnsi="Palatino Linotype" w:cs="Arial"/>
                <w:b/>
                <w:bCs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 xml:space="preserve">        </w:t>
            </w:r>
          </w:p>
          <w:p w:rsidR="008B1E1A" w:rsidRPr="00DF3F58" w:rsidRDefault="008B1E1A" w:rsidP="00D43748">
            <w:pPr>
              <w:ind w:right="-210"/>
              <w:jc w:val="both"/>
              <w:rPr>
                <w:rFonts w:ascii="Palatino Linotype" w:hAnsi="Palatino Linotype" w:cs="Arial"/>
                <w:b/>
                <w:bCs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>ΕΛΛΗΝΙΚΗ ΔΗΜΟΚΡΑΤΙΑ</w:t>
            </w:r>
          </w:p>
          <w:p w:rsidR="008B1E1A" w:rsidRPr="00DF3F58" w:rsidRDefault="008B1E1A" w:rsidP="00D43748">
            <w:pPr>
              <w:pStyle w:val="a3"/>
              <w:ind w:right="-210"/>
              <w:jc w:val="both"/>
              <w:rPr>
                <w:rFonts w:ascii="Palatino Linotype" w:hAnsi="Palatino Linotype" w:cs="Arial"/>
                <w:b/>
              </w:rPr>
            </w:pPr>
            <w:r w:rsidRPr="00DF3F58">
              <w:rPr>
                <w:rFonts w:ascii="Palatino Linotype" w:hAnsi="Palatino Linotype" w:cs="Arial"/>
                <w:b/>
              </w:rPr>
              <w:t>ΥΠΟΥΡΓΕΙΟ ΠΑΙΔΕΙΑΣ</w:t>
            </w:r>
            <w:r w:rsidR="0086625C" w:rsidRPr="00DF3F58">
              <w:rPr>
                <w:rFonts w:ascii="Palatino Linotype" w:hAnsi="Palatino Linotype" w:cs="Arial"/>
                <w:b/>
              </w:rPr>
              <w:t>,</w:t>
            </w:r>
            <w:r w:rsidRPr="00DF3F58">
              <w:rPr>
                <w:rFonts w:ascii="Palatino Linotype" w:hAnsi="Palatino Linotype" w:cs="Arial"/>
                <w:b/>
              </w:rPr>
              <w:t xml:space="preserve"> ΕΡΕΥΝΑΣ </w:t>
            </w:r>
          </w:p>
          <w:p w:rsidR="008B1E1A" w:rsidRPr="00DF3F58" w:rsidRDefault="008B1E1A" w:rsidP="00D43748">
            <w:pPr>
              <w:pStyle w:val="a3"/>
              <w:ind w:right="-210"/>
              <w:jc w:val="both"/>
              <w:rPr>
                <w:rFonts w:ascii="Palatino Linotype" w:hAnsi="Palatino Linotype" w:cs="Arial"/>
                <w:b/>
                <w:bCs/>
              </w:rPr>
            </w:pPr>
            <w:r w:rsidRPr="00DF3F58">
              <w:rPr>
                <w:rFonts w:ascii="Palatino Linotype" w:hAnsi="Palatino Linotype" w:cs="Arial"/>
                <w:b/>
              </w:rPr>
              <w:t>&amp; ΘΡΗΣΚΕΥΜΑΤΩΝ</w:t>
            </w:r>
          </w:p>
          <w:p w:rsidR="008B1E1A" w:rsidRPr="00DF3F58" w:rsidRDefault="008B1E1A" w:rsidP="00D43748">
            <w:pPr>
              <w:pStyle w:val="a3"/>
              <w:ind w:right="-210"/>
              <w:jc w:val="both"/>
              <w:rPr>
                <w:rFonts w:ascii="Palatino Linotype" w:hAnsi="Palatino Linotype" w:cs="Arial"/>
                <w:bCs/>
              </w:rPr>
            </w:pPr>
            <w:r w:rsidRPr="00DF3F58">
              <w:rPr>
                <w:rFonts w:ascii="Palatino Linotype" w:hAnsi="Palatino Linotype" w:cs="Arial"/>
                <w:bCs/>
              </w:rPr>
              <w:t>ΠΕΡ. Δ/ΝΣΗ Π/ΘΜΙΑΣ &amp; Δ/ΘΜΙΑΣ ΕΚΠ/ΣΗΣ  ΚΕΝΤΡΙΚΗΣ ΜΑΚΕΔΟΝΙΑΣ</w:t>
            </w:r>
          </w:p>
          <w:p w:rsidR="008B1E1A" w:rsidRPr="00DF3F58" w:rsidRDefault="008B1E1A" w:rsidP="00D43748">
            <w:pPr>
              <w:pStyle w:val="2"/>
              <w:spacing w:before="0" w:after="0" w:line="240" w:lineRule="auto"/>
              <w:ind w:right="-210"/>
              <w:jc w:val="both"/>
              <w:rPr>
                <w:rFonts w:ascii="Palatino Linotype" w:hAnsi="Palatino Linotype" w:cs="Arial"/>
                <w:b w:val="0"/>
                <w:i w:val="0"/>
                <w:iCs w:val="0"/>
                <w:sz w:val="20"/>
                <w:szCs w:val="20"/>
              </w:rPr>
            </w:pPr>
            <w:r w:rsidRPr="00DF3F58">
              <w:rPr>
                <w:rFonts w:ascii="Palatino Linotype" w:hAnsi="Palatino Linotype" w:cs="Arial"/>
                <w:b w:val="0"/>
                <w:i w:val="0"/>
                <w:iCs w:val="0"/>
                <w:sz w:val="20"/>
                <w:szCs w:val="20"/>
              </w:rPr>
              <w:t>Δ/ΝΣΗ Δ/ΘΜΙΑΣ ΕΚΠ/ΣΗΣ ΔΥΤΙΚΗΣ ΘΕΣ/ΝΙΚΗΣ</w:t>
            </w:r>
          </w:p>
          <w:p w:rsidR="008B1E1A" w:rsidRPr="00DF3F58" w:rsidRDefault="008B1E1A" w:rsidP="00D43748">
            <w:pPr>
              <w:ind w:right="-495"/>
              <w:jc w:val="both"/>
              <w:rPr>
                <w:rFonts w:ascii="Palatino Linotype" w:hAnsi="Palatino Linotype" w:cs="Arial"/>
                <w:b/>
                <w:bCs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 xml:space="preserve"> </w:t>
            </w:r>
          </w:p>
          <w:p w:rsidR="008B1E1A" w:rsidRPr="00DF3F58" w:rsidRDefault="00DF3F58" w:rsidP="00D43748">
            <w:pPr>
              <w:ind w:right="-495"/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>ΚΑΛΛΙΤΕΧΝΙΚΟ ΓΥΜΝΑΣΙΟ (</w:t>
            </w:r>
            <w:r w:rsidR="008B1E1A" w:rsidRPr="00DF3F58">
              <w:rPr>
                <w:rFonts w:ascii="Palatino Linotype" w:hAnsi="Palatino Linotype" w:cs="Arial"/>
                <w:b/>
                <w:bCs/>
              </w:rPr>
              <w:t>Λ.Τ</w:t>
            </w:r>
            <w:r w:rsidR="009D5C41" w:rsidRPr="00DF3F58">
              <w:rPr>
                <w:rFonts w:ascii="Palatino Linotype" w:hAnsi="Palatino Linotype" w:cs="Arial"/>
                <w:b/>
                <w:bCs/>
              </w:rPr>
              <w:t>.</w:t>
            </w:r>
            <w:r w:rsidR="008B1E1A" w:rsidRPr="00DF3F58">
              <w:rPr>
                <w:rFonts w:ascii="Palatino Linotype" w:hAnsi="Palatino Linotype" w:cs="Arial"/>
                <w:b/>
                <w:bCs/>
              </w:rPr>
              <w:t xml:space="preserve"> ) ΑΜΠΕΛΟΚΗΠΩΝ                           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Βαθμός Ασφαλείας: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Να διατηρηθεί μέχρι: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Θεσσαλονίκη,  </w:t>
            </w:r>
            <w:r w:rsidR="003D2920" w:rsidRPr="00DF3F58">
              <w:rPr>
                <w:rFonts w:ascii="Palatino Linotype" w:hAnsi="Palatino Linotype" w:cs="Arial"/>
              </w:rPr>
              <w:t xml:space="preserve"> </w:t>
            </w:r>
            <w:r w:rsidR="00CB5447">
              <w:rPr>
                <w:rFonts w:ascii="Palatino Linotype" w:hAnsi="Palatino Linotype" w:cs="Arial"/>
              </w:rPr>
              <w:t>3</w:t>
            </w:r>
            <w:r w:rsidR="003D2920" w:rsidRPr="00DF3F58">
              <w:rPr>
                <w:rFonts w:ascii="Palatino Linotype" w:hAnsi="Palatino Linotype" w:cs="Arial"/>
              </w:rPr>
              <w:t xml:space="preserve"> </w:t>
            </w:r>
            <w:r w:rsidR="002C1569" w:rsidRPr="00DF3F58">
              <w:rPr>
                <w:rFonts w:ascii="Palatino Linotype" w:hAnsi="Palatino Linotype" w:cs="Arial"/>
              </w:rPr>
              <w:t>–</w:t>
            </w:r>
            <w:r w:rsidR="003D2920" w:rsidRPr="00DF3F58">
              <w:rPr>
                <w:rFonts w:ascii="Palatino Linotype" w:hAnsi="Palatino Linotype" w:cs="Arial"/>
              </w:rPr>
              <w:t xml:space="preserve"> </w:t>
            </w:r>
            <w:r w:rsidR="00CB5447">
              <w:rPr>
                <w:rFonts w:ascii="Palatino Linotype" w:hAnsi="Palatino Linotype" w:cs="Arial"/>
              </w:rPr>
              <w:t>04</w:t>
            </w:r>
            <w:r w:rsidR="002C1569" w:rsidRPr="00DF3F58">
              <w:rPr>
                <w:rFonts w:ascii="Palatino Linotype" w:hAnsi="Palatino Linotype" w:cs="Arial"/>
              </w:rPr>
              <w:t xml:space="preserve"> </w:t>
            </w:r>
            <w:r w:rsidR="003D2920" w:rsidRPr="00DF3F58">
              <w:rPr>
                <w:rFonts w:ascii="Palatino Linotype" w:hAnsi="Palatino Linotype" w:cs="Arial"/>
              </w:rPr>
              <w:t>-</w:t>
            </w:r>
            <w:r w:rsidR="002C1569" w:rsidRPr="00DF3F58">
              <w:rPr>
                <w:rFonts w:ascii="Palatino Linotype" w:hAnsi="Palatino Linotype" w:cs="Arial"/>
              </w:rPr>
              <w:t xml:space="preserve"> </w:t>
            </w:r>
            <w:r w:rsidR="003D2920" w:rsidRPr="00DF3F58">
              <w:rPr>
                <w:rFonts w:ascii="Palatino Linotype" w:hAnsi="Palatino Linotype" w:cs="Arial"/>
              </w:rPr>
              <w:t>20</w:t>
            </w:r>
            <w:r w:rsidR="00A64D41" w:rsidRPr="00DF3F58">
              <w:rPr>
                <w:rFonts w:ascii="Palatino Linotype" w:hAnsi="Palatino Linotype" w:cs="Arial"/>
              </w:rPr>
              <w:t>19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  <w:r w:rsidRPr="00DF3F58">
              <w:rPr>
                <w:rFonts w:ascii="Palatino Linotype" w:hAnsi="Palatino Linotype" w:cs="Arial"/>
              </w:rPr>
              <w:t xml:space="preserve">Αρ. </w:t>
            </w:r>
            <w:proofErr w:type="spellStart"/>
            <w:r w:rsidRPr="00DF3F58">
              <w:rPr>
                <w:rFonts w:ascii="Palatino Linotype" w:hAnsi="Palatino Linotype" w:cs="Arial"/>
              </w:rPr>
              <w:t>Πρωτ</w:t>
            </w:r>
            <w:proofErr w:type="spellEnd"/>
            <w:r w:rsidRPr="00DF3F58">
              <w:rPr>
                <w:rFonts w:ascii="Palatino Linotype" w:hAnsi="Palatino Linotype" w:cs="Arial"/>
              </w:rPr>
              <w:t xml:space="preserve">:  </w:t>
            </w:r>
            <w:r w:rsidR="003D2920" w:rsidRPr="00DF3F58">
              <w:rPr>
                <w:rFonts w:ascii="Palatino Linotype" w:hAnsi="Palatino Linotype" w:cs="Arial"/>
              </w:rPr>
              <w:t xml:space="preserve">Φ. </w:t>
            </w:r>
            <w:r w:rsidR="00444B7F" w:rsidRPr="00DF3F58">
              <w:rPr>
                <w:rFonts w:ascii="Palatino Linotype" w:hAnsi="Palatino Linotype" w:cs="Arial"/>
              </w:rPr>
              <w:t>23.1</w:t>
            </w:r>
            <w:r w:rsidR="0086625C" w:rsidRPr="00DF3F58">
              <w:rPr>
                <w:rFonts w:ascii="Palatino Linotype" w:hAnsi="Palatino Linotype" w:cs="Arial"/>
              </w:rPr>
              <w:t xml:space="preserve">  </w:t>
            </w:r>
            <w:r w:rsidR="00B75742" w:rsidRPr="00DF3F58">
              <w:rPr>
                <w:rFonts w:ascii="Palatino Linotype" w:hAnsi="Palatino Linotype" w:cs="Arial"/>
              </w:rPr>
              <w:t xml:space="preserve">/ </w:t>
            </w:r>
            <w:r w:rsidR="00CB5447">
              <w:rPr>
                <w:rFonts w:ascii="Palatino Linotype" w:hAnsi="Palatino Linotype" w:cs="Arial"/>
              </w:rPr>
              <w:t>285</w:t>
            </w:r>
          </w:p>
        </w:tc>
      </w:tr>
      <w:tr w:rsidR="008B1E1A" w:rsidRPr="00DF3F58" w:rsidTr="00772EF3">
        <w:trPr>
          <w:trHeight w:val="450"/>
        </w:trPr>
        <w:tc>
          <w:tcPr>
            <w:tcW w:w="56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Εσωτερική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Διανομή 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B1E1A" w:rsidRPr="00DF3F58" w:rsidTr="00772EF3">
        <w:trPr>
          <w:trHeight w:val="555"/>
        </w:trPr>
        <w:tc>
          <w:tcPr>
            <w:tcW w:w="5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ind w:right="-495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>ΠΡΟΣ: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  <w:lang w:val="en-US"/>
              </w:rPr>
              <w:t>KOIN</w:t>
            </w:r>
            <w:r w:rsidRPr="00DF3F58">
              <w:rPr>
                <w:rFonts w:ascii="Palatino Linotype" w:hAnsi="Palatino Linotype" w:cs="Arial"/>
                <w:b/>
                <w:bCs/>
              </w:rPr>
              <w:t>: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B1E1A" w:rsidRPr="00DF3F58" w:rsidTr="00772EF3">
        <w:trPr>
          <w:trHeight w:val="17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  <w:b/>
                <w:bCs/>
              </w:rPr>
            </w:pP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proofErr w:type="spellStart"/>
            <w:r w:rsidRPr="00DF3F58">
              <w:rPr>
                <w:rFonts w:ascii="Palatino Linotype" w:hAnsi="Palatino Linotype" w:cs="Arial"/>
                <w:b/>
                <w:bCs/>
              </w:rPr>
              <w:t>Ταχ</w:t>
            </w:r>
            <w:proofErr w:type="spellEnd"/>
            <w:r w:rsidRPr="00DF3F58">
              <w:rPr>
                <w:rFonts w:ascii="Palatino Linotype" w:hAnsi="Palatino Linotype" w:cs="Arial"/>
                <w:b/>
                <w:bCs/>
              </w:rPr>
              <w:t>. Δ/</w:t>
            </w:r>
            <w:proofErr w:type="spellStart"/>
            <w:r w:rsidRPr="00DF3F58">
              <w:rPr>
                <w:rFonts w:ascii="Palatino Linotype" w:hAnsi="Palatino Linotype" w:cs="Arial"/>
                <w:b/>
                <w:bCs/>
              </w:rPr>
              <w:t>νση</w:t>
            </w:r>
            <w:proofErr w:type="spellEnd"/>
            <w:r w:rsidRPr="00DF3F58">
              <w:rPr>
                <w:rFonts w:ascii="Palatino Linotype" w:hAnsi="Palatino Linotype" w:cs="Arial"/>
                <w:b/>
                <w:bCs/>
              </w:rPr>
              <w:t xml:space="preserve"> :</w:t>
            </w:r>
            <w:r w:rsidRPr="00DF3F58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F3F58">
              <w:rPr>
                <w:rFonts w:ascii="Palatino Linotype" w:hAnsi="Palatino Linotype" w:cs="Arial"/>
              </w:rPr>
              <w:t>Πανταζοπούλου</w:t>
            </w:r>
            <w:proofErr w:type="spellEnd"/>
            <w:r w:rsidRPr="00DF3F58">
              <w:rPr>
                <w:rFonts w:ascii="Palatino Linotype" w:hAnsi="Palatino Linotype" w:cs="Arial"/>
              </w:rPr>
              <w:t xml:space="preserve"> 12Α, </w:t>
            </w:r>
            <w:r w:rsidRPr="00DF3F58">
              <w:rPr>
                <w:rFonts w:ascii="Palatino Linotype" w:hAnsi="Palatino Linotype" w:cs="Arial"/>
                <w:lang w:val="en-US"/>
              </w:rPr>
              <w:t>TK</w:t>
            </w:r>
            <w:r w:rsidRPr="00DF3F58">
              <w:rPr>
                <w:rFonts w:ascii="Palatino Linotype" w:hAnsi="Palatino Linotype" w:cs="Arial"/>
              </w:rPr>
              <w:t xml:space="preserve">  56121,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</w:rPr>
              <w:t xml:space="preserve">                      Αμπελόκηποι, Θεσσαλονίκη.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</w:rPr>
              <w:t>Δ/</w:t>
            </w:r>
            <w:proofErr w:type="spellStart"/>
            <w:r w:rsidRPr="00DF3F58">
              <w:rPr>
                <w:rFonts w:ascii="Palatino Linotype" w:hAnsi="Palatino Linotype" w:cs="Arial"/>
                <w:b/>
                <w:bCs/>
              </w:rPr>
              <w:t>ντρια</w:t>
            </w:r>
            <w:proofErr w:type="spellEnd"/>
            <w:r w:rsidRPr="00DF3F58">
              <w:rPr>
                <w:rFonts w:ascii="Palatino Linotype" w:hAnsi="Palatino Linotype" w:cs="Arial"/>
                <w:b/>
                <w:bCs/>
              </w:rPr>
              <w:t xml:space="preserve">           </w:t>
            </w:r>
            <w:r w:rsidRPr="00DF3F58">
              <w:rPr>
                <w:rFonts w:ascii="Palatino Linotype" w:hAnsi="Palatino Linotype" w:cs="Arial"/>
              </w:rPr>
              <w:t xml:space="preserve">Ράλλη Αθηνά              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proofErr w:type="spellStart"/>
            <w:r w:rsidRPr="00DF3F58">
              <w:rPr>
                <w:rFonts w:ascii="Palatino Linotype" w:hAnsi="Palatino Linotype" w:cs="Arial"/>
                <w:b/>
                <w:bCs/>
              </w:rPr>
              <w:t>Τηλ</w:t>
            </w:r>
            <w:proofErr w:type="spellEnd"/>
            <w:r w:rsidRPr="00DF3F58">
              <w:rPr>
                <w:rFonts w:ascii="Palatino Linotype" w:hAnsi="Palatino Linotype" w:cs="Arial"/>
                <w:b/>
                <w:bCs/>
              </w:rPr>
              <w:t xml:space="preserve"> Γυμνασίου  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     </w:t>
            </w:r>
            <w:r w:rsidRPr="00DF3F58">
              <w:rPr>
                <w:rFonts w:ascii="Palatino Linotype" w:hAnsi="Palatino Linotype" w:cs="Arial"/>
                <w:b/>
                <w:bCs/>
              </w:rPr>
              <w:t>2310727341</w:t>
            </w:r>
            <w:r w:rsidRPr="00DF3F58">
              <w:rPr>
                <w:rFonts w:ascii="Palatino Linotype" w:hAnsi="Palatino Linotype" w:cs="Arial"/>
              </w:rPr>
              <w:t xml:space="preserve">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  <w:lang w:val="en-US"/>
              </w:rPr>
              <w:t>Fax</w:t>
            </w:r>
            <w:r w:rsidRPr="00DF3F58">
              <w:rPr>
                <w:rFonts w:ascii="Palatino Linotype" w:hAnsi="Palatino Linotype" w:cs="Arial"/>
                <w:b/>
                <w:bCs/>
              </w:rPr>
              <w:t xml:space="preserve"> :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                        </w:t>
            </w:r>
            <w:r w:rsidR="00444B7F" w:rsidRPr="00DF3F58">
              <w:rPr>
                <w:rFonts w:ascii="Palatino Linotype" w:hAnsi="Palatino Linotype" w:cs="Arial"/>
              </w:rPr>
              <w:t>2316010971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bCs/>
                <w:lang w:val="de-DE"/>
              </w:rPr>
              <w:t>E</w:t>
            </w:r>
            <w:r w:rsidRPr="00DF3F58">
              <w:rPr>
                <w:rFonts w:ascii="Palatino Linotype" w:hAnsi="Palatino Linotype" w:cs="Arial"/>
                <w:b/>
                <w:bCs/>
              </w:rPr>
              <w:t>-</w:t>
            </w:r>
            <w:proofErr w:type="spellStart"/>
            <w:r w:rsidRPr="00DF3F58">
              <w:rPr>
                <w:rFonts w:ascii="Palatino Linotype" w:hAnsi="Palatino Linotype" w:cs="Arial"/>
                <w:b/>
                <w:bCs/>
                <w:lang w:val="de-DE"/>
              </w:rPr>
              <w:t>mail</w:t>
            </w:r>
            <w:proofErr w:type="spellEnd"/>
            <w:r w:rsidRPr="00DF3F58">
              <w:rPr>
                <w:rFonts w:ascii="Palatino Linotype" w:hAnsi="Palatino Linotype" w:cs="Arial"/>
                <w:b/>
                <w:bCs/>
              </w:rPr>
              <w:t xml:space="preserve"> : 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   </w:t>
            </w:r>
            <w:proofErr w:type="spellStart"/>
            <w:r w:rsidRPr="00DF3F58">
              <w:rPr>
                <w:rFonts w:ascii="Palatino Linotype" w:hAnsi="Palatino Linotype" w:cs="Arial"/>
                <w:lang w:val="en-US"/>
              </w:rPr>
              <w:t>gymkallampel</w:t>
            </w:r>
            <w:proofErr w:type="spellEnd"/>
            <w:r w:rsidRPr="00DF3F58">
              <w:rPr>
                <w:rFonts w:ascii="Palatino Linotype" w:hAnsi="Palatino Linotype" w:cs="Arial"/>
              </w:rPr>
              <w:t>@</w:t>
            </w:r>
            <w:proofErr w:type="spellStart"/>
            <w:r w:rsidRPr="00DF3F58">
              <w:rPr>
                <w:rFonts w:ascii="Palatino Linotype" w:hAnsi="Palatino Linotype" w:cs="Arial"/>
                <w:lang w:val="en-US"/>
              </w:rPr>
              <w:t>sch</w:t>
            </w:r>
            <w:proofErr w:type="spellEnd"/>
            <w:r w:rsidRPr="00DF3F58">
              <w:rPr>
                <w:rFonts w:ascii="Palatino Linotype" w:hAnsi="Palatino Linotype" w:cs="Arial"/>
              </w:rPr>
              <w:t>.</w:t>
            </w:r>
            <w:proofErr w:type="spellStart"/>
            <w:r w:rsidRPr="00DF3F58">
              <w:rPr>
                <w:rFonts w:ascii="Palatino Linotype" w:hAnsi="Palatino Linotype" w:cs="Arial"/>
                <w:lang w:val="en-US"/>
              </w:rPr>
              <w:t>gr</w:t>
            </w:r>
            <w:proofErr w:type="spellEnd"/>
            <w:r w:rsidRPr="00DF3F58">
              <w:rPr>
                <w:rFonts w:ascii="Palatino Linotype" w:hAnsi="Palatino Linotype" w:cs="Arial"/>
              </w:rPr>
              <w:t xml:space="preserve">  </w:t>
            </w:r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r w:rsidRPr="00DF3F58">
              <w:rPr>
                <w:rFonts w:ascii="Palatino Linotype" w:hAnsi="Palatino Linotype" w:cs="Arial"/>
                <w:b/>
                <w:lang w:val="en-US"/>
              </w:rPr>
              <w:t>URL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</w:t>
            </w:r>
            <w:r w:rsidR="00C82CCA" w:rsidRPr="00DF3F58">
              <w:rPr>
                <w:rFonts w:ascii="Palatino Linotype" w:hAnsi="Palatino Linotype" w:cs="Arial"/>
              </w:rPr>
              <w:t xml:space="preserve">       </w:t>
            </w:r>
            <w:r w:rsidRPr="00DF3F58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F3F58">
              <w:rPr>
                <w:rFonts w:ascii="Palatino Linotype" w:hAnsi="Palatino Linotype" w:cs="Arial"/>
                <w:lang w:val="en-GB"/>
              </w:rPr>
              <w:t>gymkallampel</w:t>
            </w:r>
            <w:proofErr w:type="spellEnd"/>
            <w:r w:rsidRPr="00DF3F58">
              <w:rPr>
                <w:rFonts w:ascii="Palatino Linotype" w:hAnsi="Palatino Linotype" w:cs="Arial"/>
              </w:rPr>
              <w:t>.</w:t>
            </w:r>
            <w:proofErr w:type="spellStart"/>
            <w:r w:rsidR="00C82CCA" w:rsidRPr="00DF3F58">
              <w:rPr>
                <w:rFonts w:ascii="Palatino Linotype" w:hAnsi="Palatino Linotype" w:cs="Arial"/>
                <w:lang w:val="en-US"/>
              </w:rPr>
              <w:t>mysch</w:t>
            </w:r>
            <w:proofErr w:type="spellEnd"/>
            <w:r w:rsidR="00C82CCA" w:rsidRPr="00DF3F58">
              <w:rPr>
                <w:rFonts w:ascii="Palatino Linotype" w:hAnsi="Palatino Linotype" w:cs="Arial"/>
              </w:rPr>
              <w:t>.</w:t>
            </w:r>
            <w:proofErr w:type="spellStart"/>
            <w:r w:rsidRPr="00DF3F58">
              <w:rPr>
                <w:rFonts w:ascii="Palatino Linotype" w:hAnsi="Palatino Linotype" w:cs="Arial"/>
                <w:lang w:val="en-GB"/>
              </w:rPr>
              <w:t>gr</w:t>
            </w:r>
            <w:proofErr w:type="spellEnd"/>
          </w:p>
          <w:p w:rsidR="008B1E1A" w:rsidRPr="00DF3F58" w:rsidRDefault="008B1E1A" w:rsidP="00D43748">
            <w:pPr>
              <w:jc w:val="both"/>
              <w:rPr>
                <w:rFonts w:ascii="Palatino Linotype" w:hAnsi="Palatino Linotype" w:cs="Arial"/>
              </w:rPr>
            </w:pPr>
            <w:proofErr w:type="spellStart"/>
            <w:r w:rsidRPr="00DF3F58">
              <w:rPr>
                <w:rFonts w:ascii="Palatino Linotype" w:hAnsi="Palatino Linotype" w:cs="Arial"/>
                <w:b/>
              </w:rPr>
              <w:t>Τηλ</w:t>
            </w:r>
            <w:proofErr w:type="spellEnd"/>
            <w:r w:rsidRPr="00DF3F58">
              <w:rPr>
                <w:rFonts w:ascii="Palatino Linotype" w:hAnsi="Palatino Linotype" w:cs="Arial"/>
                <w:b/>
              </w:rPr>
              <w:t xml:space="preserve"> Λυκείου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            </w:t>
            </w:r>
            <w:r w:rsidRPr="00DF3F58">
              <w:rPr>
                <w:rFonts w:ascii="Palatino Linotype" w:hAnsi="Palatino Linotype" w:cs="Arial"/>
                <w:b/>
              </w:rPr>
              <w:t xml:space="preserve">2310744790 </w:t>
            </w:r>
            <w:r w:rsidRPr="00DF3F58">
              <w:rPr>
                <w:rFonts w:ascii="Palatino Linotype" w:hAnsi="Palatino Linotype" w:cs="Arial"/>
              </w:rPr>
              <w:t xml:space="preserve">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A" w:rsidRPr="00DF3F58" w:rsidRDefault="008B1E1A" w:rsidP="00D43748">
            <w:pPr>
              <w:pStyle w:val="20"/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8B1E1A" w:rsidRPr="00DF3F58" w:rsidRDefault="008B1E1A" w:rsidP="00D43748">
      <w:pPr>
        <w:tabs>
          <w:tab w:val="left" w:pos="1204"/>
        </w:tabs>
        <w:ind w:left="7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CB5447" w:rsidRPr="00E85610" w:rsidRDefault="003D2920" w:rsidP="00CB5447">
      <w:pPr>
        <w:jc w:val="both"/>
        <w:rPr>
          <w:rFonts w:ascii="Tahoma" w:hAnsi="Tahoma" w:cs="Tahoma"/>
        </w:rPr>
      </w:pPr>
      <w:r w:rsidRPr="00DF3F58">
        <w:rPr>
          <w:rFonts w:ascii="Palatino Linotype" w:hAnsi="Palatino Linotype" w:cs="Arial"/>
          <w:b/>
          <w:bCs/>
          <w:sz w:val="24"/>
          <w:szCs w:val="24"/>
        </w:rPr>
        <w:t xml:space="preserve">ΘΕΜΑ: </w:t>
      </w:r>
      <w:r w:rsidR="00CB5447">
        <w:rPr>
          <w:rFonts w:ascii="Tahoma" w:hAnsi="Tahoma" w:cs="Tahoma"/>
        </w:rPr>
        <w:t>Το Καλλιτεχνικό Γυμνάσιο ΛΤ Αμπελοκήπων</w:t>
      </w:r>
      <w:r w:rsidR="00CB5447" w:rsidRPr="007C3A6E">
        <w:rPr>
          <w:rFonts w:ascii="Tahoma" w:hAnsi="Tahoma" w:cs="Tahoma"/>
        </w:rPr>
        <w:t xml:space="preserve"> προκηρύσσει διαγωνισμό, σύμφωνα με την σύμφωνα με τις διατάξεις του νόμου 33120/ΓΔ4/28-02-2017 (ΦΕΚ 681/τ.Β’/06-03-2017), για την κατάθεση κλειστών προσφορών από τα ενδιαφερόμενα τουριστικά – ταξιδιωτικά πρακτορεία σχετικά με την εκμίσθω</w:t>
      </w:r>
      <w:r w:rsidR="00CB5447">
        <w:rPr>
          <w:rFonts w:ascii="Tahoma" w:hAnsi="Tahoma" w:cs="Tahoma"/>
        </w:rPr>
        <w:t>ση λεωφορείου για ημερήσια εκδρομή</w:t>
      </w:r>
      <w:r w:rsidR="00CB5447" w:rsidRPr="007C3A6E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</w:t>
      </w:r>
      <w:r w:rsidR="00CB5447" w:rsidRPr="00E85610">
        <w:rPr>
          <w:rFonts w:ascii="Tahoma" w:hAnsi="Tahoma" w:cs="Tahoma"/>
        </w:rPr>
        <w:t xml:space="preserve"> από τον ΕΟΤ, σύμφωνα με την ισχύουσα νομοθεσία.</w:t>
      </w:r>
    </w:p>
    <w:p w:rsidR="00CB5447" w:rsidRDefault="00CB5447" w:rsidP="00CB5447">
      <w:pPr>
        <w:rPr>
          <w:rFonts w:ascii="Tahoma" w:hAnsi="Tahoma" w:cs="Tahoma"/>
          <w:b/>
          <w:u w:val="single"/>
        </w:rPr>
      </w:pPr>
    </w:p>
    <w:p w:rsidR="00CB5447" w:rsidRPr="00E85610" w:rsidRDefault="00CB5447" w:rsidP="00CB5447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ΣΤΟΙΧΕΙΑ ΕΚΔΡΟΜΗΣ</w:t>
      </w:r>
    </w:p>
    <w:p w:rsidR="00CB5447" w:rsidRPr="002D547A" w:rsidRDefault="00CB5447" w:rsidP="00CB5447">
      <w:pPr>
        <w:rPr>
          <w:rFonts w:ascii="Tahoma" w:hAnsi="Tahoma" w:cs="Tahoma"/>
        </w:rPr>
      </w:pPr>
      <w:r>
        <w:rPr>
          <w:rFonts w:ascii="Tahoma" w:hAnsi="Tahoma" w:cs="Tahoma"/>
        </w:rPr>
        <w:t>Προορισμός</w:t>
      </w:r>
      <w:r w:rsidRPr="00E85610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Βέροια-</w:t>
      </w:r>
      <w:r w:rsidR="009308D6">
        <w:rPr>
          <w:rFonts w:ascii="Tahoma" w:hAnsi="Tahoma" w:cs="Tahoma"/>
          <w:b/>
        </w:rPr>
        <w:t xml:space="preserve"> Σχολή Αριστοτέλη </w:t>
      </w:r>
      <w:r>
        <w:rPr>
          <w:rFonts w:ascii="Tahoma" w:hAnsi="Tahoma" w:cs="Tahoma"/>
          <w:b/>
        </w:rPr>
        <w:t>Νάουσα</w:t>
      </w:r>
    </w:p>
    <w:p w:rsidR="00CB5447" w:rsidRDefault="00CB5447" w:rsidP="00CB5447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>
        <w:rPr>
          <w:rFonts w:ascii="Tahoma" w:hAnsi="Tahoma" w:cs="Tahoma"/>
          <w:b/>
        </w:rPr>
        <w:t>Πέμπτη 11 Απριλίου 2019</w:t>
      </w:r>
      <w:r w:rsidRPr="00E85610">
        <w:rPr>
          <w:rFonts w:ascii="Tahoma" w:hAnsi="Tahoma" w:cs="Tahoma"/>
          <w:b/>
        </w:rPr>
        <w:t xml:space="preserve"> </w:t>
      </w:r>
    </w:p>
    <w:p w:rsidR="00CB5447" w:rsidRPr="00E85610" w:rsidRDefault="00CB5447" w:rsidP="00CB5447">
      <w:pPr>
        <w:rPr>
          <w:rFonts w:ascii="Tahoma" w:hAnsi="Tahoma" w:cs="Tahoma"/>
          <w:b/>
        </w:rPr>
      </w:pPr>
      <w:r w:rsidRPr="00D967B0">
        <w:rPr>
          <w:rFonts w:ascii="Tahoma" w:hAnsi="Tahoma" w:cs="Tahoma"/>
        </w:rPr>
        <w:t>Διάρκεια:</w:t>
      </w:r>
      <w:r>
        <w:rPr>
          <w:rFonts w:ascii="Tahoma" w:hAnsi="Tahoma" w:cs="Tahoma"/>
          <w:b/>
        </w:rPr>
        <w:t xml:space="preserve"> 8:00-15:00</w:t>
      </w:r>
    </w:p>
    <w:p w:rsidR="00CB5447" w:rsidRPr="00E85610" w:rsidRDefault="00CB5447" w:rsidP="00CB5447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>
        <w:rPr>
          <w:rFonts w:ascii="Tahoma" w:hAnsi="Tahoma" w:cs="Tahoma"/>
          <w:b/>
        </w:rPr>
        <w:t>17</w:t>
      </w:r>
      <w:r w:rsidRPr="00E85610">
        <w:rPr>
          <w:rFonts w:ascii="Tahoma" w:hAnsi="Tahoma" w:cs="Tahoma"/>
          <w:b/>
        </w:rPr>
        <w:t xml:space="preserve"> μαθητές και </w:t>
      </w:r>
      <w:r>
        <w:rPr>
          <w:rFonts w:ascii="Tahoma" w:hAnsi="Tahoma" w:cs="Tahoma"/>
          <w:b/>
        </w:rPr>
        <w:t xml:space="preserve">2 </w:t>
      </w:r>
      <w:r w:rsidRPr="00E85610">
        <w:rPr>
          <w:rFonts w:ascii="Tahoma" w:hAnsi="Tahoma" w:cs="Tahoma"/>
          <w:b/>
        </w:rPr>
        <w:t>συνοδοί</w:t>
      </w:r>
      <w:r w:rsidRPr="00E85610">
        <w:rPr>
          <w:rFonts w:ascii="Tahoma" w:hAnsi="Tahoma" w:cs="Tahoma"/>
        </w:rPr>
        <w:t xml:space="preserve"> καθηγητές</w:t>
      </w:r>
      <w:r>
        <w:rPr>
          <w:rFonts w:ascii="Tahoma" w:hAnsi="Tahoma" w:cs="Tahoma"/>
        </w:rPr>
        <w:t xml:space="preserve"> =</w:t>
      </w:r>
      <w:r>
        <w:rPr>
          <w:rFonts w:ascii="Tahoma" w:hAnsi="Tahoma" w:cs="Tahoma"/>
          <w:b/>
          <w:u w:val="single"/>
        </w:rPr>
        <w:t>19</w:t>
      </w:r>
      <w:r w:rsidRPr="00D55377">
        <w:rPr>
          <w:rFonts w:ascii="Tahoma" w:hAnsi="Tahoma" w:cs="Tahoma"/>
          <w:b/>
          <w:u w:val="single"/>
        </w:rPr>
        <w:t xml:space="preserve"> άτομα</w:t>
      </w:r>
    </w:p>
    <w:p w:rsidR="00CB5447" w:rsidRPr="00E85610" w:rsidRDefault="00CB5447" w:rsidP="00CB5447">
      <w:pPr>
        <w:rPr>
          <w:rFonts w:ascii="Tahoma" w:hAnsi="Tahoma" w:cs="Tahoma"/>
        </w:rPr>
      </w:pPr>
    </w:p>
    <w:p w:rsidR="00CB5447" w:rsidRPr="00E85610" w:rsidRDefault="00CB5447" w:rsidP="00CB5447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CB5447" w:rsidRPr="00E85610" w:rsidRDefault="00CB5447" w:rsidP="00CB5447">
      <w:pPr>
        <w:pStyle w:val="a5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CB5447" w:rsidRPr="00E85610" w:rsidRDefault="00CB5447" w:rsidP="00CB5447">
      <w:pPr>
        <w:pStyle w:val="a5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Λεωφορείο σύγχρονο</w:t>
      </w:r>
      <w:r w:rsidRPr="00E85610">
        <w:rPr>
          <w:rFonts w:ascii="Tahoma" w:hAnsi="Tahoma" w:cs="Tahoma"/>
        </w:rPr>
        <w:t xml:space="preserve"> σε άρτια κατάσταση, σύμφωνα με </w:t>
      </w:r>
      <w:r>
        <w:rPr>
          <w:rFonts w:ascii="Tahoma" w:hAnsi="Tahoma" w:cs="Tahoma"/>
        </w:rPr>
        <w:t>την κείμενη νομοθεσία, διαθέσιμο</w:t>
      </w:r>
      <w:r w:rsidRPr="00E85610">
        <w:rPr>
          <w:rFonts w:ascii="Tahoma" w:hAnsi="Tahoma" w:cs="Tahoma"/>
        </w:rPr>
        <w:t xml:space="preserve"> σε όλη τη διάρκεια της εκδρομής.</w:t>
      </w:r>
    </w:p>
    <w:p w:rsidR="00CB5447" w:rsidRPr="00E85610" w:rsidRDefault="00CB5447" w:rsidP="00CB5447">
      <w:pPr>
        <w:rPr>
          <w:rFonts w:ascii="Tahoma" w:hAnsi="Tahoma" w:cs="Tahoma"/>
        </w:rPr>
      </w:pPr>
    </w:p>
    <w:p w:rsidR="00CB5447" w:rsidRPr="00E85610" w:rsidRDefault="00CB5447" w:rsidP="00CB5447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CB5447" w:rsidRPr="00E85610" w:rsidRDefault="00CB5447" w:rsidP="00CB5447">
      <w:pPr>
        <w:pStyle w:val="a5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CB5447" w:rsidRPr="00CB5447" w:rsidRDefault="00CB5447" w:rsidP="00CB5447">
      <w:pPr>
        <w:pStyle w:val="a5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CB5447">
        <w:rPr>
          <w:rFonts w:ascii="Tahoma" w:hAnsi="Tahoma" w:cs="Tahoma"/>
        </w:rPr>
        <w:t xml:space="preserve">Να κατατεθούν σε </w:t>
      </w:r>
      <w:r w:rsidRPr="00CB5447">
        <w:rPr>
          <w:rFonts w:ascii="Tahoma" w:hAnsi="Tahoma" w:cs="Tahoma"/>
          <w:b/>
          <w:u w:val="single"/>
        </w:rPr>
        <w:t>κλειστούς φακέλους</w:t>
      </w:r>
      <w:r w:rsidRPr="00CB5447">
        <w:rPr>
          <w:rFonts w:ascii="Tahoma" w:hAnsi="Tahoma" w:cs="Tahoma"/>
        </w:rPr>
        <w:t xml:space="preserve"> στο γραφείο της Διε</w:t>
      </w:r>
      <w:r>
        <w:rPr>
          <w:rFonts w:ascii="Tahoma" w:hAnsi="Tahoma" w:cs="Tahoma"/>
        </w:rPr>
        <w:t>υθύντριας του Σχολείου</w:t>
      </w:r>
    </w:p>
    <w:p w:rsidR="00CB5447" w:rsidRDefault="00CB5447" w:rsidP="00CB5447">
      <w:pPr>
        <w:rPr>
          <w:rFonts w:ascii="Tahoma" w:hAnsi="Tahoma" w:cs="Tahoma"/>
        </w:rPr>
      </w:pPr>
    </w:p>
    <w:p w:rsidR="00CB5447" w:rsidRPr="00D967B0" w:rsidRDefault="00CB5447" w:rsidP="00CB544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Υπενθυμίζεται ότι πριν την αναχώρηση των λεωφορείων, θα προηγηθεί ο προβλεπόμενος από τη νομοθεσία </w:t>
      </w:r>
      <w:r w:rsidRPr="00394294">
        <w:rPr>
          <w:rFonts w:ascii="Tahoma" w:hAnsi="Tahoma" w:cs="Tahoma"/>
          <w:b/>
          <w:u w:val="single"/>
        </w:rPr>
        <w:t>έλεγχος της Τροχαίας</w:t>
      </w:r>
      <w:r>
        <w:rPr>
          <w:rFonts w:ascii="Tahoma" w:hAnsi="Tahoma" w:cs="Tahoma"/>
        </w:rPr>
        <w:t>.</w:t>
      </w:r>
    </w:p>
    <w:p w:rsidR="00CB5447" w:rsidRDefault="00CB5447" w:rsidP="00CB5447">
      <w:pPr>
        <w:rPr>
          <w:rFonts w:ascii="Tahoma" w:hAnsi="Tahoma" w:cs="Tahoma"/>
        </w:rPr>
      </w:pPr>
    </w:p>
    <w:p w:rsidR="00CB5447" w:rsidRDefault="00CB5447" w:rsidP="00CB5447">
      <w:pPr>
        <w:rPr>
          <w:rFonts w:ascii="Tahoma" w:hAnsi="Tahoma" w:cs="Tahoma"/>
        </w:rPr>
      </w:pPr>
    </w:p>
    <w:p w:rsidR="00CB5447" w:rsidRPr="00E85610" w:rsidRDefault="00CB5447" w:rsidP="00CB5447">
      <w:pPr>
        <w:rPr>
          <w:rFonts w:ascii="Tahoma" w:hAnsi="Tahoma" w:cs="Tahoma"/>
        </w:rPr>
      </w:pPr>
    </w:p>
    <w:p w:rsidR="00CB5447" w:rsidRPr="00E85610" w:rsidRDefault="004D0C1E" w:rsidP="00CB5447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25pt;margin-top:12.9pt;width:376.8pt;height:36.7pt;z-index:251662336;mso-wrap-style:none" strokeweight="3pt">
            <v:textbox style="mso-fit-shape-to-text:t">
              <w:txbxContent>
                <w:p w:rsidR="00CB5447" w:rsidRPr="005250DA" w:rsidRDefault="00CB5447" w:rsidP="00CB5447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CB5447" w:rsidRPr="005250DA" w:rsidRDefault="00CB5447" w:rsidP="00CB5447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Τρίτη  9 Απριλίου 2019, 12:00</w:t>
                  </w:r>
                </w:p>
              </w:txbxContent>
            </v:textbox>
            <w10:wrap type="square"/>
          </v:shape>
        </w:pict>
      </w:r>
    </w:p>
    <w:p w:rsidR="00CB5447" w:rsidRDefault="00CB5447" w:rsidP="00CB5447">
      <w:pPr>
        <w:jc w:val="right"/>
        <w:rPr>
          <w:rFonts w:ascii="Tahoma" w:hAnsi="Tahoma" w:cs="Tahoma"/>
        </w:rPr>
      </w:pPr>
    </w:p>
    <w:p w:rsidR="00CB5447" w:rsidRPr="00E85610" w:rsidRDefault="00CB5447" w:rsidP="00CB5447">
      <w:pPr>
        <w:jc w:val="right"/>
        <w:rPr>
          <w:rFonts w:ascii="Tahoma" w:hAnsi="Tahoma" w:cs="Tahoma"/>
        </w:rPr>
      </w:pPr>
    </w:p>
    <w:p w:rsidR="003C55CC" w:rsidRPr="00DF3F58" w:rsidRDefault="003C55CC" w:rsidP="00CB5447">
      <w:pPr>
        <w:tabs>
          <w:tab w:val="left" w:pos="1204"/>
        </w:tabs>
        <w:ind w:left="70"/>
        <w:jc w:val="both"/>
        <w:rPr>
          <w:rFonts w:ascii="Palatino Linotype" w:hAnsi="Palatino Linotype" w:cs="Arial"/>
          <w:sz w:val="24"/>
          <w:szCs w:val="24"/>
        </w:rPr>
      </w:pP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</w:p>
    <w:p w:rsidR="003C55CC" w:rsidRPr="00DF3F58" w:rsidRDefault="003C55CC" w:rsidP="00B55A0F">
      <w:pPr>
        <w:ind w:left="720"/>
        <w:jc w:val="right"/>
        <w:rPr>
          <w:rFonts w:ascii="Palatino Linotype" w:hAnsi="Palatino Linotype" w:cs="Arial"/>
          <w:sz w:val="24"/>
          <w:szCs w:val="24"/>
        </w:rPr>
      </w:pPr>
      <w:r w:rsidRPr="00DF3F58">
        <w:rPr>
          <w:rFonts w:ascii="Palatino Linotype" w:hAnsi="Palatino Linotype" w:cs="Arial"/>
          <w:sz w:val="24"/>
          <w:szCs w:val="24"/>
        </w:rPr>
        <w:t xml:space="preserve"> Η ΔΙΕΥΘΥΝΤΡΙΑ</w:t>
      </w:r>
    </w:p>
    <w:p w:rsidR="003C55CC" w:rsidRPr="00DF3F58" w:rsidRDefault="003C55CC" w:rsidP="00B55A0F">
      <w:pPr>
        <w:ind w:left="720"/>
        <w:jc w:val="right"/>
        <w:rPr>
          <w:rFonts w:ascii="Palatino Linotype" w:hAnsi="Palatino Linotype" w:cs="Arial"/>
          <w:sz w:val="24"/>
          <w:szCs w:val="24"/>
        </w:rPr>
      </w:pP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</w:p>
    <w:p w:rsidR="003C55CC" w:rsidRPr="00DF3F58" w:rsidRDefault="003C55CC" w:rsidP="00B55A0F">
      <w:pPr>
        <w:ind w:left="720"/>
        <w:jc w:val="right"/>
        <w:rPr>
          <w:rFonts w:ascii="Palatino Linotype" w:hAnsi="Palatino Linotype" w:cs="Arial"/>
          <w:sz w:val="24"/>
          <w:szCs w:val="24"/>
        </w:rPr>
      </w:pPr>
    </w:p>
    <w:p w:rsidR="003C55CC" w:rsidRPr="00DF3F58" w:rsidRDefault="003C55CC" w:rsidP="00B55A0F">
      <w:pPr>
        <w:ind w:left="720"/>
        <w:jc w:val="right"/>
        <w:rPr>
          <w:rFonts w:ascii="Palatino Linotype" w:hAnsi="Palatino Linotype" w:cs="Arial"/>
          <w:sz w:val="24"/>
          <w:szCs w:val="24"/>
        </w:rPr>
      </w:pP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</w:r>
      <w:r w:rsidRPr="00DF3F58">
        <w:rPr>
          <w:rFonts w:ascii="Palatino Linotype" w:hAnsi="Palatino Linotype" w:cs="Arial"/>
          <w:sz w:val="24"/>
          <w:szCs w:val="24"/>
        </w:rPr>
        <w:tab/>
        <w:t xml:space="preserve">    Ράλλη Αθηνά</w:t>
      </w:r>
    </w:p>
    <w:p w:rsidR="003C55CC" w:rsidRPr="00736C1A" w:rsidRDefault="00736C1A" w:rsidP="00736C1A">
      <w:pPr>
        <w:ind w:left="720"/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 xml:space="preserve">    Φιλόλογος     </w:t>
      </w:r>
    </w:p>
    <w:p w:rsidR="003C55CC" w:rsidRPr="00DF3F58" w:rsidRDefault="003C55CC" w:rsidP="00D43748">
      <w:pPr>
        <w:spacing w:before="100" w:beforeAutospacing="1"/>
        <w:jc w:val="both"/>
        <w:rPr>
          <w:rFonts w:ascii="Palatino Linotype" w:hAnsi="Palatino Linotype"/>
          <w:b/>
          <w:sz w:val="24"/>
          <w:szCs w:val="24"/>
        </w:rPr>
      </w:pPr>
    </w:p>
    <w:p w:rsidR="008B1E1A" w:rsidRPr="00DF3F58" w:rsidRDefault="008B1E1A" w:rsidP="00D43748">
      <w:pPr>
        <w:tabs>
          <w:tab w:val="left" w:pos="1204"/>
        </w:tabs>
        <w:ind w:left="7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3D2920" w:rsidRPr="00DF3F58" w:rsidRDefault="003D2920" w:rsidP="00D43748">
      <w:pPr>
        <w:jc w:val="both"/>
        <w:rPr>
          <w:rFonts w:ascii="Palatino Linotype" w:hAnsi="Palatino Linotype"/>
          <w:sz w:val="24"/>
          <w:szCs w:val="24"/>
        </w:rPr>
      </w:pPr>
    </w:p>
    <w:p w:rsidR="00B75742" w:rsidRPr="00DF3F58" w:rsidRDefault="00736C1A" w:rsidP="00736C1A">
      <w:pPr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ab/>
      </w:r>
      <w:r>
        <w:rPr>
          <w:rFonts w:ascii="Palatino Linotype" w:hAnsi="Palatino Linotype" w:cs="Arial"/>
          <w:bCs/>
          <w:sz w:val="24"/>
          <w:szCs w:val="24"/>
        </w:rPr>
        <w:tab/>
      </w:r>
    </w:p>
    <w:p w:rsidR="008B1E1A" w:rsidRPr="00DF3F58" w:rsidRDefault="00B75742" w:rsidP="00B55A0F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  <w:r w:rsidRPr="00DF3F58">
        <w:rPr>
          <w:rFonts w:ascii="Palatino Linotype" w:hAnsi="Palatino Linotype" w:cs="Arial"/>
          <w:bCs/>
          <w:sz w:val="24"/>
          <w:szCs w:val="24"/>
        </w:rPr>
        <w:tab/>
      </w:r>
    </w:p>
    <w:p w:rsidR="00346B18" w:rsidRPr="00DF3F58" w:rsidRDefault="00346B18" w:rsidP="00D43748">
      <w:pPr>
        <w:jc w:val="both"/>
        <w:rPr>
          <w:rFonts w:ascii="Palatino Linotype" w:hAnsi="Palatino Linotype"/>
          <w:sz w:val="24"/>
          <w:szCs w:val="24"/>
        </w:rPr>
      </w:pPr>
    </w:p>
    <w:sectPr w:rsidR="00346B18" w:rsidRPr="00DF3F58" w:rsidSect="00BD12A5">
      <w:pgSz w:w="11907" w:h="16840" w:code="9"/>
      <w:pgMar w:top="568" w:right="850" w:bottom="426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7312"/>
    <w:multiLevelType w:val="hybridMultilevel"/>
    <w:tmpl w:val="8B40A7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135C"/>
    <w:multiLevelType w:val="hybridMultilevel"/>
    <w:tmpl w:val="F0B4B2E8"/>
    <w:lvl w:ilvl="0" w:tplc="8BB29B4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C4612"/>
    <w:multiLevelType w:val="hybridMultilevel"/>
    <w:tmpl w:val="F0B4B2E8"/>
    <w:lvl w:ilvl="0" w:tplc="8BB29B4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E1A"/>
    <w:rsid w:val="00004302"/>
    <w:rsid w:val="00007EF3"/>
    <w:rsid w:val="000820C3"/>
    <w:rsid w:val="000E380C"/>
    <w:rsid w:val="000E6715"/>
    <w:rsid w:val="000E7FBC"/>
    <w:rsid w:val="000F2E08"/>
    <w:rsid w:val="00160F80"/>
    <w:rsid w:val="0017485C"/>
    <w:rsid w:val="00183E38"/>
    <w:rsid w:val="00190E72"/>
    <w:rsid w:val="00243A0E"/>
    <w:rsid w:val="00247AA0"/>
    <w:rsid w:val="00263B92"/>
    <w:rsid w:val="00282981"/>
    <w:rsid w:val="002C1569"/>
    <w:rsid w:val="003251FD"/>
    <w:rsid w:val="00346B18"/>
    <w:rsid w:val="00390FEC"/>
    <w:rsid w:val="0039723C"/>
    <w:rsid w:val="003B516C"/>
    <w:rsid w:val="003C55CC"/>
    <w:rsid w:val="003D2920"/>
    <w:rsid w:val="003E6C9C"/>
    <w:rsid w:val="00406615"/>
    <w:rsid w:val="004118AB"/>
    <w:rsid w:val="00444B7F"/>
    <w:rsid w:val="0048041F"/>
    <w:rsid w:val="0048050A"/>
    <w:rsid w:val="00481ADA"/>
    <w:rsid w:val="00497C6F"/>
    <w:rsid w:val="004D0C1E"/>
    <w:rsid w:val="00525408"/>
    <w:rsid w:val="005D5B64"/>
    <w:rsid w:val="00656E38"/>
    <w:rsid w:val="006B16CB"/>
    <w:rsid w:val="006D3688"/>
    <w:rsid w:val="00736C1A"/>
    <w:rsid w:val="00763EB5"/>
    <w:rsid w:val="007F5716"/>
    <w:rsid w:val="0086064B"/>
    <w:rsid w:val="0086625C"/>
    <w:rsid w:val="0088710B"/>
    <w:rsid w:val="008B1E1A"/>
    <w:rsid w:val="00907F11"/>
    <w:rsid w:val="009129A6"/>
    <w:rsid w:val="009308D6"/>
    <w:rsid w:val="00954031"/>
    <w:rsid w:val="00966736"/>
    <w:rsid w:val="00986650"/>
    <w:rsid w:val="009D5C41"/>
    <w:rsid w:val="009E12F0"/>
    <w:rsid w:val="00A45F1C"/>
    <w:rsid w:val="00A64D41"/>
    <w:rsid w:val="00A9284D"/>
    <w:rsid w:val="00AD1CFA"/>
    <w:rsid w:val="00B55A0F"/>
    <w:rsid w:val="00B75742"/>
    <w:rsid w:val="00BE3D3B"/>
    <w:rsid w:val="00BE7B0D"/>
    <w:rsid w:val="00C17108"/>
    <w:rsid w:val="00C22ED7"/>
    <w:rsid w:val="00C245A9"/>
    <w:rsid w:val="00C471E6"/>
    <w:rsid w:val="00C4778F"/>
    <w:rsid w:val="00C81467"/>
    <w:rsid w:val="00C82CCA"/>
    <w:rsid w:val="00C97935"/>
    <w:rsid w:val="00CB44EA"/>
    <w:rsid w:val="00CB5447"/>
    <w:rsid w:val="00D43748"/>
    <w:rsid w:val="00D61E46"/>
    <w:rsid w:val="00D83AF8"/>
    <w:rsid w:val="00DB1D9F"/>
    <w:rsid w:val="00DD130F"/>
    <w:rsid w:val="00DF3F58"/>
    <w:rsid w:val="00E6332D"/>
    <w:rsid w:val="00ED0F99"/>
    <w:rsid w:val="00ED55AB"/>
    <w:rsid w:val="00F1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B1E1A"/>
    <w:pPr>
      <w:keepNext/>
      <w:spacing w:before="60" w:after="60" w:line="312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B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rsid w:val="008B1E1A"/>
    <w:pPr>
      <w:ind w:right="-212"/>
      <w:jc w:val="center"/>
    </w:pPr>
  </w:style>
  <w:style w:type="character" w:customStyle="1" w:styleId="Char">
    <w:name w:val="Σώμα κειμένου Char"/>
    <w:basedOn w:val="a0"/>
    <w:link w:val="a3"/>
    <w:rsid w:val="008B1E1A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Char0"/>
    <w:rsid w:val="008B1E1A"/>
    <w:pPr>
      <w:spacing w:line="360" w:lineRule="auto"/>
      <w:jc w:val="center"/>
    </w:pPr>
  </w:style>
  <w:style w:type="character" w:customStyle="1" w:styleId="2Char0">
    <w:name w:val="Σώμα κείμενου 2 Char"/>
    <w:basedOn w:val="a0"/>
    <w:link w:val="20"/>
    <w:rsid w:val="008B1E1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8B1E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B1E1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C55C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93CC-0399-473E-96A8-9AC02EB3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</dc:creator>
  <cp:lastModifiedBy>admin</cp:lastModifiedBy>
  <cp:revision>2</cp:revision>
  <cp:lastPrinted>2019-03-08T10:39:00Z</cp:lastPrinted>
  <dcterms:created xsi:type="dcterms:W3CDTF">2019-04-03T11:58:00Z</dcterms:created>
  <dcterms:modified xsi:type="dcterms:W3CDTF">2019-04-03T11:58:00Z</dcterms:modified>
</cp:coreProperties>
</file>