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80" w:rsidRDefault="00693480" w:rsidP="00693480"/>
    <w:p w:rsidR="00D65A38" w:rsidRPr="001C24D3" w:rsidRDefault="00D65A38" w:rsidP="00725956">
      <w:pPr>
        <w:tabs>
          <w:tab w:val="left" w:pos="3079"/>
        </w:tabs>
        <w:spacing w:after="0" w:line="240" w:lineRule="auto"/>
        <w:rPr>
          <w:lang w:val="fr-FR"/>
        </w:rPr>
      </w:pPr>
      <w:r w:rsidRPr="004C721A">
        <w:rPr>
          <w:sz w:val="18"/>
          <w:szCs w:val="18"/>
        </w:rPr>
        <w:t xml:space="preserve">           </w:t>
      </w:r>
      <w:r w:rsidR="00725956">
        <w:rPr>
          <w:sz w:val="18"/>
          <w:szCs w:val="18"/>
        </w:rPr>
        <w:tab/>
      </w:r>
      <w:r w:rsidRPr="001C24D3">
        <w:rPr>
          <w:noProof/>
          <w:sz w:val="18"/>
          <w:szCs w:val="18"/>
          <w:lang w:val="fr-FR"/>
        </w:rPr>
        <w:t xml:space="preserve">      </w:t>
      </w:r>
      <w:r w:rsidRPr="001C24D3">
        <w:rPr>
          <w:noProof/>
          <w:lang w:val="fr-FR"/>
        </w:rPr>
        <w:t xml:space="preserve">                                                                  </w:t>
      </w:r>
      <w:r w:rsidRPr="001C24D3">
        <w:rPr>
          <w:lang w:val="fr-FR"/>
        </w:rPr>
        <w:t xml:space="preserve">                                          </w:t>
      </w:r>
    </w:p>
    <w:tbl>
      <w:tblPr>
        <w:tblW w:w="95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43"/>
        <w:gridCol w:w="3896"/>
      </w:tblGrid>
      <w:tr w:rsidR="00AD3894" w:rsidRPr="003F5491" w:rsidTr="00AD3894">
        <w:trPr>
          <w:cantSplit/>
          <w:trHeight w:val="4022"/>
        </w:trPr>
        <w:tc>
          <w:tcPr>
            <w:tcW w:w="5643" w:type="dxa"/>
          </w:tcPr>
          <w:p w:rsidR="00AD3894" w:rsidRPr="00640871" w:rsidRDefault="00AD3894" w:rsidP="0072595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640871">
              <w:rPr>
                <w:noProof/>
                <w:sz w:val="24"/>
                <w:szCs w:val="24"/>
              </w:rPr>
              <w:drawing>
                <wp:inline distT="0" distB="0" distL="0" distR="0">
                  <wp:extent cx="1076325" cy="361950"/>
                  <wp:effectExtent l="19050" t="0" r="9525" b="0"/>
                  <wp:docPr id="1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94" w:rsidRPr="00640871" w:rsidRDefault="00AD3894" w:rsidP="00725956">
            <w:pPr>
              <w:spacing w:after="0" w:line="240" w:lineRule="auto"/>
              <w:ind w:left="142" w:right="284" w:hanging="142"/>
              <w:jc w:val="center"/>
              <w:rPr>
                <w:sz w:val="24"/>
                <w:szCs w:val="24"/>
              </w:rPr>
            </w:pPr>
            <w:r w:rsidRPr="00640871">
              <w:rPr>
                <w:sz w:val="24"/>
                <w:szCs w:val="24"/>
              </w:rPr>
              <w:t>ΕΛΛΗΝΙΚΗ ΔΗΜΟΚΡΑΤΙΑ</w:t>
            </w:r>
          </w:p>
          <w:p w:rsidR="00AD3894" w:rsidRPr="00640871" w:rsidRDefault="00AD3894" w:rsidP="00725956">
            <w:pPr>
              <w:pStyle w:val="3"/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40871">
              <w:rPr>
                <w:rFonts w:ascii="Times New Roman" w:hAnsi="Times New Roman"/>
                <w:b w:val="0"/>
                <w:sz w:val="18"/>
                <w:szCs w:val="18"/>
              </w:rPr>
              <w:t>ΠΕΡΙΦΕΡΕΙΑΚΗ Δ/ΝΣΗ ΠΡΩΤ. &amp; ΔΕΥΤΕΡ.  ΕΚΠ/ΣΗΣ</w:t>
            </w:r>
          </w:p>
          <w:p w:rsidR="00AD3894" w:rsidRPr="00640871" w:rsidRDefault="00AD3894" w:rsidP="00725956">
            <w:pPr>
              <w:pStyle w:val="3"/>
              <w:ind w:right="-108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640871">
              <w:rPr>
                <w:rFonts w:ascii="Times New Roman" w:hAnsi="Times New Roman"/>
                <w:b w:val="0"/>
                <w:sz w:val="18"/>
                <w:szCs w:val="18"/>
              </w:rPr>
              <w:t>ΚΕΝΤΡΙΚΗΣ ΜΑΚΕΔΟΝΙΑΣ</w:t>
            </w:r>
          </w:p>
          <w:p w:rsidR="00AD3894" w:rsidRPr="00640871" w:rsidRDefault="00AD3894" w:rsidP="00725956">
            <w:pPr>
              <w:pStyle w:val="3"/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40871">
              <w:rPr>
                <w:rFonts w:ascii="Times New Roman" w:hAnsi="Times New Roman"/>
                <w:b w:val="0"/>
                <w:sz w:val="22"/>
                <w:szCs w:val="22"/>
              </w:rPr>
              <w:t>Δ/ΝΣΗ Δ/ΒΑΘΜΙΑΣ ΕΚΠ/ΣΗΣ ΔΥΤΙΚΗΣ  ΘΕΣ/ΝΙΚΗΣ</w:t>
            </w:r>
          </w:p>
          <w:p w:rsidR="00AD3894" w:rsidRPr="00640871" w:rsidRDefault="00AD3894" w:rsidP="0072595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40871">
              <w:rPr>
                <w:bCs/>
                <w:sz w:val="28"/>
                <w:szCs w:val="28"/>
              </w:rPr>
              <w:t>ΓΕΛ ΔΙΑΠΟΛΙΤΙΣΜΙΚΗΣ ΕΚΠΑΙΔΕΥΣΗΣ ΕΥΟΣΜΟΥ</w:t>
            </w:r>
          </w:p>
          <w:p w:rsidR="00AD3894" w:rsidRPr="00640871" w:rsidRDefault="00AD3894" w:rsidP="00725956">
            <w:pPr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640871">
              <w:rPr>
                <w:sz w:val="24"/>
                <w:szCs w:val="24"/>
              </w:rPr>
              <w:t>Δ/</w:t>
            </w:r>
            <w:proofErr w:type="spellStart"/>
            <w:r w:rsidRPr="00640871">
              <w:rPr>
                <w:sz w:val="24"/>
                <w:szCs w:val="24"/>
              </w:rPr>
              <w:t>νση</w:t>
            </w:r>
            <w:proofErr w:type="spellEnd"/>
            <w:r w:rsidRPr="00640871">
              <w:rPr>
                <w:sz w:val="24"/>
                <w:szCs w:val="24"/>
              </w:rPr>
              <w:t xml:space="preserve">  : Πηνειού </w:t>
            </w:r>
            <w:r w:rsidR="001815C9" w:rsidRPr="00640871">
              <w:rPr>
                <w:sz w:val="24"/>
                <w:szCs w:val="24"/>
              </w:rPr>
              <w:t>3</w:t>
            </w:r>
          </w:p>
          <w:p w:rsidR="00AD3894" w:rsidRPr="00640871" w:rsidRDefault="00AD3894" w:rsidP="00725956">
            <w:pPr>
              <w:spacing w:after="0" w:line="240" w:lineRule="auto"/>
              <w:ind w:left="142" w:right="283" w:hanging="142"/>
              <w:jc w:val="both"/>
              <w:rPr>
                <w:sz w:val="24"/>
                <w:szCs w:val="24"/>
              </w:rPr>
            </w:pPr>
            <w:r w:rsidRPr="00640871">
              <w:rPr>
                <w:sz w:val="24"/>
                <w:szCs w:val="24"/>
              </w:rPr>
              <w:t>Τ.Κ.       : 5622</w:t>
            </w:r>
            <w:r w:rsidR="001815C9" w:rsidRPr="00640871">
              <w:rPr>
                <w:sz w:val="24"/>
                <w:szCs w:val="24"/>
              </w:rPr>
              <w:t>5</w:t>
            </w:r>
            <w:r w:rsidRPr="00640871">
              <w:rPr>
                <w:sz w:val="24"/>
                <w:szCs w:val="24"/>
              </w:rPr>
              <w:t xml:space="preserve"> – Θεσσαλονίκη</w:t>
            </w:r>
          </w:p>
          <w:p w:rsidR="00AD3894" w:rsidRPr="00BF7085" w:rsidRDefault="00AD3894" w:rsidP="00725956">
            <w:pPr>
              <w:spacing w:after="0" w:line="240" w:lineRule="auto"/>
              <w:ind w:left="142" w:right="283" w:hanging="142"/>
              <w:jc w:val="both"/>
              <w:rPr>
                <w:sz w:val="24"/>
                <w:szCs w:val="24"/>
              </w:rPr>
            </w:pPr>
            <w:r w:rsidRPr="0064087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40871">
              <w:rPr>
                <w:sz w:val="24"/>
                <w:szCs w:val="24"/>
              </w:rPr>
              <w:t>Τηλ</w:t>
            </w:r>
            <w:proofErr w:type="spellEnd"/>
            <w:r w:rsidRPr="00BF7085">
              <w:rPr>
                <w:sz w:val="24"/>
                <w:szCs w:val="24"/>
              </w:rPr>
              <w:t xml:space="preserve">       : (2310) 703221</w:t>
            </w:r>
          </w:p>
          <w:p w:rsidR="00AD3894" w:rsidRPr="00BF7085" w:rsidRDefault="00AD3894" w:rsidP="00725956">
            <w:pPr>
              <w:spacing w:after="0" w:line="240" w:lineRule="auto"/>
              <w:ind w:left="142" w:right="459" w:hanging="142"/>
              <w:jc w:val="both"/>
              <w:rPr>
                <w:sz w:val="24"/>
                <w:szCs w:val="24"/>
              </w:rPr>
            </w:pPr>
            <w:r w:rsidRPr="00640871">
              <w:rPr>
                <w:sz w:val="24"/>
                <w:szCs w:val="24"/>
                <w:lang w:val="fr-FR"/>
              </w:rPr>
              <w:t>FAX</w:t>
            </w:r>
            <w:r w:rsidRPr="00BF7085">
              <w:rPr>
                <w:sz w:val="24"/>
                <w:szCs w:val="24"/>
              </w:rPr>
              <w:t xml:space="preserve">        :(2310) 703709</w:t>
            </w:r>
          </w:p>
          <w:p w:rsidR="00AD3894" w:rsidRPr="00640871" w:rsidRDefault="00AD3894" w:rsidP="00725956">
            <w:pPr>
              <w:spacing w:after="0" w:line="240" w:lineRule="auto"/>
              <w:ind w:left="284" w:right="459" w:hanging="142"/>
              <w:jc w:val="both"/>
              <w:rPr>
                <w:bCs/>
                <w:sz w:val="24"/>
                <w:szCs w:val="24"/>
                <w:lang w:val="de-DE"/>
              </w:rPr>
            </w:pPr>
            <w:proofErr w:type="spellStart"/>
            <w:r w:rsidRPr="00640871">
              <w:rPr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A16559">
              <w:rPr>
                <w:bCs/>
                <w:sz w:val="24"/>
                <w:szCs w:val="24"/>
                <w:lang w:val="fr-CA"/>
              </w:rPr>
              <w:t>:</w:t>
            </w:r>
            <w:r w:rsidRPr="00640871">
              <w:rPr>
                <w:bCs/>
                <w:sz w:val="24"/>
                <w:szCs w:val="24"/>
                <w:lang w:val="de-DE"/>
              </w:rPr>
              <w:t xml:space="preserve"> </w:t>
            </w:r>
            <w:hyperlink r:id="rId8" w:history="1">
              <w:r w:rsidRPr="00640871">
                <w:rPr>
                  <w:rStyle w:val="-"/>
                  <w:bCs/>
                  <w:sz w:val="24"/>
                  <w:szCs w:val="24"/>
                  <w:lang w:val="de-DE"/>
                </w:rPr>
                <w:t>mail@</w:t>
              </w:r>
              <w:proofErr w:type="spellStart"/>
              <w:r w:rsidRPr="00640871">
                <w:rPr>
                  <w:rStyle w:val="-"/>
                  <w:bCs/>
                  <w:sz w:val="24"/>
                  <w:szCs w:val="24"/>
                  <w:lang w:val="fr-FR"/>
                </w:rPr>
                <w:t>lyk</w:t>
              </w:r>
              <w:proofErr w:type="spellEnd"/>
              <w:r w:rsidRPr="00640871">
                <w:rPr>
                  <w:rStyle w:val="-"/>
                  <w:bCs/>
                  <w:sz w:val="24"/>
                  <w:szCs w:val="24"/>
                  <w:lang w:val="fr-FR"/>
                </w:rPr>
                <w:t>-</w:t>
              </w:r>
              <w:proofErr w:type="spellStart"/>
              <w:r w:rsidRPr="00640871">
                <w:rPr>
                  <w:rStyle w:val="-"/>
                  <w:bCs/>
                  <w:sz w:val="24"/>
                  <w:szCs w:val="24"/>
                  <w:lang w:val="fr-FR"/>
                </w:rPr>
                <w:t>diap</w:t>
              </w:r>
              <w:proofErr w:type="spellEnd"/>
              <w:r w:rsidRPr="00640871">
                <w:rPr>
                  <w:rStyle w:val="-"/>
                  <w:bCs/>
                  <w:sz w:val="24"/>
                  <w:szCs w:val="24"/>
                  <w:lang w:val="fr-FR"/>
                </w:rPr>
                <w:t>-v-</w:t>
              </w:r>
              <w:r w:rsidRPr="00640871">
                <w:rPr>
                  <w:rStyle w:val="-"/>
                  <w:bCs/>
                  <w:sz w:val="24"/>
                  <w:szCs w:val="24"/>
                  <w:lang w:val="de-DE"/>
                </w:rPr>
                <w:t>thess.thess.sch.gr</w:t>
              </w:r>
            </w:hyperlink>
          </w:p>
        </w:tc>
        <w:tc>
          <w:tcPr>
            <w:tcW w:w="3896" w:type="dxa"/>
          </w:tcPr>
          <w:p w:rsidR="00AD3894" w:rsidRPr="003F5491" w:rsidRDefault="00AD3894" w:rsidP="00725956">
            <w:pPr>
              <w:tabs>
                <w:tab w:val="left" w:pos="700"/>
              </w:tabs>
              <w:spacing w:after="0" w:line="240" w:lineRule="auto"/>
              <w:ind w:left="561" w:right="84" w:hanging="351"/>
              <w:jc w:val="both"/>
              <w:rPr>
                <w:sz w:val="24"/>
                <w:szCs w:val="24"/>
                <w:lang w:val="fr-FR"/>
              </w:rPr>
            </w:pPr>
          </w:p>
          <w:p w:rsidR="00AD3894" w:rsidRPr="003F5491" w:rsidRDefault="00AD3894" w:rsidP="00725956">
            <w:pPr>
              <w:tabs>
                <w:tab w:val="left" w:pos="700"/>
              </w:tabs>
              <w:spacing w:after="0" w:line="240" w:lineRule="auto"/>
              <w:ind w:left="561" w:right="84" w:hanging="351"/>
              <w:jc w:val="both"/>
              <w:rPr>
                <w:sz w:val="24"/>
                <w:szCs w:val="24"/>
                <w:lang w:val="fr-FR"/>
              </w:rPr>
            </w:pPr>
          </w:p>
          <w:p w:rsidR="00AD3894" w:rsidRPr="003F5491" w:rsidRDefault="00AD3894" w:rsidP="00725956">
            <w:pPr>
              <w:tabs>
                <w:tab w:val="left" w:pos="700"/>
              </w:tabs>
              <w:spacing w:after="0" w:line="240" w:lineRule="auto"/>
              <w:ind w:left="561" w:right="84" w:hanging="351"/>
              <w:rPr>
                <w:sz w:val="24"/>
                <w:szCs w:val="24"/>
              </w:rPr>
            </w:pPr>
            <w:r w:rsidRPr="003F5491">
              <w:rPr>
                <w:sz w:val="24"/>
                <w:szCs w:val="24"/>
              </w:rPr>
              <w:t xml:space="preserve">Θεσσαλονίκη,   </w:t>
            </w:r>
            <w:r w:rsidR="002D3698">
              <w:rPr>
                <w:sz w:val="24"/>
                <w:szCs w:val="24"/>
              </w:rPr>
              <w:t>24-09</w:t>
            </w:r>
            <w:r w:rsidR="00E03F47">
              <w:rPr>
                <w:sz w:val="24"/>
                <w:szCs w:val="24"/>
              </w:rPr>
              <w:t>-2019</w:t>
            </w:r>
          </w:p>
          <w:p w:rsidR="00AD3894" w:rsidRPr="00746CDA" w:rsidRDefault="00AD3894" w:rsidP="00725956">
            <w:pPr>
              <w:tabs>
                <w:tab w:val="left" w:pos="700"/>
              </w:tabs>
              <w:spacing w:after="0" w:line="240" w:lineRule="auto"/>
              <w:ind w:left="561" w:right="84" w:hanging="351"/>
              <w:rPr>
                <w:sz w:val="24"/>
                <w:szCs w:val="24"/>
              </w:rPr>
            </w:pPr>
            <w:proofErr w:type="spellStart"/>
            <w:r w:rsidRPr="003F5491">
              <w:rPr>
                <w:sz w:val="24"/>
                <w:szCs w:val="24"/>
              </w:rPr>
              <w:t>Αρ</w:t>
            </w:r>
            <w:proofErr w:type="spellEnd"/>
            <w:r w:rsidRPr="003F5491">
              <w:rPr>
                <w:sz w:val="24"/>
                <w:szCs w:val="24"/>
              </w:rPr>
              <w:t xml:space="preserve">. </w:t>
            </w:r>
            <w:proofErr w:type="spellStart"/>
            <w:r w:rsidRPr="003F5491">
              <w:rPr>
                <w:sz w:val="24"/>
                <w:szCs w:val="24"/>
              </w:rPr>
              <w:t>Πρωτ</w:t>
            </w:r>
            <w:proofErr w:type="spellEnd"/>
            <w:r w:rsidRPr="003F5491">
              <w:rPr>
                <w:sz w:val="24"/>
                <w:szCs w:val="24"/>
              </w:rPr>
              <w:t xml:space="preserve">. </w:t>
            </w:r>
            <w:r w:rsidR="002D3698">
              <w:rPr>
                <w:sz w:val="24"/>
                <w:szCs w:val="24"/>
              </w:rPr>
              <w:t>1201</w:t>
            </w:r>
          </w:p>
          <w:p w:rsidR="00AD3894" w:rsidRPr="003F5491" w:rsidRDefault="00AD3894" w:rsidP="00725956">
            <w:pPr>
              <w:tabs>
                <w:tab w:val="left" w:pos="700"/>
              </w:tabs>
              <w:spacing w:after="0" w:line="240" w:lineRule="auto"/>
              <w:ind w:left="561" w:right="84" w:hanging="351"/>
              <w:rPr>
                <w:b/>
                <w:bCs/>
                <w:sz w:val="24"/>
                <w:szCs w:val="24"/>
              </w:rPr>
            </w:pPr>
          </w:p>
          <w:p w:rsidR="00AD3894" w:rsidRPr="003F5491" w:rsidRDefault="00AD3894" w:rsidP="00725956">
            <w:pPr>
              <w:tabs>
                <w:tab w:val="left" w:pos="700"/>
              </w:tabs>
              <w:spacing w:after="0" w:line="240" w:lineRule="auto"/>
              <w:ind w:left="561" w:right="84" w:hanging="3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ΠΡΟΣ</w:t>
            </w:r>
          </w:p>
          <w:p w:rsidR="00A624CD" w:rsidRDefault="001815C9" w:rsidP="00725956">
            <w:pPr>
              <w:tabs>
                <w:tab w:val="left" w:pos="700"/>
              </w:tabs>
              <w:spacing w:after="0" w:line="240" w:lineRule="auto"/>
              <w:ind w:lef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ΔΔΕ ΔΥΤΙΚΗΣ ΘΕΣΣΑΛΟΝΙΚΗΣ</w:t>
            </w:r>
          </w:p>
          <w:p w:rsidR="001815C9" w:rsidRPr="00A624CD" w:rsidRDefault="001815C9" w:rsidP="00725956">
            <w:pPr>
              <w:tabs>
                <w:tab w:val="left" w:pos="700"/>
              </w:tabs>
              <w:spacing w:after="0" w:line="240" w:lineRule="auto"/>
              <w:ind w:left="5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ΓΙΑ ΑΝΑΡΤΗΣΗ ΣΤΗΝ ΚΑΤΗΓΟΡΙΑ ΜΕΤΑΚΙΝΗΣΕΙΣ</w:t>
            </w:r>
          </w:p>
          <w:p w:rsidR="00AD3894" w:rsidRPr="00746CDA" w:rsidRDefault="00AD3894" w:rsidP="00725956">
            <w:pPr>
              <w:tabs>
                <w:tab w:val="left" w:pos="700"/>
              </w:tabs>
              <w:spacing w:after="0" w:line="240" w:lineRule="auto"/>
              <w:ind w:left="561"/>
              <w:jc w:val="center"/>
              <w:rPr>
                <w:rStyle w:val="FontStyle42"/>
                <w:rFonts w:ascii="Verdana" w:hAnsi="Verdana" w:cs="Verdana"/>
              </w:rPr>
            </w:pPr>
          </w:p>
          <w:p w:rsidR="00AD3894" w:rsidRPr="00101087" w:rsidRDefault="00AD3894" w:rsidP="00725956">
            <w:pPr>
              <w:tabs>
                <w:tab w:val="left" w:pos="700"/>
              </w:tabs>
              <w:spacing w:after="0" w:line="240" w:lineRule="auto"/>
              <w:ind w:left="561"/>
            </w:pPr>
          </w:p>
          <w:p w:rsidR="00AD3894" w:rsidRPr="00101087" w:rsidRDefault="00AD3894" w:rsidP="00725956">
            <w:pPr>
              <w:pStyle w:val="3"/>
              <w:tabs>
                <w:tab w:val="left" w:pos="700"/>
              </w:tabs>
              <w:ind w:left="561" w:right="-108"/>
              <w:jc w:val="left"/>
              <w:rPr>
                <w:rFonts w:ascii="Verdana" w:hAnsi="Verdana" w:cs="Verdana"/>
                <w:b w:val="0"/>
                <w:bCs/>
                <w:sz w:val="18"/>
                <w:szCs w:val="18"/>
              </w:rPr>
            </w:pPr>
          </w:p>
        </w:tc>
      </w:tr>
    </w:tbl>
    <w:p w:rsidR="00D65A38" w:rsidRPr="00DD1908" w:rsidRDefault="001815C9" w:rsidP="005A04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ΠΡΟΣΚΛΗΣΗ ΕΚΔΗΛΩΣΗΣ ΕΝΔΙΑΦΕΡΟΝΤΟΣ ΓΙΑ ΥΠΟΒΟΛΗ ΠΡΟΣΦΟΡΩΝ</w:t>
      </w:r>
      <w:r w:rsidRPr="00D86679">
        <w:rPr>
          <w:b/>
          <w:sz w:val="28"/>
          <w:szCs w:val="28"/>
        </w:rPr>
        <w:t xml:space="preserve"> </w:t>
      </w:r>
      <w:r w:rsidR="00285965" w:rsidRPr="00D86679">
        <w:rPr>
          <w:b/>
          <w:sz w:val="28"/>
          <w:szCs w:val="28"/>
        </w:rPr>
        <w:t xml:space="preserve"> ΜΕΤΑΚΙΝΗΣΗΣ Σ</w:t>
      </w:r>
      <w:r w:rsidR="00B50CBF" w:rsidRPr="00D86679">
        <w:rPr>
          <w:b/>
          <w:sz w:val="28"/>
          <w:szCs w:val="28"/>
        </w:rPr>
        <w:t>Τ</w:t>
      </w:r>
      <w:r w:rsidR="00D86679" w:rsidRPr="00D86679">
        <w:rPr>
          <w:b/>
          <w:sz w:val="28"/>
          <w:szCs w:val="28"/>
        </w:rPr>
        <w:t>Ο</w:t>
      </w:r>
      <w:r w:rsidR="00B50CBF" w:rsidRPr="00D86679">
        <w:rPr>
          <w:b/>
          <w:sz w:val="28"/>
          <w:szCs w:val="28"/>
        </w:rPr>
        <w:t xml:space="preserve"> </w:t>
      </w:r>
      <w:r w:rsidR="00D86679" w:rsidRPr="00D86679">
        <w:rPr>
          <w:b/>
          <w:sz w:val="28"/>
          <w:szCs w:val="28"/>
        </w:rPr>
        <w:t>ΡΟΥΠΕΛ ΚΑΙ ΤΙΣ</w:t>
      </w:r>
      <w:r w:rsidR="00285965" w:rsidRPr="00D86679">
        <w:rPr>
          <w:b/>
          <w:sz w:val="28"/>
          <w:szCs w:val="28"/>
        </w:rPr>
        <w:t xml:space="preserve"> </w:t>
      </w:r>
      <w:r w:rsidR="00B50CBF" w:rsidRPr="00D86679">
        <w:rPr>
          <w:b/>
          <w:sz w:val="28"/>
          <w:szCs w:val="28"/>
        </w:rPr>
        <w:t>ΣΕΡΡ</w:t>
      </w:r>
      <w:r w:rsidR="00D86679" w:rsidRPr="00D86679">
        <w:rPr>
          <w:b/>
          <w:sz w:val="28"/>
          <w:szCs w:val="28"/>
        </w:rPr>
        <w:t>ΕΣ</w:t>
      </w:r>
    </w:p>
    <w:p w:rsidR="00D65A38" w:rsidRPr="00693480" w:rsidRDefault="001815C9" w:rsidP="008E281E">
      <w:pPr>
        <w:autoSpaceDE w:val="0"/>
        <w:autoSpaceDN w:val="0"/>
        <w:adjustRightInd w:val="0"/>
        <w:spacing w:after="0" w:line="240" w:lineRule="auto"/>
        <w:ind w:left="-851" w:right="-624" w:firstLine="720"/>
        <w:jc w:val="both"/>
      </w:pPr>
      <w:r w:rsidRPr="00693480">
        <w:t>Το Γενικό Λύκειο Διαπολιτισμικής Εκπαίδευσης Ευόσμου προκηρύσσει διαγωνισμό για κατάθεση κλειστών προσφορών από ενδιαφερόμενα τουριστικά πρακτορεία με άδεια λειτουργίας από το</w:t>
      </w:r>
      <w:r w:rsidR="00D86679">
        <w:t>ν</w:t>
      </w:r>
      <w:r w:rsidRPr="00693480">
        <w:t xml:space="preserve"> ΕΟΤ σε ισχύ, σχετικά με την πραγματοποίηση,</w:t>
      </w:r>
      <w:r w:rsidR="00285965">
        <w:t xml:space="preserve"> μετακίνησης</w:t>
      </w:r>
      <w:r w:rsidR="00640871">
        <w:t xml:space="preserve"> </w:t>
      </w:r>
      <w:r w:rsidR="005A0433">
        <w:t>στ</w:t>
      </w:r>
      <w:r w:rsidR="00D86679">
        <w:t>ο</w:t>
      </w:r>
      <w:r w:rsidR="005A0433">
        <w:t xml:space="preserve"> </w:t>
      </w:r>
      <w:proofErr w:type="spellStart"/>
      <w:r w:rsidR="00D86679">
        <w:t>Ρούπελ</w:t>
      </w:r>
      <w:proofErr w:type="spellEnd"/>
      <w:r w:rsidR="005A0433">
        <w:t xml:space="preserve"> </w:t>
      </w:r>
      <w:r w:rsidR="00D86679">
        <w:t xml:space="preserve">και την πόλη των </w:t>
      </w:r>
      <w:r w:rsidR="005A0433">
        <w:t>Σερρών</w:t>
      </w:r>
      <w:r w:rsidR="00640871">
        <w:t>,</w:t>
      </w:r>
      <w:r w:rsidRPr="00693480">
        <w:t xml:space="preserve"> σύμφωνα με την ΥΑ </w:t>
      </w:r>
      <w:r w:rsidR="00BF7085">
        <w:t>33120/ΓΔ4/28-02-2017 (ΦΕΚ 681/τΒ΄/06-03-2017)</w:t>
      </w:r>
      <w:r w:rsidRPr="00693480">
        <w:t xml:space="preserve"> του Υπουργείου Παιδείας. </w:t>
      </w:r>
    </w:p>
    <w:p w:rsidR="002D3698" w:rsidRDefault="002D3698" w:rsidP="008E281E">
      <w:pPr>
        <w:autoSpaceDE w:val="0"/>
        <w:autoSpaceDN w:val="0"/>
        <w:adjustRightInd w:val="0"/>
        <w:spacing w:after="0" w:line="240" w:lineRule="auto"/>
        <w:ind w:left="-851" w:right="-624" w:firstLine="720"/>
        <w:jc w:val="both"/>
      </w:pPr>
    </w:p>
    <w:p w:rsidR="001815C9" w:rsidRDefault="001815C9" w:rsidP="008E281E">
      <w:pPr>
        <w:autoSpaceDE w:val="0"/>
        <w:autoSpaceDN w:val="0"/>
        <w:adjustRightInd w:val="0"/>
        <w:spacing w:after="0" w:line="240" w:lineRule="auto"/>
        <w:ind w:left="-851" w:right="-624" w:firstLine="720"/>
        <w:jc w:val="both"/>
      </w:pPr>
      <w:r w:rsidRPr="00693480">
        <w:t>Χαρακτηριστικά στοιχεία της εκδρομής</w:t>
      </w:r>
      <w:r w:rsidR="00550E2C">
        <w:t>:</w:t>
      </w:r>
    </w:p>
    <w:p w:rsidR="00550E2C" w:rsidRPr="00693480" w:rsidRDefault="00550E2C" w:rsidP="008E281E">
      <w:pPr>
        <w:autoSpaceDE w:val="0"/>
        <w:autoSpaceDN w:val="0"/>
        <w:adjustRightInd w:val="0"/>
        <w:spacing w:after="0" w:line="240" w:lineRule="auto"/>
        <w:ind w:left="-851" w:right="-624" w:firstLine="720"/>
        <w:jc w:val="both"/>
      </w:pPr>
    </w:p>
    <w:p w:rsidR="00550E2C" w:rsidRPr="00B50CBF" w:rsidRDefault="002D3698" w:rsidP="00A0109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24"/>
        <w:jc w:val="both"/>
      </w:pPr>
      <w:r>
        <w:rPr>
          <w:b/>
        </w:rPr>
        <w:t xml:space="preserve">Ημέρα μετακίνησης: </w:t>
      </w:r>
      <w:r w:rsidR="00D86679">
        <w:rPr>
          <w:b/>
        </w:rPr>
        <w:t>2</w:t>
      </w:r>
      <w:r w:rsidR="005A0433" w:rsidRPr="005A0433">
        <w:rPr>
          <w:b/>
        </w:rPr>
        <w:t>4/</w:t>
      </w:r>
      <w:r w:rsidR="00D86679">
        <w:rPr>
          <w:b/>
        </w:rPr>
        <w:t>10</w:t>
      </w:r>
      <w:r w:rsidR="005A0433" w:rsidRPr="005A0433">
        <w:rPr>
          <w:b/>
        </w:rPr>
        <w:t xml:space="preserve">/2019: </w:t>
      </w:r>
      <w:r w:rsidR="005A0433" w:rsidRPr="00B50CBF">
        <w:t>Αν</w:t>
      </w:r>
      <w:r>
        <w:t>αχώρηση από τον Εύοσμο στις 07:0</w:t>
      </w:r>
      <w:r w:rsidR="005A0433" w:rsidRPr="00B50CBF">
        <w:t xml:space="preserve">0 με προορισμό </w:t>
      </w:r>
      <w:r w:rsidR="00AB20C7" w:rsidRPr="00B50CBF">
        <w:t>τ</w:t>
      </w:r>
      <w:r w:rsidR="00D86679">
        <w:t xml:space="preserve">ο </w:t>
      </w:r>
      <w:proofErr w:type="spellStart"/>
      <w:r w:rsidR="00D86679">
        <w:t>Ρούπελ</w:t>
      </w:r>
      <w:proofErr w:type="spellEnd"/>
      <w:r>
        <w:t xml:space="preserve"> </w:t>
      </w:r>
      <w:r w:rsidR="00D86679">
        <w:t xml:space="preserve"> και επιστροφή στις </w:t>
      </w:r>
      <w:r>
        <w:t>15:3</w:t>
      </w:r>
      <w:r w:rsidR="00D86679">
        <w:t>0</w:t>
      </w:r>
      <w:r w:rsidR="005A0433" w:rsidRPr="00B50CBF">
        <w:t xml:space="preserve">. </w:t>
      </w:r>
      <w:r>
        <w:t>Κατά την επιστροφή θα υπάρξει 2ωρη στάση στις Σέρρες.</w:t>
      </w:r>
    </w:p>
    <w:p w:rsidR="00550E2C" w:rsidRPr="00B50CBF" w:rsidRDefault="00A16559" w:rsidP="005A043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24"/>
        <w:jc w:val="both"/>
        <w:rPr>
          <w:b/>
        </w:rPr>
      </w:pPr>
      <w:r>
        <w:rPr>
          <w:b/>
        </w:rPr>
        <w:t>Αριθμός συμμετεχόντων:</w:t>
      </w:r>
      <w:r w:rsidR="00D86679">
        <w:rPr>
          <w:b/>
        </w:rPr>
        <w:t xml:space="preserve"> </w:t>
      </w:r>
      <w:r w:rsidR="002D3698">
        <w:rPr>
          <w:b/>
        </w:rPr>
        <w:t>περίπου 300</w:t>
      </w:r>
      <w:r>
        <w:rPr>
          <w:b/>
        </w:rPr>
        <w:t xml:space="preserve"> μαθητές και </w:t>
      </w:r>
      <w:r w:rsidR="003C4C65">
        <w:rPr>
          <w:b/>
        </w:rPr>
        <w:t xml:space="preserve">13 </w:t>
      </w:r>
      <w:r w:rsidR="00640871">
        <w:rPr>
          <w:b/>
        </w:rPr>
        <w:t>συνοδοί καθηγητές.</w:t>
      </w:r>
    </w:p>
    <w:p w:rsidR="008E281E" w:rsidRDefault="008E281E" w:rsidP="008E281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624"/>
        <w:jc w:val="both"/>
        <w:rPr>
          <w:b/>
        </w:rPr>
      </w:pPr>
      <w:r w:rsidRPr="00693480">
        <w:rPr>
          <w:b/>
        </w:rPr>
        <w:t>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ασθένειας)</w:t>
      </w:r>
      <w:r w:rsidR="00DD1908">
        <w:rPr>
          <w:b/>
        </w:rPr>
        <w:t>.</w:t>
      </w:r>
    </w:p>
    <w:p w:rsidR="00DD1908" w:rsidRPr="00693480" w:rsidRDefault="00DD1908" w:rsidP="00DD1908">
      <w:pPr>
        <w:pStyle w:val="a3"/>
        <w:autoSpaceDE w:val="0"/>
        <w:autoSpaceDN w:val="0"/>
        <w:adjustRightInd w:val="0"/>
        <w:spacing w:after="0" w:line="240" w:lineRule="auto"/>
        <w:ind w:left="229" w:right="-624"/>
        <w:jc w:val="both"/>
        <w:rPr>
          <w:b/>
        </w:rPr>
      </w:pPr>
    </w:p>
    <w:p w:rsidR="008E281E" w:rsidRPr="00693480" w:rsidRDefault="008E281E" w:rsidP="008E281E">
      <w:pPr>
        <w:autoSpaceDE w:val="0"/>
        <w:autoSpaceDN w:val="0"/>
        <w:adjustRightInd w:val="0"/>
        <w:spacing w:after="0" w:line="240" w:lineRule="auto"/>
        <w:ind w:right="-624"/>
        <w:jc w:val="both"/>
        <w:rPr>
          <w:b/>
        </w:rPr>
      </w:pPr>
      <w:r w:rsidRPr="00693480">
        <w:rPr>
          <w:b/>
        </w:rPr>
        <w:t>Τα πρακτορεία να παραδώσουν</w:t>
      </w:r>
      <w:r w:rsidR="00725956" w:rsidRPr="00693480">
        <w:rPr>
          <w:b/>
        </w:rPr>
        <w:t xml:space="preserve"> </w:t>
      </w:r>
      <w:r w:rsidRPr="00693480">
        <w:rPr>
          <w:b/>
        </w:rPr>
        <w:t>κλειστή προσφορά</w:t>
      </w:r>
      <w:r w:rsidR="003C4C65">
        <w:rPr>
          <w:b/>
        </w:rPr>
        <w:t xml:space="preserve"> </w:t>
      </w:r>
      <w:r w:rsidRPr="00693480">
        <w:rPr>
          <w:b/>
        </w:rPr>
        <w:t xml:space="preserve"> </w:t>
      </w:r>
      <w:r w:rsidR="00725956" w:rsidRPr="00693480">
        <w:rPr>
          <w:b/>
        </w:rPr>
        <w:t xml:space="preserve">με εξουσιοδοτημένο εκπρόσωπο </w:t>
      </w:r>
      <w:r w:rsidR="00E03F47">
        <w:rPr>
          <w:b/>
        </w:rPr>
        <w:t xml:space="preserve">έως την Παρασκευή </w:t>
      </w:r>
      <w:r w:rsidR="003C4C65">
        <w:rPr>
          <w:b/>
        </w:rPr>
        <w:t xml:space="preserve"> 04/10/</w:t>
      </w:r>
      <w:r w:rsidR="00E03F47">
        <w:rPr>
          <w:b/>
        </w:rPr>
        <w:t>2019</w:t>
      </w:r>
      <w:r w:rsidR="003C4C65">
        <w:rPr>
          <w:b/>
        </w:rPr>
        <w:t xml:space="preserve"> και ώρα 13.30</w:t>
      </w:r>
      <w:r w:rsidR="00640871">
        <w:rPr>
          <w:b/>
        </w:rPr>
        <w:t>,</w:t>
      </w:r>
      <w:r w:rsidR="00725956" w:rsidRPr="00693480">
        <w:rPr>
          <w:b/>
        </w:rPr>
        <w:t xml:space="preserve"> στο</w:t>
      </w:r>
      <w:r w:rsidR="003C4C65">
        <w:rPr>
          <w:b/>
        </w:rPr>
        <w:t>ν Δ</w:t>
      </w:r>
      <w:r w:rsidR="00725956" w:rsidRPr="00693480">
        <w:rPr>
          <w:b/>
        </w:rPr>
        <w:t>ιευθυντή του σχολείου.</w:t>
      </w:r>
      <w:r w:rsidRPr="00693480">
        <w:rPr>
          <w:b/>
        </w:rPr>
        <w:t xml:space="preserve"> </w:t>
      </w:r>
    </w:p>
    <w:p w:rsidR="003B31C1" w:rsidRDefault="00A624CD" w:rsidP="005A0433">
      <w:pPr>
        <w:jc w:val="center"/>
      </w:pPr>
      <w:r w:rsidRPr="00693480">
        <w:t xml:space="preserve">  </w:t>
      </w:r>
      <w:r w:rsidR="005A0433">
        <w:t xml:space="preserve">                     </w:t>
      </w:r>
      <w:r w:rsidRPr="00693480">
        <w:t xml:space="preserve">  </w:t>
      </w:r>
    </w:p>
    <w:p w:rsidR="005A0433" w:rsidRPr="003C4C65" w:rsidRDefault="003B31C1" w:rsidP="005A0433">
      <w:pPr>
        <w:jc w:val="center"/>
        <w:rPr>
          <w:b/>
        </w:rPr>
      </w:pPr>
      <w:r w:rsidRPr="003C4C65">
        <w:rPr>
          <w:b/>
        </w:rPr>
        <w:t xml:space="preserve">                                                                              </w:t>
      </w:r>
      <w:r w:rsidR="003C4C65">
        <w:rPr>
          <w:b/>
        </w:rPr>
        <w:t xml:space="preserve">                               </w:t>
      </w:r>
      <w:bookmarkStart w:id="0" w:name="_GoBack"/>
      <w:bookmarkEnd w:id="0"/>
      <w:r w:rsidRPr="003C4C65">
        <w:rPr>
          <w:b/>
        </w:rPr>
        <w:t xml:space="preserve"> </w:t>
      </w:r>
      <w:r w:rsidR="00A624CD" w:rsidRPr="003C4C65">
        <w:rPr>
          <w:b/>
        </w:rPr>
        <w:t xml:space="preserve"> Ο ΔΙΕΥΘΥΝΤΗΣ</w:t>
      </w:r>
    </w:p>
    <w:p w:rsidR="00AB20C7" w:rsidRPr="003C4C65" w:rsidRDefault="00AB20C7" w:rsidP="00AB20C7">
      <w:pPr>
        <w:rPr>
          <w:b/>
        </w:rPr>
      </w:pPr>
      <w:r w:rsidRPr="003C4C65">
        <w:rPr>
          <w:b/>
        </w:rPr>
        <w:t xml:space="preserve">                                                                                                                                         </w:t>
      </w:r>
    </w:p>
    <w:p w:rsidR="00D86679" w:rsidRPr="003C4C65" w:rsidRDefault="00D86679" w:rsidP="00AB20C7">
      <w:pPr>
        <w:rPr>
          <w:b/>
        </w:rPr>
      </w:pPr>
    </w:p>
    <w:p w:rsidR="00D86679" w:rsidRPr="003C4C65" w:rsidRDefault="00D86679" w:rsidP="00AB20C7">
      <w:pPr>
        <w:rPr>
          <w:b/>
        </w:rPr>
      </w:pPr>
      <w:r w:rsidRPr="003C4C65">
        <w:rPr>
          <w:b/>
        </w:rPr>
        <w:tab/>
      </w:r>
      <w:r w:rsidRPr="003C4C65">
        <w:rPr>
          <w:b/>
        </w:rPr>
        <w:tab/>
      </w:r>
      <w:r w:rsidRPr="003C4C65">
        <w:rPr>
          <w:b/>
        </w:rPr>
        <w:tab/>
      </w:r>
      <w:r w:rsidRPr="003C4C65">
        <w:rPr>
          <w:b/>
        </w:rPr>
        <w:tab/>
      </w:r>
      <w:r w:rsidRPr="003C4C65">
        <w:rPr>
          <w:b/>
        </w:rPr>
        <w:tab/>
      </w:r>
      <w:r w:rsidRPr="003C4C65">
        <w:rPr>
          <w:b/>
        </w:rPr>
        <w:tab/>
      </w:r>
      <w:r w:rsidRPr="003C4C65">
        <w:rPr>
          <w:b/>
        </w:rPr>
        <w:tab/>
      </w:r>
      <w:r w:rsidR="002D3698" w:rsidRPr="003C4C65">
        <w:rPr>
          <w:b/>
        </w:rPr>
        <w:t xml:space="preserve">         </w:t>
      </w:r>
      <w:r w:rsidRPr="003C4C65">
        <w:rPr>
          <w:b/>
        </w:rPr>
        <w:t>ΠΑΠΑΔΑΚΗΣ ΚΩΝΣΤΑΝΤΙΝΟΣ</w:t>
      </w:r>
    </w:p>
    <w:p w:rsidR="003B31C1" w:rsidRPr="003C4C65" w:rsidRDefault="003B31C1" w:rsidP="00D65A38">
      <w:pPr>
        <w:jc w:val="center"/>
        <w:rPr>
          <w:b/>
        </w:rPr>
      </w:pPr>
    </w:p>
    <w:p w:rsidR="00A624CD" w:rsidRPr="00693480" w:rsidRDefault="00A624CD" w:rsidP="003B31C1">
      <w:pPr>
        <w:jc w:val="center"/>
      </w:pPr>
    </w:p>
    <w:sectPr w:rsidR="00A624CD" w:rsidRPr="00693480" w:rsidSect="001815C9">
      <w:headerReference w:type="default" r:id="rId9"/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9AC" w:rsidRDefault="00B439AC" w:rsidP="000946C9">
      <w:pPr>
        <w:spacing w:after="0" w:line="240" w:lineRule="auto"/>
      </w:pPr>
      <w:r>
        <w:separator/>
      </w:r>
    </w:p>
  </w:endnote>
  <w:endnote w:type="continuationSeparator" w:id="0">
    <w:p w:rsidR="00B439AC" w:rsidRDefault="00B439AC" w:rsidP="0009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9AC" w:rsidRDefault="00B439AC" w:rsidP="000946C9">
      <w:pPr>
        <w:spacing w:after="0" w:line="240" w:lineRule="auto"/>
      </w:pPr>
      <w:r>
        <w:separator/>
      </w:r>
    </w:p>
  </w:footnote>
  <w:footnote w:type="continuationSeparator" w:id="0">
    <w:p w:rsidR="00B439AC" w:rsidRDefault="00B439AC" w:rsidP="0009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F6" w:rsidRDefault="00B439AC">
    <w:pPr>
      <w:pStyle w:val="a6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77.1pt;margin-top:-33.9pt;width:101.8pt;height:65.25pt;z-index:251662336;mso-width-relative:margin;mso-height-relative:margin" strokecolor="white [3212]">
          <v:textbox style="mso-next-textbox:#_x0000_s2053">
            <w:txbxContent>
              <w:p w:rsidR="004011F6" w:rsidRPr="00812525" w:rsidRDefault="004011F6" w:rsidP="006B27AC">
                <w:pPr>
                  <w:jc w:val="center"/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  <w:p w:rsidR="004011F6" w:rsidRDefault="004011F6"/>
            </w:txbxContent>
          </v:textbox>
        </v:shape>
      </w:pict>
    </w:r>
    <w:r>
      <w:rPr>
        <w:noProof/>
        <w:lang w:eastAsia="en-US"/>
      </w:rPr>
      <w:pict>
        <v:shape id="_x0000_s2054" type="#_x0000_t202" style="position:absolute;margin-left:24.1pt;margin-top:-33.9pt;width:165.25pt;height:63.95pt;z-index:251664384;mso-width-percent:400;mso-width-percent:400;mso-width-relative:margin;mso-height-relative:margin" strokecolor="white [3212]">
          <v:textbox style="mso-next-textbox:#_x0000_s2054">
            <w:txbxContent>
              <w:p w:rsidR="004011F6" w:rsidRDefault="004011F6">
                <w:pPr>
                  <w:rPr>
                    <w:color w:val="1F497D" w:themeColor="text2"/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  <w:lang w:eastAsia="en-US"/>
      </w:rPr>
      <w:pict>
        <v:shape id="_x0000_s2049" type="#_x0000_t202" style="position:absolute;margin-left:375pt;margin-top:-33.9pt;width:99.75pt;height:76.3pt;z-index:251660288;mso-width-relative:margin;mso-height-relative:margin" fillcolor="white [3212]" strokecolor="white [3212]">
          <v:textbox style="mso-next-textbox:#_x0000_s2049">
            <w:txbxContent>
              <w:p w:rsidR="004011F6" w:rsidRDefault="004011F6"/>
            </w:txbxContent>
          </v:textbox>
        </v:shape>
      </w:pict>
    </w:r>
  </w:p>
  <w:p w:rsidR="004011F6" w:rsidRDefault="004011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1579"/>
    <w:multiLevelType w:val="hybridMultilevel"/>
    <w:tmpl w:val="864694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C77A2"/>
    <w:multiLevelType w:val="hybridMultilevel"/>
    <w:tmpl w:val="B94C1C28"/>
    <w:lvl w:ilvl="0" w:tplc="82E06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F4859"/>
    <w:multiLevelType w:val="hybridMultilevel"/>
    <w:tmpl w:val="675E17CE"/>
    <w:lvl w:ilvl="0" w:tplc="1178A9F4">
      <w:start w:val="1"/>
      <w:numFmt w:val="decimal"/>
      <w:lvlText w:val="%1."/>
      <w:lvlJc w:val="left"/>
      <w:pPr>
        <w:ind w:left="229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949" w:hanging="360"/>
      </w:pPr>
    </w:lvl>
    <w:lvl w:ilvl="2" w:tplc="0408001B" w:tentative="1">
      <w:start w:val="1"/>
      <w:numFmt w:val="lowerRoman"/>
      <w:lvlText w:val="%3."/>
      <w:lvlJc w:val="right"/>
      <w:pPr>
        <w:ind w:left="1669" w:hanging="180"/>
      </w:pPr>
    </w:lvl>
    <w:lvl w:ilvl="3" w:tplc="0408000F" w:tentative="1">
      <w:start w:val="1"/>
      <w:numFmt w:val="decimal"/>
      <w:lvlText w:val="%4."/>
      <w:lvlJc w:val="left"/>
      <w:pPr>
        <w:ind w:left="2389" w:hanging="360"/>
      </w:pPr>
    </w:lvl>
    <w:lvl w:ilvl="4" w:tplc="04080019" w:tentative="1">
      <w:start w:val="1"/>
      <w:numFmt w:val="lowerLetter"/>
      <w:lvlText w:val="%5."/>
      <w:lvlJc w:val="left"/>
      <w:pPr>
        <w:ind w:left="3109" w:hanging="360"/>
      </w:pPr>
    </w:lvl>
    <w:lvl w:ilvl="5" w:tplc="0408001B" w:tentative="1">
      <w:start w:val="1"/>
      <w:numFmt w:val="lowerRoman"/>
      <w:lvlText w:val="%6."/>
      <w:lvlJc w:val="right"/>
      <w:pPr>
        <w:ind w:left="3829" w:hanging="180"/>
      </w:pPr>
    </w:lvl>
    <w:lvl w:ilvl="6" w:tplc="0408000F" w:tentative="1">
      <w:start w:val="1"/>
      <w:numFmt w:val="decimal"/>
      <w:lvlText w:val="%7."/>
      <w:lvlJc w:val="left"/>
      <w:pPr>
        <w:ind w:left="4549" w:hanging="360"/>
      </w:pPr>
    </w:lvl>
    <w:lvl w:ilvl="7" w:tplc="04080019" w:tentative="1">
      <w:start w:val="1"/>
      <w:numFmt w:val="lowerLetter"/>
      <w:lvlText w:val="%8."/>
      <w:lvlJc w:val="left"/>
      <w:pPr>
        <w:ind w:left="5269" w:hanging="360"/>
      </w:pPr>
    </w:lvl>
    <w:lvl w:ilvl="8" w:tplc="0408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 w15:restartNumberingAfterBreak="0">
    <w:nsid w:val="5A34494A"/>
    <w:multiLevelType w:val="hybridMultilevel"/>
    <w:tmpl w:val="8CB0D4FA"/>
    <w:lvl w:ilvl="0" w:tplc="9B5A512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A38"/>
    <w:rsid w:val="00014EEB"/>
    <w:rsid w:val="0002010F"/>
    <w:rsid w:val="0003787C"/>
    <w:rsid w:val="000503B2"/>
    <w:rsid w:val="00084C57"/>
    <w:rsid w:val="000946C9"/>
    <w:rsid w:val="00102972"/>
    <w:rsid w:val="00117D94"/>
    <w:rsid w:val="001417E3"/>
    <w:rsid w:val="00176CE1"/>
    <w:rsid w:val="001815C9"/>
    <w:rsid w:val="001A780C"/>
    <w:rsid w:val="001E3FC3"/>
    <w:rsid w:val="00261541"/>
    <w:rsid w:val="00285965"/>
    <w:rsid w:val="002934D7"/>
    <w:rsid w:val="002B215E"/>
    <w:rsid w:val="002C5A11"/>
    <w:rsid w:val="002D3698"/>
    <w:rsid w:val="002D438E"/>
    <w:rsid w:val="002E515D"/>
    <w:rsid w:val="002F2892"/>
    <w:rsid w:val="00303C0A"/>
    <w:rsid w:val="00321537"/>
    <w:rsid w:val="00380FEA"/>
    <w:rsid w:val="003968B9"/>
    <w:rsid w:val="003B31C1"/>
    <w:rsid w:val="003C4C65"/>
    <w:rsid w:val="003C74E0"/>
    <w:rsid w:val="004011F6"/>
    <w:rsid w:val="00433CD8"/>
    <w:rsid w:val="0044639D"/>
    <w:rsid w:val="00464423"/>
    <w:rsid w:val="004702F3"/>
    <w:rsid w:val="00487C6D"/>
    <w:rsid w:val="00497C56"/>
    <w:rsid w:val="004B2F59"/>
    <w:rsid w:val="004B41AC"/>
    <w:rsid w:val="004B7CED"/>
    <w:rsid w:val="00534DF3"/>
    <w:rsid w:val="00550E2C"/>
    <w:rsid w:val="00576224"/>
    <w:rsid w:val="005A0433"/>
    <w:rsid w:val="005D066C"/>
    <w:rsid w:val="005F6C49"/>
    <w:rsid w:val="00640871"/>
    <w:rsid w:val="006559F5"/>
    <w:rsid w:val="006651DF"/>
    <w:rsid w:val="00677483"/>
    <w:rsid w:val="006903E7"/>
    <w:rsid w:val="00693480"/>
    <w:rsid w:val="006A6AB3"/>
    <w:rsid w:val="006B27AC"/>
    <w:rsid w:val="006E34C7"/>
    <w:rsid w:val="0072326B"/>
    <w:rsid w:val="00725956"/>
    <w:rsid w:val="007D32B0"/>
    <w:rsid w:val="00812525"/>
    <w:rsid w:val="00846EF4"/>
    <w:rsid w:val="008551A2"/>
    <w:rsid w:val="0087507E"/>
    <w:rsid w:val="00886760"/>
    <w:rsid w:val="008A3624"/>
    <w:rsid w:val="008A758D"/>
    <w:rsid w:val="008C2FEF"/>
    <w:rsid w:val="008E281E"/>
    <w:rsid w:val="008E3AAA"/>
    <w:rsid w:val="008F6D85"/>
    <w:rsid w:val="00901D94"/>
    <w:rsid w:val="009403AC"/>
    <w:rsid w:val="00954A2B"/>
    <w:rsid w:val="00970AA9"/>
    <w:rsid w:val="00973C90"/>
    <w:rsid w:val="009841FD"/>
    <w:rsid w:val="009A45CA"/>
    <w:rsid w:val="00A002C4"/>
    <w:rsid w:val="00A13599"/>
    <w:rsid w:val="00A16559"/>
    <w:rsid w:val="00A4710A"/>
    <w:rsid w:val="00A51BD3"/>
    <w:rsid w:val="00A624CD"/>
    <w:rsid w:val="00A861C4"/>
    <w:rsid w:val="00A92C7E"/>
    <w:rsid w:val="00AB20C7"/>
    <w:rsid w:val="00AC088E"/>
    <w:rsid w:val="00AD3894"/>
    <w:rsid w:val="00B27780"/>
    <w:rsid w:val="00B370BE"/>
    <w:rsid w:val="00B439AC"/>
    <w:rsid w:val="00B50CBF"/>
    <w:rsid w:val="00B53517"/>
    <w:rsid w:val="00B575A2"/>
    <w:rsid w:val="00BB4EDE"/>
    <w:rsid w:val="00BC4342"/>
    <w:rsid w:val="00BD369B"/>
    <w:rsid w:val="00BE6203"/>
    <w:rsid w:val="00BF7085"/>
    <w:rsid w:val="00C23E1E"/>
    <w:rsid w:val="00C432E9"/>
    <w:rsid w:val="00C85705"/>
    <w:rsid w:val="00CC2735"/>
    <w:rsid w:val="00CD22B8"/>
    <w:rsid w:val="00CE4A59"/>
    <w:rsid w:val="00CF70FB"/>
    <w:rsid w:val="00D2739B"/>
    <w:rsid w:val="00D502B3"/>
    <w:rsid w:val="00D54229"/>
    <w:rsid w:val="00D65A38"/>
    <w:rsid w:val="00D86679"/>
    <w:rsid w:val="00D91D30"/>
    <w:rsid w:val="00D94D70"/>
    <w:rsid w:val="00D97065"/>
    <w:rsid w:val="00DD1908"/>
    <w:rsid w:val="00DE461C"/>
    <w:rsid w:val="00E03F47"/>
    <w:rsid w:val="00E11EA0"/>
    <w:rsid w:val="00E55C4D"/>
    <w:rsid w:val="00EA2BD5"/>
    <w:rsid w:val="00EB66C0"/>
    <w:rsid w:val="00EF67FF"/>
    <w:rsid w:val="00F240B0"/>
    <w:rsid w:val="00F42C96"/>
    <w:rsid w:val="00F620D3"/>
    <w:rsid w:val="00F90903"/>
    <w:rsid w:val="00FE0145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47E9269-55CD-470D-B7E5-A5832C0F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38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qFormat/>
    <w:rsid w:val="00D65A3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65A38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D65A3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65A38"/>
    <w:rPr>
      <w:rFonts w:ascii="Tahoma" w:eastAsiaTheme="minorEastAsia" w:hAnsi="Tahoma" w:cs="Tahoma"/>
      <w:sz w:val="16"/>
      <w:szCs w:val="16"/>
      <w:lang w:eastAsia="el-GR"/>
    </w:rPr>
  </w:style>
  <w:style w:type="table" w:styleId="a5">
    <w:name w:val="Table Grid"/>
    <w:basedOn w:val="a1"/>
    <w:uiPriority w:val="59"/>
    <w:rsid w:val="00D6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09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946C9"/>
    <w:rPr>
      <w:rFonts w:eastAsiaTheme="minorEastAsia"/>
      <w:lang w:eastAsia="el-GR"/>
    </w:rPr>
  </w:style>
  <w:style w:type="paragraph" w:styleId="a7">
    <w:name w:val="footer"/>
    <w:basedOn w:val="a"/>
    <w:link w:val="Char1"/>
    <w:uiPriority w:val="99"/>
    <w:semiHidden/>
    <w:unhideWhenUsed/>
    <w:rsid w:val="0009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0946C9"/>
    <w:rPr>
      <w:rFonts w:eastAsiaTheme="minorEastAsia"/>
      <w:lang w:eastAsia="el-GR"/>
    </w:rPr>
  </w:style>
  <w:style w:type="paragraph" w:styleId="a8">
    <w:name w:val="Block Text"/>
    <w:basedOn w:val="a"/>
    <w:uiPriority w:val="99"/>
    <w:rsid w:val="00AD3894"/>
    <w:pPr>
      <w:spacing w:after="0" w:line="240" w:lineRule="auto"/>
      <w:ind w:left="142" w:right="283" w:hanging="142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42">
    <w:name w:val="Font Style42"/>
    <w:basedOn w:val="a0"/>
    <w:uiPriority w:val="99"/>
    <w:rsid w:val="00AD3894"/>
    <w:rPr>
      <w:rFonts w:ascii="Microsoft Sans Serif" w:hAnsi="Microsoft Sans Serif" w:cs="Microsoft Sans Serif"/>
      <w:sz w:val="18"/>
      <w:szCs w:val="18"/>
    </w:rPr>
  </w:style>
  <w:style w:type="character" w:styleId="-">
    <w:name w:val="Hyperlink"/>
    <w:basedOn w:val="a0"/>
    <w:uiPriority w:val="99"/>
    <w:rsid w:val="00AD38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diap-v-thess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</dc:creator>
  <cp:lastModifiedBy>user16</cp:lastModifiedBy>
  <cp:revision>2</cp:revision>
  <cp:lastPrinted>2013-01-16T11:04:00Z</cp:lastPrinted>
  <dcterms:created xsi:type="dcterms:W3CDTF">2019-09-24T10:11:00Z</dcterms:created>
  <dcterms:modified xsi:type="dcterms:W3CDTF">2019-09-24T10:11:00Z</dcterms:modified>
</cp:coreProperties>
</file>