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7D3CF8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34550253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7D3CF8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7D3CF8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7D3CF8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7D3CF8" w:rsidRPr="007D3CF8">
              <w:rPr>
                <w:rFonts w:ascii="Book Antiqua" w:hAnsi="Book Antiqua" w:cs="Times New Roman"/>
              </w:rPr>
              <w:t>06</w:t>
            </w:r>
            <w:r w:rsidR="007D3CF8">
              <w:rPr>
                <w:rFonts w:ascii="Book Antiqua" w:hAnsi="Book Antiqua" w:cs="Times New Roman"/>
              </w:rPr>
              <w:t>/1</w:t>
            </w:r>
            <w:r w:rsidR="007D3CF8" w:rsidRPr="007D3CF8">
              <w:rPr>
                <w:rFonts w:ascii="Book Antiqua" w:hAnsi="Book Antiqua" w:cs="Times New Roman"/>
              </w:rPr>
              <w:t>1</w:t>
            </w:r>
            <w:r w:rsidR="00CE4668" w:rsidRPr="00CE4668">
              <w:rPr>
                <w:rFonts w:ascii="Book Antiqua" w:hAnsi="Book Antiqua" w:cs="Times New Roman"/>
              </w:rPr>
              <w:t>/</w:t>
            </w:r>
            <w:r w:rsidR="00CE4668">
              <w:rPr>
                <w:rFonts w:ascii="Book Antiqua" w:hAnsi="Book Antiqua" w:cs="Times New Roman"/>
              </w:rPr>
              <w:t>201</w:t>
            </w:r>
            <w:r w:rsidR="00CE4668" w:rsidRPr="00CE4668">
              <w:rPr>
                <w:rFonts w:ascii="Book Antiqua" w:hAnsi="Book Antiqua" w:cs="Times New Roman"/>
              </w:rPr>
              <w:t>9</w:t>
            </w:r>
          </w:p>
          <w:p w:rsidR="003E4E50" w:rsidRPr="007D3CF8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7D3CF8">
              <w:rPr>
                <w:rFonts w:ascii="Book Antiqua" w:hAnsi="Book Antiqua" w:cs="Times New Roman"/>
              </w:rPr>
              <w:t>308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7D3CF8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  <w:r w:rsidR="007D3CF8">
        <w:rPr>
          <w:rFonts w:ascii="Book Antiqua" w:hAnsi="Book Antiqua"/>
          <w:b/>
          <w:sz w:val="26"/>
          <w:szCs w:val="26"/>
        </w:rPr>
        <w:t xml:space="preserve"> ΣΤΗ ΘΕΣΣΑΛΟΝΙΚΗ (ΑΝΤ/ΚΟ ΒΕΛΟΣ)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7D3CF8">
        <w:rPr>
          <w:rFonts w:ascii="Book Antiqua" w:hAnsi="Book Antiqua"/>
        </w:rPr>
        <w:t xml:space="preserve">η </w:t>
      </w:r>
      <w:r w:rsidR="00F70FB4" w:rsidRPr="00F70FB4">
        <w:rPr>
          <w:rFonts w:ascii="Book Antiqua" w:hAnsi="Book Antiqua"/>
          <w:b/>
        </w:rPr>
        <w:t>Θεσσαλονίκη</w:t>
      </w:r>
      <w:r w:rsidR="007D3CF8">
        <w:rPr>
          <w:rFonts w:ascii="Book Antiqua" w:hAnsi="Book Antiqua"/>
          <w:b/>
        </w:rPr>
        <w:t xml:space="preserve"> (Αντιτορπιλικό ΒΕΛΟΣ)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</w:t>
      </w:r>
      <w:r w:rsidR="00367A40">
        <w:rPr>
          <w:rFonts w:ascii="Book Antiqua" w:hAnsi="Book Antiqua"/>
        </w:rPr>
        <w:t xml:space="preserve"> νομοθεσία, πριν την αναχώρηση</w:t>
      </w:r>
      <w:r>
        <w:rPr>
          <w:rFonts w:ascii="Book Antiqua" w:hAnsi="Book Antiqua"/>
        </w:rPr>
        <w:t xml:space="preserve">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A02B33">
        <w:rPr>
          <w:rFonts w:ascii="Book Antiqua" w:hAnsi="Book Antiqua"/>
          <w:b/>
        </w:rPr>
        <w:t>Θεσσαλονίκη</w:t>
      </w:r>
      <w:r w:rsidR="007D3CF8">
        <w:rPr>
          <w:rFonts w:ascii="Book Antiqua" w:hAnsi="Book Antiqua"/>
          <w:b/>
        </w:rPr>
        <w:t xml:space="preserve"> (περιοχή Μεγάρου Μουσικής)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E4668">
        <w:rPr>
          <w:rFonts w:ascii="Book Antiqua" w:hAnsi="Book Antiqua"/>
          <w:b/>
        </w:rPr>
        <w:t xml:space="preserve">Παρασκευή </w:t>
      </w:r>
      <w:r w:rsidR="007D3CF8">
        <w:rPr>
          <w:rFonts w:ascii="Book Antiqua" w:hAnsi="Book Antiqua"/>
          <w:b/>
        </w:rPr>
        <w:t>1</w:t>
      </w:r>
      <w:r w:rsidR="00A02B33">
        <w:rPr>
          <w:rFonts w:ascii="Book Antiqua" w:hAnsi="Book Antiqua"/>
          <w:b/>
        </w:rPr>
        <w:t>5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7D3CF8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1</w:t>
      </w:r>
      <w:r w:rsidR="007D3CF8">
        <w:rPr>
          <w:rFonts w:ascii="Book Antiqua" w:hAnsi="Book Antiqua"/>
          <w:b/>
        </w:rPr>
        <w:t>1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7D3CF8">
        <w:rPr>
          <w:rFonts w:ascii="Book Antiqua" w:hAnsi="Book Antiqua"/>
          <w:b/>
        </w:rPr>
        <w:t>9:00</w:t>
      </w:r>
      <w:r w:rsidR="00A02B33">
        <w:rPr>
          <w:rFonts w:ascii="Book Antiqua" w:hAnsi="Book Antiqua"/>
          <w:b/>
        </w:rPr>
        <w:t>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7D3CF8">
        <w:rPr>
          <w:rFonts w:ascii="Book Antiqua" w:hAnsi="Book Antiqua"/>
          <w:b/>
        </w:rPr>
        <w:t>- 14:00</w:t>
      </w:r>
      <w:r w:rsidR="00A02B33">
        <w:rPr>
          <w:rFonts w:ascii="Book Antiqua" w:hAnsi="Book Antiqua"/>
          <w:b/>
        </w:rPr>
        <w:t>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</w:t>
      </w:r>
      <w:r w:rsidR="00A02B33">
        <w:rPr>
          <w:rFonts w:ascii="Book Antiqua" w:hAnsi="Book Antiqua"/>
        </w:rPr>
        <w:t>άφιξη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A02B33">
        <w:rPr>
          <w:rFonts w:ascii="Book Antiqua" w:hAnsi="Book Antiqua"/>
          <w:b/>
        </w:rPr>
        <w:t>1</w:t>
      </w:r>
      <w:r w:rsidR="007D3CF8">
        <w:rPr>
          <w:rFonts w:ascii="Book Antiqua" w:hAnsi="Book Antiqua"/>
          <w:b/>
        </w:rPr>
        <w:t>35</w:t>
      </w:r>
      <w:r w:rsidR="00CE4668">
        <w:rPr>
          <w:rFonts w:ascii="Book Antiqua" w:hAnsi="Book Antiqua"/>
          <w:b/>
        </w:rPr>
        <w:t xml:space="preserve"> μαθητές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A02B33">
        <w:rPr>
          <w:b/>
          <w:sz w:val="24"/>
          <w:szCs w:val="24"/>
        </w:rPr>
        <w:t>8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DC31E4" w:rsidP="003E4E50">
      <w:pPr>
        <w:pStyle w:val="a3"/>
        <w:rPr>
          <w:rFonts w:ascii="Book Antiqua" w:hAnsi="Book Antiqua"/>
        </w:rPr>
      </w:pPr>
      <w:r w:rsidRPr="00DC31E4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>έως και τη</w:t>
                  </w:r>
                  <w:r w:rsidR="00A37B72">
                    <w:rPr>
                      <w:rFonts w:ascii="Book Antiqua" w:hAnsi="Book Antiqua"/>
                    </w:rPr>
                    <w:t>ν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7D3CF8">
                    <w:rPr>
                      <w:rFonts w:ascii="Book Antiqua" w:hAnsi="Book Antiqua"/>
                      <w:b/>
                    </w:rPr>
                    <w:t>Τρίτη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7D3CF8">
                    <w:rPr>
                      <w:rFonts w:ascii="Book Antiqua" w:hAnsi="Book Antiqua"/>
                      <w:b/>
                    </w:rPr>
                    <w:t>12</w:t>
                  </w:r>
                  <w:r w:rsidR="00A02B33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7D3CF8">
                    <w:rPr>
                      <w:rFonts w:ascii="Book Antiqua" w:hAnsi="Book Antiqua"/>
                      <w:b/>
                    </w:rPr>
                    <w:t>Νοεμβρίου</w:t>
                  </w:r>
                  <w:r w:rsidR="00B77070">
                    <w:rPr>
                      <w:rFonts w:ascii="Book Antiqua" w:hAnsi="Book Antiqua"/>
                      <w:b/>
                    </w:rPr>
                    <w:t xml:space="preserve">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3779B"/>
    <w:rsid w:val="001437CB"/>
    <w:rsid w:val="001E138C"/>
    <w:rsid w:val="001E71AE"/>
    <w:rsid w:val="00250C6A"/>
    <w:rsid w:val="0026000E"/>
    <w:rsid w:val="00290657"/>
    <w:rsid w:val="00305183"/>
    <w:rsid w:val="00367A40"/>
    <w:rsid w:val="00380A4F"/>
    <w:rsid w:val="00396F3E"/>
    <w:rsid w:val="003E4E50"/>
    <w:rsid w:val="004B05AB"/>
    <w:rsid w:val="00500AA2"/>
    <w:rsid w:val="00524D55"/>
    <w:rsid w:val="006F764B"/>
    <w:rsid w:val="00710031"/>
    <w:rsid w:val="007D3CF8"/>
    <w:rsid w:val="007F0D59"/>
    <w:rsid w:val="009D2B5C"/>
    <w:rsid w:val="00A02B33"/>
    <w:rsid w:val="00A27E0B"/>
    <w:rsid w:val="00A37B72"/>
    <w:rsid w:val="00B77070"/>
    <w:rsid w:val="00BA745F"/>
    <w:rsid w:val="00BE111F"/>
    <w:rsid w:val="00C11F55"/>
    <w:rsid w:val="00C43798"/>
    <w:rsid w:val="00C6214A"/>
    <w:rsid w:val="00C92923"/>
    <w:rsid w:val="00CE4668"/>
    <w:rsid w:val="00DC31E4"/>
    <w:rsid w:val="00E21986"/>
    <w:rsid w:val="00EE4803"/>
    <w:rsid w:val="00EE6C44"/>
    <w:rsid w:val="00F70FB4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2019-11-06T10:46:00Z</dcterms:created>
  <dcterms:modified xsi:type="dcterms:W3CDTF">2019-11-06T10:58:00Z</dcterms:modified>
</cp:coreProperties>
</file>